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9.0 -->
  <w:body>
    <w:p w:rsidR="008C41A4" w:rsidRPr="00FD7D03" w:rsidP="00660F0C" w14:paraId="2DD4DFA0" w14:textId="77777777">
      <w:pPr>
        <w:spacing w:before="0" w:after="0" w:line="480" w:lineRule="auto"/>
        <w:rPr>
          <w:rStyle w:val="Strong"/>
          <w:rFonts w:ascii="Times New Roman" w:hAnsi="Times New Roman" w:cs="Times New Roman"/>
        </w:rPr>
      </w:pPr>
      <w:r w:rsidRPr="00FD7D03">
        <w:rPr>
          <w:rStyle w:val="Strong"/>
          <w:rFonts w:ascii="Times New Roman" w:hAnsi="Times New Roman" w:cs="Times New Roman"/>
        </w:rPr>
        <w:t xml:space="preserve">Middle-class formal </w:t>
      </w:r>
      <w:r w:rsidRPr="00FD7D03" w:rsidR="00373989">
        <w:rPr>
          <w:rStyle w:val="Strong"/>
          <w:rFonts w:ascii="Times New Roman" w:hAnsi="Times New Roman" w:cs="Times New Roman"/>
        </w:rPr>
        <w:t>volunteering over time: C</w:t>
      </w:r>
      <w:r w:rsidRPr="00FD7D03">
        <w:rPr>
          <w:rStyle w:val="Strong"/>
          <w:rFonts w:ascii="Times New Roman" w:hAnsi="Times New Roman" w:cs="Times New Roman"/>
        </w:rPr>
        <w:t>ase of Switzerland (2006-2020)</w:t>
      </w:r>
    </w:p>
    <w:p w:rsidR="000F011C" w:rsidRPr="00BF7D54" w:rsidP="00660F0C" w14:paraId="5A93C85A" w14:textId="77777777">
      <w:pPr>
        <w:spacing w:before="0" w:after="0" w:line="480" w:lineRule="auto"/>
        <w:rPr>
          <w:rStyle w:val="Strong"/>
          <w:rFonts w:ascii="Times New Roman" w:hAnsi="Times New Roman" w:cs="Times New Roman"/>
        </w:rPr>
      </w:pPr>
      <w:r w:rsidRPr="00BF7D54">
        <w:rPr>
          <w:rStyle w:val="Strong"/>
          <w:rFonts w:ascii="Times New Roman" w:hAnsi="Times New Roman" w:cs="Times New Roman"/>
        </w:rPr>
        <w:t>Oto Potluka, Georg von Schnurbein</w:t>
      </w:r>
    </w:p>
    <w:p w:rsidR="008C41A4" w:rsidRPr="00BF7D54" w:rsidP="00660F0C" w14:paraId="727A0C9E" w14:textId="77777777">
      <w:pPr>
        <w:spacing w:before="0" w:after="0" w:line="480" w:lineRule="auto"/>
        <w:rPr>
          <w:rStyle w:val="Strong"/>
          <w:rFonts w:ascii="Times New Roman" w:hAnsi="Times New Roman" w:cs="Times New Roman"/>
        </w:rPr>
      </w:pPr>
    </w:p>
    <w:p w:rsidR="000F011C" w:rsidRPr="00BF7D54" w:rsidP="00660F0C" w14:paraId="4F430721" w14:textId="77777777">
      <w:pPr>
        <w:spacing w:before="0" w:after="0" w:line="480" w:lineRule="auto"/>
        <w:rPr>
          <w:rStyle w:val="Strong"/>
          <w:rFonts w:ascii="Times New Roman" w:hAnsi="Times New Roman" w:cs="Times New Roman"/>
        </w:rPr>
      </w:pPr>
      <w:r w:rsidRPr="00BF7D54">
        <w:rPr>
          <w:rStyle w:val="Strong"/>
          <w:rFonts w:ascii="Times New Roman" w:hAnsi="Times New Roman" w:cs="Times New Roman"/>
        </w:rPr>
        <w:t>Abstract:</w:t>
      </w:r>
    </w:p>
    <w:p w:rsidR="00C03463" w:rsidRPr="00FD7D03" w:rsidP="00660F0C" w14:paraId="0465E224" w14:textId="15E206BB">
      <w:pPr>
        <w:spacing w:before="0" w:after="0" w:line="480" w:lineRule="auto"/>
        <w:rPr>
          <w:rStyle w:val="Strong"/>
          <w:rFonts w:ascii="Times New Roman" w:hAnsi="Times New Roman" w:cs="Times New Roman"/>
          <w:b w:val="0"/>
          <w:highlight w:val="yellow"/>
        </w:rPr>
      </w:pPr>
      <w:r w:rsidRPr="00FD7D03">
        <w:rPr>
          <w:rStyle w:val="Strong"/>
          <w:rFonts w:ascii="Times New Roman" w:hAnsi="Times New Roman" w:cs="Times New Roman"/>
          <w:b w:val="0"/>
        </w:rPr>
        <w:t xml:space="preserve">The middle class is considered the </w:t>
      </w:r>
      <w:r w:rsidR="0094180D">
        <w:rPr>
          <w:rStyle w:val="Strong"/>
          <w:rFonts w:ascii="Times New Roman" w:hAnsi="Times New Roman" w:cs="Times New Roman"/>
          <w:b w:val="0"/>
        </w:rPr>
        <w:t xml:space="preserve">most relevant </w:t>
      </w:r>
      <w:r w:rsidRPr="00FD7D03">
        <w:rPr>
          <w:rStyle w:val="Strong"/>
          <w:rFonts w:ascii="Times New Roman" w:hAnsi="Times New Roman" w:cs="Times New Roman"/>
          <w:b w:val="0"/>
        </w:rPr>
        <w:t xml:space="preserve">group </w:t>
      </w:r>
      <w:r w:rsidR="0094180D">
        <w:rPr>
          <w:rStyle w:val="Strong"/>
          <w:rFonts w:ascii="Times New Roman" w:hAnsi="Times New Roman" w:cs="Times New Roman"/>
          <w:b w:val="0"/>
        </w:rPr>
        <w:t>for</w:t>
      </w:r>
      <w:r w:rsidRPr="00FD7D03">
        <w:rPr>
          <w:rStyle w:val="Strong"/>
          <w:rFonts w:ascii="Times New Roman" w:hAnsi="Times New Roman" w:cs="Times New Roman"/>
          <w:b w:val="0"/>
        </w:rPr>
        <w:t xml:space="preserve"> </w:t>
      </w:r>
      <w:r w:rsidR="0094180D">
        <w:rPr>
          <w:rStyle w:val="Strong"/>
          <w:rFonts w:ascii="Times New Roman" w:hAnsi="Times New Roman" w:cs="Times New Roman"/>
          <w:b w:val="0"/>
        </w:rPr>
        <w:t xml:space="preserve">formal </w:t>
      </w:r>
      <w:r w:rsidRPr="00FD7D03">
        <w:rPr>
          <w:rStyle w:val="Strong"/>
          <w:rFonts w:ascii="Times New Roman" w:hAnsi="Times New Roman" w:cs="Times New Roman"/>
          <w:b w:val="0"/>
        </w:rPr>
        <w:t>volunteer</w:t>
      </w:r>
      <w:r w:rsidR="0094180D">
        <w:rPr>
          <w:rStyle w:val="Strong"/>
          <w:rFonts w:ascii="Times New Roman" w:hAnsi="Times New Roman" w:cs="Times New Roman"/>
          <w:b w:val="0"/>
        </w:rPr>
        <w:t>ing</w:t>
      </w:r>
      <w:r w:rsidRPr="00FD7D03">
        <w:rPr>
          <w:rStyle w:val="Strong"/>
          <w:rFonts w:ascii="Times New Roman" w:hAnsi="Times New Roman" w:cs="Times New Roman"/>
          <w:b w:val="0"/>
        </w:rPr>
        <w:t xml:space="preserve">. </w:t>
      </w:r>
      <w:r w:rsidR="0094180D">
        <w:rPr>
          <w:rStyle w:val="Strong"/>
          <w:rFonts w:ascii="Times New Roman" w:hAnsi="Times New Roman" w:cs="Times New Roman"/>
          <w:b w:val="0"/>
        </w:rPr>
        <w:t>However</w:t>
      </w:r>
      <w:r w:rsidRPr="00FD7D03">
        <w:rPr>
          <w:rStyle w:val="Strong"/>
          <w:rFonts w:ascii="Times New Roman" w:hAnsi="Times New Roman" w:cs="Times New Roman"/>
          <w:b w:val="0"/>
        </w:rPr>
        <w:t>, the middle class is shrinking</w:t>
      </w:r>
      <w:r w:rsidR="0094180D">
        <w:rPr>
          <w:rStyle w:val="Strong"/>
          <w:rFonts w:ascii="Times New Roman" w:hAnsi="Times New Roman" w:cs="Times New Roman"/>
          <w:b w:val="0"/>
        </w:rPr>
        <w:t xml:space="preserve">, raising the question of the consequences for volunteering in general. </w:t>
      </w:r>
      <w:r w:rsidRPr="00FD7D03">
        <w:rPr>
          <w:rStyle w:val="Strong"/>
          <w:rFonts w:ascii="Times New Roman" w:hAnsi="Times New Roman" w:cs="Times New Roman"/>
          <w:b w:val="0"/>
        </w:rPr>
        <w:t xml:space="preserve">Based on </w:t>
      </w:r>
      <w:r w:rsidR="0094180D">
        <w:rPr>
          <w:rStyle w:val="Strong"/>
          <w:rFonts w:ascii="Times New Roman" w:hAnsi="Times New Roman" w:cs="Times New Roman"/>
          <w:b w:val="0"/>
        </w:rPr>
        <w:t xml:space="preserve">four samples of </w:t>
      </w:r>
      <w:r w:rsidRPr="00FD7D03">
        <w:rPr>
          <w:rStyle w:val="Strong"/>
          <w:rFonts w:ascii="Times New Roman" w:hAnsi="Times New Roman" w:cs="Times New Roman"/>
          <w:b w:val="0"/>
        </w:rPr>
        <w:t>the Swiss Volunteering Survey from 2006, 2010, 2014, and 2019 containing over 5'000 individual responses, we test whether the intensity of middle-class volunteering changes over time.</w:t>
      </w:r>
    </w:p>
    <w:p w:rsidR="00BA1F98" w:rsidRPr="00FD7D03" w:rsidP="00BA1F98" w14:paraId="53A138B2" w14:textId="3F91F4E5">
      <w:pPr>
        <w:spacing w:before="0" w:after="0" w:line="480" w:lineRule="auto"/>
        <w:rPr>
          <w:rFonts w:ascii="Times New Roman" w:hAnsi="Times New Roman" w:cs="Times New Roman"/>
        </w:rPr>
      </w:pPr>
      <w:r>
        <w:rPr>
          <w:rFonts w:ascii="Times New Roman" w:hAnsi="Times New Roman" w:cs="Times New Roman"/>
        </w:rPr>
        <w:t>Our results show that t</w:t>
      </w:r>
      <w:r w:rsidRPr="00194887">
        <w:rPr>
          <w:rFonts w:ascii="Times New Roman" w:hAnsi="Times New Roman" w:cs="Times New Roman"/>
        </w:rPr>
        <w:t xml:space="preserve">he middle class </w:t>
      </w:r>
      <w:r w:rsidR="004C6DDE">
        <w:rPr>
          <w:rFonts w:ascii="Times New Roman" w:hAnsi="Times New Roman" w:cs="Times New Roman"/>
        </w:rPr>
        <w:t xml:space="preserve">plays an essential role as a </w:t>
      </w:r>
      <w:r w:rsidRPr="00194887">
        <w:rPr>
          <w:rFonts w:ascii="Times New Roman" w:hAnsi="Times New Roman" w:cs="Times New Roman"/>
        </w:rPr>
        <w:t>source for formal volunteering</w:t>
      </w:r>
      <w:r w:rsidR="004C6DDE">
        <w:rPr>
          <w:rFonts w:ascii="Times New Roman" w:hAnsi="Times New Roman" w:cs="Times New Roman"/>
        </w:rPr>
        <w:t xml:space="preserve"> compared to other parts of society</w:t>
      </w:r>
      <w:r w:rsidR="0082143C">
        <w:rPr>
          <w:rFonts w:ascii="Times New Roman" w:hAnsi="Times New Roman" w:cs="Times New Roman"/>
        </w:rPr>
        <w:t xml:space="preserve">. </w:t>
      </w:r>
      <w:r w:rsidR="00392955">
        <w:rPr>
          <w:rFonts w:ascii="Times New Roman" w:hAnsi="Times New Roman" w:cs="Times New Roman"/>
        </w:rPr>
        <w:t>The relationship between the middle class and volunteering is positive, though</w:t>
      </w:r>
      <w:r w:rsidRPr="00194887">
        <w:rPr>
          <w:rFonts w:ascii="Times New Roman" w:hAnsi="Times New Roman" w:cs="Times New Roman"/>
        </w:rPr>
        <w:t xml:space="preserve"> non</w:t>
      </w:r>
      <w:r>
        <w:rPr>
          <w:rFonts w:ascii="Times New Roman" w:hAnsi="Times New Roman" w:cs="Times New Roman"/>
        </w:rPr>
        <w:t>-</w:t>
      </w:r>
      <w:r w:rsidRPr="00194887">
        <w:rPr>
          <w:rFonts w:ascii="Times New Roman" w:hAnsi="Times New Roman" w:cs="Times New Roman"/>
        </w:rPr>
        <w:t>significant.</w:t>
      </w:r>
      <w:r>
        <w:rPr>
          <w:rFonts w:ascii="Times New Roman" w:hAnsi="Times New Roman" w:cs="Times New Roman"/>
        </w:rPr>
        <w:t xml:space="preserve"> </w:t>
      </w:r>
      <w:r w:rsidRPr="003A0C44">
        <w:rPr>
          <w:rFonts w:ascii="Times New Roman" w:hAnsi="Times New Roman" w:cs="Times New Roman"/>
        </w:rPr>
        <w:t>There are no significant changes over time in the volunteering development of the middle class.</w:t>
      </w:r>
    </w:p>
    <w:p w:rsidR="00E628C0" w:rsidRPr="00FD7D03" w:rsidP="00660F0C" w14:paraId="6B08F8A7" w14:textId="77777777">
      <w:pPr>
        <w:spacing w:before="0" w:after="0" w:line="480" w:lineRule="auto"/>
        <w:rPr>
          <w:rStyle w:val="Strong"/>
          <w:rFonts w:ascii="Times New Roman" w:hAnsi="Times New Roman" w:cs="Times New Roman"/>
        </w:rPr>
      </w:pPr>
    </w:p>
    <w:p w:rsidR="005A6F7D" w:rsidRPr="00FD7D03" w:rsidP="00660F0C" w14:paraId="5237FF66" w14:textId="77777777">
      <w:pPr>
        <w:spacing w:before="0" w:after="0" w:line="480" w:lineRule="auto"/>
        <w:rPr>
          <w:rStyle w:val="Strong"/>
          <w:rFonts w:ascii="Times New Roman" w:hAnsi="Times New Roman" w:cs="Times New Roman"/>
        </w:rPr>
      </w:pPr>
      <w:r w:rsidRPr="00FD7D03">
        <w:rPr>
          <w:rStyle w:val="Strong"/>
          <w:rFonts w:ascii="Times New Roman" w:hAnsi="Times New Roman" w:cs="Times New Roman"/>
        </w:rPr>
        <w:t>Keywords:</w:t>
      </w:r>
    </w:p>
    <w:p w:rsidR="005A6F7D" w:rsidRPr="00FD7D03" w:rsidP="00660F0C" w14:paraId="494DD913" w14:textId="3AEE6827">
      <w:pPr>
        <w:spacing w:before="0" w:after="0" w:line="480" w:lineRule="auto"/>
        <w:rPr>
          <w:rStyle w:val="Strong"/>
          <w:rFonts w:ascii="Times New Roman" w:hAnsi="Times New Roman" w:cs="Times New Roman"/>
          <w:b w:val="0"/>
        </w:rPr>
      </w:pPr>
      <w:r w:rsidRPr="00FD7D03">
        <w:rPr>
          <w:rStyle w:val="Strong"/>
          <w:rFonts w:ascii="Times New Roman" w:hAnsi="Times New Roman" w:cs="Times New Roman"/>
          <w:b w:val="0"/>
        </w:rPr>
        <w:t xml:space="preserve">Formal volunteering, Middle class, </w:t>
      </w:r>
      <w:r w:rsidRPr="00FD7D03" w:rsidR="00E628C0">
        <w:rPr>
          <w:rStyle w:val="Strong"/>
          <w:rFonts w:ascii="Times New Roman" w:hAnsi="Times New Roman" w:cs="Times New Roman"/>
          <w:b w:val="0"/>
        </w:rPr>
        <w:t xml:space="preserve">Human capital, </w:t>
      </w:r>
      <w:r w:rsidRPr="00FD7D03" w:rsidR="00FD7D03">
        <w:rPr>
          <w:rStyle w:val="Strong"/>
          <w:rFonts w:ascii="Times New Roman" w:hAnsi="Times New Roman" w:cs="Times New Roman"/>
          <w:b w:val="0"/>
        </w:rPr>
        <w:t>Values, Structural equation model</w:t>
      </w:r>
      <w:r w:rsidR="006B737C">
        <w:rPr>
          <w:rStyle w:val="Strong"/>
          <w:rFonts w:ascii="Times New Roman" w:hAnsi="Times New Roman" w:cs="Times New Roman"/>
          <w:b w:val="0"/>
        </w:rPr>
        <w:t>, Swiss volunteering survey</w:t>
      </w:r>
    </w:p>
    <w:p w:rsidR="00CA2C95" w:rsidRPr="00FD7D03" w:rsidP="00660F0C" w14:paraId="4A8D92C1" w14:textId="77777777">
      <w:pPr>
        <w:spacing w:before="0" w:after="0" w:line="480" w:lineRule="auto"/>
        <w:rPr>
          <w:rStyle w:val="Strong"/>
          <w:rFonts w:ascii="Times New Roman" w:hAnsi="Times New Roman" w:cs="Times New Roman"/>
          <w:b w:val="0"/>
        </w:rPr>
      </w:pPr>
    </w:p>
    <w:p w:rsidR="00CA2C95" w:rsidRPr="00FD7D03" w:rsidP="00660F0C" w14:paraId="3443E2AF" w14:textId="77777777">
      <w:pPr>
        <w:spacing w:before="0" w:after="0" w:line="480" w:lineRule="auto"/>
        <w:rPr>
          <w:rStyle w:val="Strong"/>
          <w:rFonts w:ascii="Times New Roman" w:hAnsi="Times New Roman" w:cs="Times New Roman"/>
        </w:rPr>
      </w:pPr>
      <w:r w:rsidRPr="00FD7D03">
        <w:rPr>
          <w:rStyle w:val="Strong"/>
          <w:rFonts w:ascii="Times New Roman" w:hAnsi="Times New Roman" w:cs="Times New Roman"/>
        </w:rPr>
        <w:t>Acknowledgment:</w:t>
      </w:r>
    </w:p>
    <w:p w:rsidR="00CA2C95" w:rsidRPr="00FD7D03" w:rsidP="00660F0C" w14:paraId="2B5C34FC" w14:textId="6E3D10ED">
      <w:pPr>
        <w:pStyle w:val="Heading2"/>
        <w:numPr>
          <w:ilvl w:val="0"/>
          <w:numId w:val="0"/>
        </w:numPr>
        <w:shd w:val="clear" w:color="auto" w:fill="auto"/>
        <w:spacing w:before="0" w:after="0" w:line="480" w:lineRule="auto"/>
        <w:rPr>
          <w:rFonts w:ascii="Times New Roman" w:hAnsi="Times New Roman" w:cs="Times New Roman"/>
          <w:b w:val="0"/>
          <w:color w:val="auto"/>
          <w:sz w:val="36"/>
          <w:szCs w:val="36"/>
        </w:rPr>
      </w:pPr>
      <w:r w:rsidRPr="00FD7D03">
        <w:rPr>
          <w:rStyle w:val="Strong"/>
          <w:rFonts w:ascii="Times New Roman" w:hAnsi="Times New Roman" w:cs="Times New Roman"/>
        </w:rPr>
        <w:t xml:space="preserve">We </w:t>
      </w:r>
      <w:r w:rsidRPr="00FD7D03">
        <w:rPr>
          <w:rFonts w:ascii="Times New Roman" w:hAnsi="Times New Roman" w:cs="Times New Roman"/>
          <w:b w:val="0"/>
        </w:rPr>
        <w:t xml:space="preserve">want to express our most profound appreciation to the </w:t>
      </w:r>
      <w:r w:rsidRPr="00FD7D03">
        <w:rPr>
          <w:rFonts w:ascii="Times New Roman" w:hAnsi="Times New Roman" w:cs="Times New Roman"/>
          <w:b w:val="0"/>
          <w:bCs/>
          <w:color w:val="auto"/>
        </w:rPr>
        <w:t xml:space="preserve">Freiwillige Akademische Gesellschaft for its </w:t>
      </w:r>
      <w:r w:rsidR="00CC181B">
        <w:rPr>
          <w:rFonts w:ascii="Times New Roman" w:hAnsi="Times New Roman" w:cs="Times New Roman"/>
          <w:b w:val="0"/>
          <w:bCs/>
          <w:color w:val="auto"/>
        </w:rPr>
        <w:t xml:space="preserve">valuable </w:t>
      </w:r>
      <w:r w:rsidRPr="00FD7D03">
        <w:rPr>
          <w:rFonts w:ascii="Times New Roman" w:hAnsi="Times New Roman" w:cs="Times New Roman"/>
          <w:b w:val="0"/>
          <w:bCs/>
          <w:color w:val="auto"/>
        </w:rPr>
        <w:t>support of our research</w:t>
      </w:r>
      <w:r w:rsidR="006B737C">
        <w:rPr>
          <w:rFonts w:ascii="Times New Roman" w:hAnsi="Times New Roman" w:cs="Times New Roman"/>
          <w:b w:val="0"/>
          <w:bCs/>
          <w:color w:val="auto"/>
        </w:rPr>
        <w:t xml:space="preserve"> and FORS</w:t>
      </w:r>
      <w:r w:rsidR="00392955">
        <w:rPr>
          <w:rFonts w:ascii="Times New Roman" w:hAnsi="Times New Roman" w:cs="Times New Roman"/>
          <w:b w:val="0"/>
          <w:bCs/>
          <w:color w:val="auto"/>
        </w:rPr>
        <w:t xml:space="preserve"> and SGG</w:t>
      </w:r>
      <w:r w:rsidR="006B737C">
        <w:rPr>
          <w:rFonts w:ascii="Times New Roman" w:hAnsi="Times New Roman" w:cs="Times New Roman"/>
          <w:b w:val="0"/>
          <w:bCs/>
          <w:color w:val="auto"/>
        </w:rPr>
        <w:t xml:space="preserve"> for providing the datasets</w:t>
      </w:r>
      <w:r w:rsidRPr="00FD7D03">
        <w:rPr>
          <w:rFonts w:ascii="Times New Roman" w:hAnsi="Times New Roman" w:cs="Times New Roman"/>
          <w:b w:val="0"/>
          <w:bCs/>
          <w:color w:val="auto"/>
        </w:rPr>
        <w:t xml:space="preserve">. </w:t>
      </w:r>
    </w:p>
    <w:p w:rsidR="00660F0C" w14:paraId="0B69601F" w14:textId="77777777">
      <w:pPr>
        <w:spacing w:before="0" w:after="160" w:line="259" w:lineRule="auto"/>
        <w:jc w:val="left"/>
        <w:rPr>
          <w:rStyle w:val="Strong"/>
          <w:rFonts w:ascii="Times New Roman" w:hAnsi="Times New Roman" w:cs="Times New Roman"/>
          <w:b w:val="0"/>
        </w:rPr>
      </w:pPr>
      <w:r>
        <w:rPr>
          <w:rStyle w:val="Strong"/>
          <w:rFonts w:ascii="Times New Roman" w:hAnsi="Times New Roman" w:cs="Times New Roman"/>
          <w:b w:val="0"/>
        </w:rPr>
        <w:br w:type="page"/>
      </w:r>
    </w:p>
    <w:p w:rsidR="00C61020" w:rsidRPr="00FD7D03" w:rsidP="00660F0C" w14:paraId="64993E0E" w14:textId="77777777">
      <w:pPr>
        <w:pStyle w:val="Heading1"/>
        <w:spacing w:before="0" w:after="0" w:line="480" w:lineRule="auto"/>
        <w:rPr>
          <w:rStyle w:val="Strong"/>
          <w:rFonts w:ascii="Times New Roman" w:hAnsi="Times New Roman" w:cs="Times New Roman"/>
          <w:b/>
          <w:bCs w:val="0"/>
        </w:rPr>
      </w:pPr>
      <w:r w:rsidRPr="00FD7D03">
        <w:rPr>
          <w:rStyle w:val="Strong"/>
          <w:rFonts w:ascii="Times New Roman" w:hAnsi="Times New Roman" w:cs="Times New Roman"/>
          <w:b/>
          <w:bCs w:val="0"/>
        </w:rPr>
        <w:t>Introduction</w:t>
      </w:r>
    </w:p>
    <w:p w:rsidR="00517B59" w:rsidRPr="00FD7D03" w:rsidP="00660F0C" w14:paraId="65EE9326" w14:textId="65BE7897">
      <w:pPr>
        <w:spacing w:before="0" w:after="0" w:line="480" w:lineRule="auto"/>
        <w:rPr>
          <w:rFonts w:ascii="Times New Roman" w:eastAsia="Yu Mincho" w:hAnsi="Times New Roman" w:cs="Times New Roman"/>
        </w:rPr>
      </w:pPr>
      <w:r w:rsidRPr="00FD7D03">
        <w:rPr>
          <w:rFonts w:ascii="Times New Roman" w:eastAsia="Yu Mincho" w:hAnsi="Times New Roman" w:cs="Times New Roman"/>
        </w:rPr>
        <w:t xml:space="preserve">Long-term social changes are reflected in various areas, including volunteering. </w:t>
      </w:r>
      <w:r w:rsidRPr="00FD7D03" w:rsidR="000F011C">
        <w:rPr>
          <w:rFonts w:ascii="Times New Roman" w:eastAsia="Yu Mincho" w:hAnsi="Times New Roman" w:cs="Times New Roman"/>
        </w:rPr>
        <w:t xml:space="preserve">Studies examining the sociodemographic characteristics of volunteers confirm that volunteering results from socialization and value formation </w:t>
      </w:r>
      <w:r w:rsidRPr="00FD7D03" w:rsidR="000F011C">
        <w:rPr>
          <w:rFonts w:ascii="Times New Roman" w:eastAsia="Yu Mincho" w:hAnsi="Times New Roman" w:cs="Times New Roman"/>
        </w:rPr>
        <w:fldChar w:fldCharType="begin">
          <w:fldData xml:space="preserve">PEVuZE5vdGU+PENpdGU+PEF1dGhvcj5Cb3J0cmVlPC9BdXRob3I+PFllYXI+MjAxNDwvWWVhcj48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</w:fldData>
        </w:fldChar>
      </w:r>
      <w:r w:rsidRPr="002A753F" w:rsidR="00802DDD">
        <w:rPr>
          <w:rFonts w:ascii="Times New Roman" w:eastAsia="Yu Mincho" w:hAnsi="Times New Roman" w:cs="Times New Roman"/>
        </w:rPr>
        <w:instrText xml:space="preserve"> ADDIN EN.CITE </w:instrText>
      </w:r>
      <w:r w:rsidRPr="00991C4F" w:rsidR="00802DDD">
        <w:rPr>
          <w:rFonts w:ascii="Times New Roman" w:eastAsia="Yu Mincho" w:hAnsi="Times New Roman" w:cs="Times New Roman"/>
        </w:rPr>
        <w:fldChar w:fldCharType="begin">
          <w:fldData xml:space="preserve">PEVuZE5vdGU+PENpdGU+PEF1dGhvcj5Cb3J0cmVlPC9BdXRob3I+PFllYXI+MjAxNDwvWWVhcj48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</w:fldData>
        </w:fldChar>
      </w:r>
      <w:r w:rsidRPr="002A753F" w:rsidR="00802DDD">
        <w:rPr>
          <w:rFonts w:ascii="Times New Roman" w:eastAsia="Yu Mincho" w:hAnsi="Times New Roman" w:cs="Times New Roman"/>
        </w:rPr>
        <w:instrText xml:space="preserve"> ADDIN EN.CITE.DATA </w:instrText>
      </w:r>
      <w:r w:rsidRPr="00991C4F" w:rsidR="00802DDD">
        <w:rPr>
          <w:rFonts w:ascii="Times New Roman" w:eastAsia="Yu Mincho" w:hAnsi="Times New Roman" w:cs="Times New Roman"/>
        </w:rPr>
        <w:fldChar w:fldCharType="separate"/>
      </w:r>
      <w:r w:rsidRPr="00991C4F" w:rsidR="00802DDD">
        <w:rPr>
          <w:rFonts w:ascii="Times New Roman" w:eastAsia="Yu Mincho" w:hAnsi="Times New Roman" w:cs="Times New Roman"/>
        </w:rPr>
        <w:fldChar w:fldCharType="end"/>
      </w:r>
      <w:r w:rsidRPr="00FD7D03" w:rsidR="000F011C">
        <w:rPr>
          <w:rFonts w:ascii="Times New Roman" w:eastAsia="Yu Mincho" w:hAnsi="Times New Roman" w:cs="Times New Roman"/>
        </w:rPr>
        <w:fldChar w:fldCharType="separate"/>
      </w:r>
      <w:r w:rsidR="00BA1F98">
        <w:rPr>
          <w:rFonts w:ascii="Times New Roman" w:eastAsia="Yu Mincho" w:hAnsi="Times New Roman" w:cs="Times New Roman"/>
          <w:noProof/>
        </w:rPr>
        <w:t>(Bortree &amp; Waters, 2014; Son &amp; Wilson, 2011, 2012)</w:t>
      </w:r>
      <w:r w:rsidRPr="00FD7D03" w:rsidR="000F011C">
        <w:rPr>
          <w:rFonts w:ascii="Times New Roman" w:eastAsia="Yu Mincho" w:hAnsi="Times New Roman" w:cs="Times New Roman"/>
        </w:rPr>
        <w:fldChar w:fldCharType="end"/>
      </w:r>
      <w:r w:rsidRPr="00FD7D03" w:rsidR="000F011C">
        <w:rPr>
          <w:rFonts w:ascii="Times New Roman" w:eastAsia="Yu Mincho" w:hAnsi="Times New Roman" w:cs="Times New Roman"/>
        </w:rPr>
        <w:t xml:space="preserve">. Accordingly, lower social inclusion indicates a lower intention to volunteer. Thus, </w:t>
      </w:r>
      <w:r w:rsidRPr="00FD7D03" w:rsidR="0020370E">
        <w:rPr>
          <w:rFonts w:ascii="Times New Roman" w:eastAsia="Yu Mincho" w:hAnsi="Times New Roman" w:cs="Times New Roman"/>
        </w:rPr>
        <w:t xml:space="preserve">research </w:t>
      </w:r>
      <w:r w:rsidRPr="00FD7D03" w:rsidR="000F011C">
        <w:rPr>
          <w:rFonts w:ascii="Times New Roman" w:eastAsia="Yu Mincho" w:hAnsi="Times New Roman" w:cs="Times New Roman"/>
        </w:rPr>
        <w:t>on wh</w:t>
      </w:r>
      <w:r w:rsidRPr="00FD7D03" w:rsidR="00C03463">
        <w:rPr>
          <w:rFonts w:ascii="Times New Roman" w:eastAsia="Yu Mincho" w:hAnsi="Times New Roman" w:cs="Times New Roman"/>
        </w:rPr>
        <w:t>ether someone volunteers</w:t>
      </w:r>
      <w:r w:rsidRPr="00FD7D03" w:rsidR="007451BC">
        <w:rPr>
          <w:rFonts w:ascii="Times New Roman" w:eastAsia="Yu Mincho" w:hAnsi="Times New Roman" w:cs="Times New Roman"/>
        </w:rPr>
        <w:t xml:space="preserve"> for a non-profit organization (NPO)</w:t>
      </w:r>
      <w:r w:rsidRPr="00FD7D03" w:rsidR="000F011C">
        <w:rPr>
          <w:rFonts w:ascii="Times New Roman" w:eastAsia="Yu Mincho" w:hAnsi="Times New Roman" w:cs="Times New Roman"/>
        </w:rPr>
        <w:t xml:space="preserve"> essentially </w:t>
      </w:r>
      <w:r w:rsidRPr="00FD7D03" w:rsidR="0020370E">
        <w:rPr>
          <w:rFonts w:ascii="Times New Roman" w:eastAsia="Yu Mincho" w:hAnsi="Times New Roman" w:cs="Times New Roman"/>
        </w:rPr>
        <w:t>concentrates on</w:t>
      </w:r>
      <w:r w:rsidRPr="00FD7D03" w:rsidR="000F011C">
        <w:rPr>
          <w:rFonts w:ascii="Times New Roman" w:eastAsia="Yu Mincho" w:hAnsi="Times New Roman" w:cs="Times New Roman"/>
        </w:rPr>
        <w:t xml:space="preserve"> characteristics such as gender, education, affiliation </w:t>
      </w:r>
      <w:r w:rsidRPr="00FD7D03" w:rsidR="00C03463">
        <w:rPr>
          <w:rFonts w:ascii="Times New Roman" w:eastAsia="Yu Mincho" w:hAnsi="Times New Roman" w:cs="Times New Roman"/>
        </w:rPr>
        <w:t>to</w:t>
      </w:r>
      <w:r w:rsidRPr="00FD7D03" w:rsidR="000F011C">
        <w:rPr>
          <w:rFonts w:ascii="Times New Roman" w:eastAsia="Yu Mincho" w:hAnsi="Times New Roman" w:cs="Times New Roman"/>
        </w:rPr>
        <w:t xml:space="preserve"> a parti</w:t>
      </w:r>
      <w:r w:rsidRPr="00FD7D03" w:rsidR="0057015E">
        <w:rPr>
          <w:rFonts w:ascii="Times New Roman" w:eastAsia="Yu Mincho" w:hAnsi="Times New Roman" w:cs="Times New Roman"/>
        </w:rPr>
        <w:t xml:space="preserve">cular religion, </w:t>
      </w:r>
      <w:r w:rsidR="008022F1">
        <w:rPr>
          <w:rFonts w:ascii="Times New Roman" w:eastAsia="Yu Mincho" w:hAnsi="Times New Roman" w:cs="Times New Roman"/>
        </w:rPr>
        <w:t>or</w:t>
      </w:r>
      <w:r w:rsidRPr="00FD7D03" w:rsidR="008022F1">
        <w:rPr>
          <w:rFonts w:ascii="Times New Roman" w:eastAsia="Yu Mincho" w:hAnsi="Times New Roman" w:cs="Times New Roman"/>
        </w:rPr>
        <w:t xml:space="preserve"> </w:t>
      </w:r>
      <w:r w:rsidRPr="00FD7D03" w:rsidR="0020370E">
        <w:rPr>
          <w:rFonts w:ascii="Times New Roman" w:eastAsia="Yu Mincho" w:hAnsi="Times New Roman" w:cs="Times New Roman"/>
        </w:rPr>
        <w:t xml:space="preserve">belonging to </w:t>
      </w:r>
      <w:r w:rsidRPr="00FD7D03" w:rsidR="0057015E">
        <w:rPr>
          <w:rFonts w:ascii="Times New Roman" w:eastAsia="Yu Mincho" w:hAnsi="Times New Roman" w:cs="Times New Roman"/>
        </w:rPr>
        <w:t>minority groups</w:t>
      </w:r>
      <w:r w:rsidRPr="00FD7D03" w:rsidR="000F011C">
        <w:rPr>
          <w:rFonts w:ascii="Times New Roman" w:eastAsia="Yu Mincho" w:hAnsi="Times New Roman" w:cs="Times New Roman"/>
        </w:rPr>
        <w:t>.</w:t>
      </w:r>
      <w:r w:rsidRPr="00FD7D03" w:rsidR="00B15431">
        <w:rPr>
          <w:rFonts w:ascii="Times New Roman" w:eastAsia="Yu Mincho" w:hAnsi="Times New Roman" w:cs="Times New Roman"/>
        </w:rPr>
        <w:t xml:space="preserve"> </w:t>
      </w:r>
      <w:r w:rsidRPr="008022F1" w:rsidR="00B15431">
        <w:rPr>
          <w:rFonts w:ascii="Times New Roman" w:eastAsia="Yu Mincho" w:hAnsi="Times New Roman" w:cs="Times New Roman"/>
        </w:rPr>
        <w:t>Characteristics typically defining a middle class – education, good jobs, and good family background</w:t>
      </w:r>
      <w:r w:rsidRPr="008022F1">
        <w:rPr>
          <w:rFonts w:ascii="Times New Roman" w:eastAsia="Yu Mincho" w:hAnsi="Times New Roman" w:cs="Times New Roman"/>
        </w:rPr>
        <w:t xml:space="preserve"> </w:t>
      </w:r>
      <w:r w:rsidRPr="008022F1" w:rsidR="00B15431">
        <w:rPr>
          <w:rFonts w:ascii="Times New Roman" w:eastAsia="Yu Mincho" w:hAnsi="Times New Roman" w:cs="Times New Roman"/>
        </w:rPr>
        <w:t xml:space="preserve">are positively correlated with </w:t>
      </w:r>
      <w:r w:rsidRPr="008022F1" w:rsidR="008022F1">
        <w:rPr>
          <w:rFonts w:ascii="Times New Roman" w:eastAsia="Yu Mincho" w:hAnsi="Times New Roman" w:cs="Times New Roman"/>
        </w:rPr>
        <w:t xml:space="preserve">resources for </w:t>
      </w:r>
      <w:r w:rsidRPr="008022F1" w:rsidR="007451BC">
        <w:rPr>
          <w:rFonts w:ascii="Times New Roman" w:eastAsia="Yu Mincho" w:hAnsi="Times New Roman" w:cs="Times New Roman"/>
        </w:rPr>
        <w:t xml:space="preserve">formal </w:t>
      </w:r>
      <w:r w:rsidRPr="008022F1" w:rsidR="00B15431">
        <w:rPr>
          <w:rFonts w:ascii="Times New Roman" w:eastAsia="Yu Mincho" w:hAnsi="Times New Roman" w:cs="Times New Roman"/>
        </w:rPr>
        <w:t>volunteering</w:t>
      </w:r>
      <w:r w:rsidRPr="00666DE9" w:rsidR="00B15431">
        <w:rPr>
          <w:rFonts w:ascii="Times New Roman" w:eastAsia="Yu Mincho" w:hAnsi="Times New Roman" w:cs="Times New Roman"/>
        </w:rPr>
        <w:t>.</w:t>
      </w:r>
      <w:r w:rsidRPr="008022F1" w:rsidR="00B15431">
        <w:rPr>
          <w:rFonts w:ascii="Times New Roman" w:eastAsia="Yu Mincho" w:hAnsi="Times New Roman" w:cs="Times New Roman"/>
        </w:rPr>
        <w:t xml:space="preserve"> </w:t>
      </w:r>
      <w:r w:rsidRPr="008022F1">
        <w:rPr>
          <w:rFonts w:ascii="Times New Roman" w:eastAsia="Yu Mincho" w:hAnsi="Times New Roman" w:cs="Times New Roman"/>
        </w:rPr>
        <w:t xml:space="preserve">In particular, the middle class is described as a </w:t>
      </w:r>
      <w:r w:rsidRPr="008022F1" w:rsidR="0057015E">
        <w:rPr>
          <w:rFonts w:ascii="Times New Roman" w:eastAsia="Yu Mincho" w:hAnsi="Times New Roman" w:cs="Times New Roman"/>
        </w:rPr>
        <w:t>part</w:t>
      </w:r>
      <w:r w:rsidRPr="008022F1">
        <w:rPr>
          <w:rFonts w:ascii="Times New Roman" w:eastAsia="Yu Mincho" w:hAnsi="Times New Roman" w:cs="Times New Roman"/>
        </w:rPr>
        <w:t xml:space="preserve"> of society that is very important for volunteering </w:t>
      </w:r>
      <w:r w:rsidRPr="008022F1" w:rsidR="000F011C">
        <w:rPr>
          <w:rFonts w:ascii="Times New Roman" w:eastAsia="Yu Mincho" w:hAnsi="Times New Roman" w:cs="Times New Roman"/>
        </w:rPr>
        <w:fldChar w:fldCharType="begin"/>
      </w:r>
      <w:r w:rsidRPr="00666DE9" w:rsidR="00802DDD">
        <w:rPr>
          <w:rFonts w:ascii="Times New Roman" w:eastAsia="Yu Mincho" w:hAnsi="Times New Roman" w:cs="Times New Roman"/>
        </w:rPr>
        <w:instrText xml:space="preserve"> ADDIN EN.CITE &lt;EndNote&gt;&lt;Cite&gt;&lt;Author&gt;Dean&lt;/Author&gt;&lt;Year&gt;2016&lt;/Year&gt;&lt;RecNum&gt;2552&lt;/RecNum&gt;&lt;DisplayText&gt;(Dean, 2016, 2021)&lt;/DisplayText&gt;&lt;record&gt;&lt;rec-number&gt;2552&lt;/rec-number&gt;&lt;foreign-keys&gt;&lt;key app="EN" db-id="pztrdsvf22w5aietwropv5vrfa5fx2t50v90" timestamp="1629642639" guid="335b7ee4-cfd7-4e33-8b01-1c9dd82a1699"&gt;2552&lt;/key&gt;&lt;key app="ENWeb" db-id=""&gt;0&lt;/key&gt;&lt;/foreign-keys&gt;&lt;ref-type name="Journal Article"&gt;17&lt;/ref-type&gt;&lt;contributors&gt;&lt;authors&gt;&lt;author&gt;Dean, Jon&lt;/author&gt;&lt;/authors&gt;&lt;/contributors&gt;&lt;titles&gt;&lt;title&gt;Class diversity and youth volunteering in the United Kingdom&lt;/title&gt;&lt;secondary-title&gt;Nonprofit and Voluntary Sector Quarterly&lt;/secondary-title&gt;&lt;/titles&gt;&lt;periodical&gt;&lt;full-title&gt;Nonprofit and Voluntary Sector Quarterly&lt;/full-title&gt;&lt;/periodical&gt;&lt;pages&gt;95S-113S&lt;/pages&gt;&lt;volume&gt;45&lt;/volume&gt;&lt;number&gt;1_suppl&lt;/number&gt;&lt;section&gt;95s&lt;/section&gt;&lt;dates&gt;&lt;year&gt;2016&lt;/year&gt;&lt;/dates&gt;&lt;isbn&gt;0899-7640&amp;#xD;1552-7395&lt;/isbn&gt;&lt;urls&gt;&lt;/urls&gt;&lt;electronic-resource-num&gt;10.1177/0899764015597781&lt;/electronic-resource-num&gt;&lt;/record&gt;&lt;/Cite&gt;&lt;Cite&gt;&lt;Author&gt;Dean&lt;/Author&gt;&lt;Year&gt;2021&lt;/Year&gt;&lt;RecNum&gt;2553&lt;/RecNum&gt;&lt;record&gt;&lt;rec-number&gt;2553&lt;/rec-number&gt;&lt;foreign-keys&gt;&lt;key app="EN" db-id="pztrdsvf22w5aietwropv5vrfa5fx2t50v90" timestamp="1629642641" guid="293e6dbe-4ba6-4df8-a37d-11ee8bb086de"&gt;2553&lt;/key&gt;&lt;key app="ENWeb" db-id=""&gt;0&lt;/key&gt;&lt;/foreign-keys&gt;&lt;ref-type name="Journal Article"&gt;17&lt;/ref-type&gt;&lt;contributors&gt;&lt;authors&gt;&lt;author&gt;Dean, Jon&lt;/author&gt;&lt;/authors&gt;&lt;/contributors&gt;&lt;titles&gt;&lt;title&gt;Informal volunteering, inequality, and illegitimacy&lt;/title&gt;&lt;secondary-title&gt;Nonprofit and Voluntary Sector Quarterly&lt;/secondary-title&gt;&lt;/titles&gt;&lt;periodical&gt;&lt;full-title&gt;Nonprofit and Voluntary Sector Quarterly&lt;/full-title&gt;&lt;/periodical&gt;&lt;section&gt;089976402110345&lt;/section&gt;&lt;dates&gt;&lt;year&gt;2021&lt;/year&gt;&lt;/dates&gt;&lt;isbn&gt;0899-7640&amp;#xD;1552-7395&lt;/isbn&gt;&lt;urls&gt;&lt;/urls&gt;&lt;electronic-resource-num&gt;10.1177/08997640211034580&lt;/electronic-resource-num&gt;&lt;/record&gt;&lt;/Cite&gt;&lt;/EndNote&gt;</w:instrText>
      </w:r>
      <w:r w:rsidRPr="008022F1" w:rsidR="000F011C">
        <w:rPr>
          <w:rFonts w:ascii="Times New Roman" w:eastAsia="Yu Mincho" w:hAnsi="Times New Roman" w:cs="Times New Roman"/>
        </w:rPr>
        <w:fldChar w:fldCharType="separate"/>
      </w:r>
      <w:r w:rsidRPr="008022F1">
        <w:rPr>
          <w:rFonts w:ascii="Times New Roman" w:eastAsia="Yu Mincho" w:hAnsi="Times New Roman" w:cs="Times New Roman"/>
          <w:noProof/>
        </w:rPr>
        <w:t>(Dean, 2016, 2021)</w:t>
      </w:r>
      <w:r w:rsidRPr="008022F1" w:rsidR="000F011C">
        <w:rPr>
          <w:rFonts w:ascii="Times New Roman" w:eastAsia="Yu Mincho" w:hAnsi="Times New Roman" w:cs="Times New Roman"/>
        </w:rPr>
        <w:fldChar w:fldCharType="end"/>
      </w:r>
      <w:r w:rsidRPr="00FD7D03" w:rsidR="00ED2C0B">
        <w:rPr>
          <w:rFonts w:ascii="Times New Roman" w:eastAsia="Yu Mincho" w:hAnsi="Times New Roman" w:cs="Times New Roman"/>
        </w:rPr>
        <w:t xml:space="preserve">. These people </w:t>
      </w:r>
      <w:r w:rsidRPr="00FD7D03" w:rsidR="007451BC">
        <w:rPr>
          <w:rFonts w:ascii="Times New Roman" w:eastAsia="Yu Mincho" w:hAnsi="Times New Roman" w:cs="Times New Roman"/>
        </w:rPr>
        <w:t>tend to volunteer</w:t>
      </w:r>
      <w:r w:rsidRPr="00FD7D03" w:rsidR="00ED2C0B">
        <w:rPr>
          <w:rFonts w:ascii="Times New Roman" w:eastAsia="Yu Mincho" w:hAnsi="Times New Roman" w:cs="Times New Roman"/>
        </w:rPr>
        <w:t xml:space="preserve"> more, </w:t>
      </w:r>
      <w:r w:rsidRPr="00FD7D03" w:rsidR="007451BC">
        <w:rPr>
          <w:rFonts w:ascii="Times New Roman" w:eastAsia="Yu Mincho" w:hAnsi="Times New Roman" w:cs="Times New Roman"/>
        </w:rPr>
        <w:t xml:space="preserve">and the middle class is perceived as an essential reservoir for volunteering </w:t>
      </w:r>
      <w:r w:rsidRPr="00FD7D03" w:rsidR="00734052">
        <w:rPr>
          <w:rFonts w:ascii="Times New Roman" w:eastAsia="Yu Mincho" w:hAnsi="Times New Roman" w:cs="Times New Roman"/>
        </w:rPr>
        <w:fldChar w:fldCharType="begin">
          <w:fldData xml:space="preserve">PEVuZE5vdGU+PENpdGU+PEF1dGhvcj5TZWFiZTwvQXV0aG9yPjxZZWFyPjIwMjI8L1llYXI+PFJl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</w:fldData>
        </w:fldChar>
      </w:r>
      <w:r w:rsidR="00802DDD">
        <w:rPr>
          <w:rFonts w:ascii="Times New Roman" w:eastAsia="Yu Mincho" w:hAnsi="Times New Roman" w:cs="Times New Roman"/>
        </w:rPr>
        <w:instrText xml:space="preserve"> ADDIN EN.CITE </w:instrText>
      </w:r>
      <w:r w:rsidR="00802DDD">
        <w:rPr>
          <w:rFonts w:ascii="Times New Roman" w:eastAsia="Yu Mincho" w:hAnsi="Times New Roman" w:cs="Times New Roman"/>
        </w:rPr>
        <w:fldChar w:fldCharType="begin">
          <w:fldData xml:space="preserve">PEVuZE5vdGU+PENpdGU+PEF1dGhvcj5TZWFiZTwvQXV0aG9yPjxZZWFyPjIwMjI8L1llYXI+PFJl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</w:fldData>
        </w:fldChar>
      </w:r>
      <w:r w:rsidR="00802DDD">
        <w:rPr>
          <w:rFonts w:ascii="Times New Roman" w:eastAsia="Yu Mincho" w:hAnsi="Times New Roman" w:cs="Times New Roman"/>
        </w:rPr>
        <w:instrText xml:space="preserve"> ADDIN EN.CITE.DATA </w:instrText>
      </w:r>
      <w:r w:rsidR="00802DDD">
        <w:rPr>
          <w:rFonts w:ascii="Times New Roman" w:eastAsia="Yu Mincho" w:hAnsi="Times New Roman" w:cs="Times New Roman"/>
        </w:rPr>
        <w:fldChar w:fldCharType="separate"/>
      </w:r>
      <w:r w:rsidR="00802DDD">
        <w:rPr>
          <w:rFonts w:ascii="Times New Roman" w:eastAsia="Yu Mincho" w:hAnsi="Times New Roman" w:cs="Times New Roman"/>
        </w:rPr>
        <w:fldChar w:fldCharType="end"/>
      </w:r>
      <w:r w:rsidRPr="00FD7D03" w:rsidR="00734052">
        <w:rPr>
          <w:rFonts w:ascii="Times New Roman" w:eastAsia="Yu Mincho" w:hAnsi="Times New Roman" w:cs="Times New Roman"/>
        </w:rPr>
        <w:fldChar w:fldCharType="separate"/>
      </w:r>
      <w:r w:rsidR="00C04022">
        <w:rPr>
          <w:rFonts w:ascii="Times New Roman" w:eastAsia="Yu Mincho" w:hAnsi="Times New Roman" w:cs="Times New Roman"/>
          <w:noProof/>
        </w:rPr>
        <w:t>(Hustinx, Grubb, Rameder, &amp; Shachar, 2022; Seabe &amp; Burger, 2022)</w:t>
      </w:r>
      <w:r w:rsidRPr="00FD7D03" w:rsidR="00734052">
        <w:rPr>
          <w:rFonts w:ascii="Times New Roman" w:eastAsia="Yu Mincho" w:hAnsi="Times New Roman" w:cs="Times New Roman"/>
        </w:rPr>
        <w:fldChar w:fldCharType="end"/>
      </w:r>
      <w:r w:rsidRPr="00FD7D03">
        <w:rPr>
          <w:rFonts w:ascii="Times New Roman" w:eastAsia="Yu Mincho" w:hAnsi="Times New Roman" w:cs="Times New Roman"/>
        </w:rPr>
        <w:t xml:space="preserve">. </w:t>
      </w:r>
    </w:p>
    <w:p w:rsidR="007451BC" w:rsidRPr="00FD7D03" w:rsidP="00660F0C" w14:paraId="0C900082" w14:textId="77777777">
      <w:pPr>
        <w:spacing w:before="0" w:after="0" w:line="480" w:lineRule="auto"/>
        <w:rPr>
          <w:rFonts w:ascii="Times New Roman" w:eastAsia="Yu Mincho" w:hAnsi="Times New Roman" w:cs="Times New Roman"/>
        </w:rPr>
      </w:pPr>
      <w:r w:rsidRPr="00FD7D03">
        <w:rPr>
          <w:rFonts w:ascii="Times New Roman" w:eastAsia="Yu Mincho" w:hAnsi="Times New Roman" w:cs="Times New Roman"/>
        </w:rPr>
        <w:t xml:space="preserve">The voluntary engagement of the Swiss population is surveyed regularly and shows an essentially constant development over the last </w:t>
      </w:r>
      <w:r w:rsidRPr="00FD7D03" w:rsidR="0020370E">
        <w:rPr>
          <w:rFonts w:ascii="Times New Roman" w:eastAsia="Yu Mincho" w:hAnsi="Times New Roman" w:cs="Times New Roman"/>
        </w:rPr>
        <w:t>two decades</w:t>
      </w:r>
      <w:r w:rsidRPr="00FD7D03">
        <w:rPr>
          <w:rFonts w:ascii="Times New Roman" w:eastAsia="Yu Mincho" w:hAnsi="Times New Roman" w:cs="Times New Roman"/>
        </w:rPr>
        <w:t xml:space="preserve">. </w:t>
      </w:r>
      <w:r w:rsidRPr="00FD7D03" w:rsidR="003977E9">
        <w:rPr>
          <w:rFonts w:ascii="Times New Roman" w:eastAsia="Yu Mincho" w:hAnsi="Times New Roman" w:cs="Times New Roman"/>
        </w:rPr>
        <w:t xml:space="preserve">At the same time, according to official statistics, the middle class in Switzerland has been shrinking continuously in recent years </w:t>
      </w:r>
      <w:r w:rsidRPr="00FD7D03" w:rsidR="000F011C">
        <w:rPr>
          <w:rFonts w:ascii="Times New Roman" w:eastAsia="Yu Mincho" w:hAnsi="Times New Roman" w:cs="Times New Roman"/>
        </w:rPr>
        <w:fldChar w:fldCharType="begin"/>
      </w:r>
      <w:r w:rsidRPr="00FD7D03" w:rsidR="000F011C">
        <w:rPr>
          <w:rFonts w:ascii="Times New Roman" w:eastAsia="Yu Mincho" w:hAnsi="Times New Roman" w:cs="Times New Roman"/>
        </w:rPr>
        <w:instrText xml:space="preserve"> ADDIN EN.CITE &lt;EndNote&gt;&lt;Cite&gt;&lt;Author&gt;BFS&lt;/Author&gt;&lt;Year&gt;2021&lt;/Year&gt;&lt;RecNum&gt;2561&lt;/RecNum&gt;&lt;DisplayText&gt;(BFS, 2021)&lt;/DisplayText&gt;&lt;record&gt;&lt;rec-number&gt;2561&lt;/rec-number&gt;&lt;foreign-keys&gt;&lt;key app="EN" db-id="pztrdsvf22w5aietwropv5vrfa5fx2t50v90" timestamp="1629643730" guid="960cd28b-2c71-427f-9b70-4a517e9a145d"&gt;2561&lt;/key&gt;&lt;/foreign-keys&gt;&lt;ref-type name="Dataset"&gt;59&lt;/ref-type&gt;&lt;contributors&gt;&lt;authors&gt;&lt;author&gt;BFS&lt;/author&gt;&lt;/authors&gt;&lt;secondary-authors&gt;&lt;author&gt;BFS&lt;/author&gt;&lt;/secondary-authors&gt;&lt;/contributors&gt;&lt;titles&gt;&lt;title&gt;Einkommensmitte&lt;/title&gt;&lt;/titles&gt;&lt;dates&gt;&lt;year&gt;2021&lt;/year&gt;&lt;/dates&gt;&lt;urls&gt;&lt;related-urls&gt;&lt;url&gt;https://www.bfs.admin.ch/bfs/de/home/statistiken/wirtschaftliche-soziale-situation-bevoelkerung/soziale-situation-wohlbefinden-und-armut/einkommensmitte.html&lt;/url&gt;&lt;/related-urls&gt;&lt;/urls&gt;&lt;/record&gt;&lt;/Cite&gt;&lt;/EndNote&gt;</w:instrText>
      </w:r>
      <w:r w:rsidRPr="00FD7D03" w:rsidR="000F011C">
        <w:rPr>
          <w:rFonts w:ascii="Times New Roman" w:eastAsia="Yu Mincho" w:hAnsi="Times New Roman" w:cs="Times New Roman"/>
        </w:rPr>
        <w:fldChar w:fldCharType="separate"/>
      </w:r>
      <w:r w:rsidRPr="00FD7D03" w:rsidR="000F011C">
        <w:rPr>
          <w:rFonts w:ascii="Times New Roman" w:eastAsia="Yu Mincho" w:hAnsi="Times New Roman" w:cs="Times New Roman"/>
          <w:noProof/>
        </w:rPr>
        <w:t>(BFS, 2021)</w:t>
      </w:r>
      <w:r w:rsidRPr="00FD7D03" w:rsidR="000F011C">
        <w:rPr>
          <w:rFonts w:ascii="Times New Roman" w:eastAsia="Yu Mincho" w:hAnsi="Times New Roman" w:cs="Times New Roman"/>
        </w:rPr>
        <w:fldChar w:fldCharType="end"/>
      </w:r>
      <w:r w:rsidRPr="00FD7D03" w:rsidR="003977E9">
        <w:rPr>
          <w:rFonts w:ascii="Times New Roman" w:eastAsia="Yu Mincho" w:hAnsi="Times New Roman" w:cs="Times New Roman"/>
        </w:rPr>
        <w:t xml:space="preserve">. </w:t>
      </w:r>
      <w:r w:rsidRPr="00FD7D03" w:rsidR="00517B59">
        <w:rPr>
          <w:rFonts w:ascii="Times New Roman" w:eastAsia="Yu Mincho" w:hAnsi="Times New Roman" w:cs="Times New Roman"/>
        </w:rPr>
        <w:t xml:space="preserve">Thus, it raises an important question of whether this </w:t>
      </w:r>
      <w:r w:rsidRPr="00FD7D03">
        <w:rPr>
          <w:rFonts w:ascii="Times New Roman" w:eastAsia="Yu Mincho" w:hAnsi="Times New Roman" w:cs="Times New Roman"/>
        </w:rPr>
        <w:t xml:space="preserve">sociodemographic </w:t>
      </w:r>
      <w:r w:rsidRPr="00FD7D03" w:rsidR="00517B59">
        <w:rPr>
          <w:rFonts w:ascii="Times New Roman" w:eastAsia="Yu Mincho" w:hAnsi="Times New Roman" w:cs="Times New Roman"/>
        </w:rPr>
        <w:t xml:space="preserve">development endangers volunteering. </w:t>
      </w:r>
    </w:p>
    <w:p w:rsidR="003977E9" w:rsidRPr="00FD7D03" w:rsidP="00660F0C" w14:paraId="0B703DB1" w14:textId="250976A8">
      <w:pPr>
        <w:spacing w:before="0" w:after="0" w:line="480" w:lineRule="auto"/>
        <w:rPr>
          <w:rFonts w:ascii="Times New Roman" w:eastAsia="Yu Mincho" w:hAnsi="Times New Roman" w:cs="Times New Roman"/>
        </w:rPr>
      </w:pPr>
      <w:r w:rsidRPr="00FD7D03">
        <w:rPr>
          <w:rFonts w:ascii="Times New Roman" w:eastAsia="Yu Mincho" w:hAnsi="Times New Roman" w:cs="Times New Roman"/>
        </w:rPr>
        <w:t>In our study, we want to examine the long-term development of middle-class involvement in</w:t>
      </w:r>
      <w:r w:rsidRPr="00FD7D03" w:rsidR="007451BC">
        <w:rPr>
          <w:rFonts w:ascii="Times New Roman" w:eastAsia="Yu Mincho" w:hAnsi="Times New Roman" w:cs="Times New Roman"/>
        </w:rPr>
        <w:t xml:space="preserve"> formal</w:t>
      </w:r>
      <w:r w:rsidRPr="00FD7D03">
        <w:rPr>
          <w:rFonts w:ascii="Times New Roman" w:eastAsia="Yu Mincho" w:hAnsi="Times New Roman" w:cs="Times New Roman"/>
        </w:rPr>
        <w:t xml:space="preserve"> volunteering. </w:t>
      </w:r>
      <w:r w:rsidR="006F530A">
        <w:rPr>
          <w:rFonts w:ascii="Times New Roman" w:eastAsia="Yu Mincho" w:hAnsi="Times New Roman" w:cs="Times New Roman"/>
        </w:rPr>
        <w:t xml:space="preserve">With data available </w:t>
      </w:r>
      <w:r w:rsidR="008022F1">
        <w:rPr>
          <w:rFonts w:ascii="Times New Roman" w:eastAsia="Yu Mincho" w:hAnsi="Times New Roman" w:cs="Times New Roman"/>
        </w:rPr>
        <w:t xml:space="preserve">at </w:t>
      </w:r>
      <w:r w:rsidR="006F530A">
        <w:rPr>
          <w:rFonts w:ascii="Times New Roman" w:eastAsia="Yu Mincho" w:hAnsi="Times New Roman" w:cs="Times New Roman"/>
        </w:rPr>
        <w:t>four points in time over the period from 2006 to 2020,</w:t>
      </w:r>
      <w:r w:rsidRPr="00FD7D03">
        <w:rPr>
          <w:rFonts w:ascii="Times New Roman" w:eastAsia="Yu Mincho" w:hAnsi="Times New Roman" w:cs="Times New Roman"/>
        </w:rPr>
        <w:t xml:space="preserve"> the </w:t>
      </w:r>
      <w:r w:rsidRPr="00FD7D03" w:rsidR="000F011C">
        <w:rPr>
          <w:rFonts w:ascii="Times New Roman" w:eastAsia="Yu Mincho" w:hAnsi="Times New Roman" w:cs="Times New Roman"/>
        </w:rPr>
        <w:t>Swiss Volunteering Survey</w:t>
      </w:r>
      <w:r w:rsidRPr="00FD7D03">
        <w:rPr>
          <w:rFonts w:ascii="Times New Roman" w:eastAsia="Yu Mincho" w:hAnsi="Times New Roman" w:cs="Times New Roman"/>
        </w:rPr>
        <w:t xml:space="preserve"> </w:t>
      </w:r>
      <w:r w:rsidRPr="00FD7D03" w:rsidR="000E47C5">
        <w:rPr>
          <w:rFonts w:ascii="Times New Roman" w:eastAsia="Yu Mincho" w:hAnsi="Times New Roman" w:cs="Times New Roman"/>
        </w:rPr>
        <w:fldChar w:fldCharType="begin">
          <w:fldData xml:space="preserve">PEVuZE5vdGU+PENpdGU+PEF1dGhvcj5TdGFkZWxtYW5uLVN0ZWZmZW48L0F1dGhvcj48WWVhcj4y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</w:fldData>
        </w:fldChar>
      </w:r>
      <w:r w:rsidR="00BA1F98">
        <w:rPr>
          <w:rFonts w:ascii="Times New Roman" w:eastAsia="Yu Mincho" w:hAnsi="Times New Roman" w:cs="Times New Roman"/>
        </w:rPr>
        <w:instrText xml:space="preserve"> ADDIN EN.CITE </w:instrText>
      </w:r>
      <w:r w:rsidR="00BA1F98">
        <w:rPr>
          <w:rFonts w:ascii="Times New Roman" w:eastAsia="Yu Mincho" w:hAnsi="Times New Roman" w:cs="Times New Roman"/>
        </w:rPr>
        <w:fldChar w:fldCharType="begin">
          <w:fldData xml:space="preserve">PEVuZE5vdGU+PENpdGU+PEF1dGhvcj5TdGFkZWxtYW5uLVN0ZWZmZW48L0F1dGhvcj48WWVhcj4y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</w:fldData>
        </w:fldChar>
      </w:r>
      <w:r w:rsidR="00BA1F98">
        <w:rPr>
          <w:rFonts w:ascii="Times New Roman" w:eastAsia="Yu Mincho" w:hAnsi="Times New Roman" w:cs="Times New Roman"/>
        </w:rPr>
        <w:instrText xml:space="preserve"> ADDIN EN.CITE.DATA </w:instrText>
      </w:r>
      <w:r w:rsidR="00BA1F98">
        <w:rPr>
          <w:rFonts w:ascii="Times New Roman" w:eastAsia="Yu Mincho" w:hAnsi="Times New Roman" w:cs="Times New Roman"/>
        </w:rPr>
        <w:fldChar w:fldCharType="separate"/>
      </w:r>
      <w:r w:rsidR="00BA1F98">
        <w:rPr>
          <w:rFonts w:ascii="Times New Roman" w:eastAsia="Yu Mincho" w:hAnsi="Times New Roman" w:cs="Times New Roman"/>
        </w:rPr>
        <w:fldChar w:fldCharType="end"/>
      </w:r>
      <w:r w:rsidRPr="00FD7D03" w:rsidR="000E47C5">
        <w:rPr>
          <w:rFonts w:ascii="Times New Roman" w:eastAsia="Yu Mincho" w:hAnsi="Times New Roman" w:cs="Times New Roman"/>
        </w:rPr>
        <w:fldChar w:fldCharType="separate"/>
      </w:r>
      <w:r w:rsidR="00BA1F98">
        <w:rPr>
          <w:rFonts w:ascii="Times New Roman" w:eastAsia="Yu Mincho" w:hAnsi="Times New Roman" w:cs="Times New Roman"/>
          <w:noProof/>
        </w:rPr>
        <w:t>(Freitag, Manatschal, Ackermann, &amp; Ackermann, 2016; Freitag &amp; Steffen, 2006; Lamprecht, Fischer, &amp; Stamm, 2020; Stadelmann-Steffen, Traunmüller, Gundelach, &amp; Freitag, 2010)</w:t>
      </w:r>
      <w:r w:rsidRPr="00FD7D03" w:rsidR="000E47C5">
        <w:rPr>
          <w:rFonts w:ascii="Times New Roman" w:eastAsia="Yu Mincho" w:hAnsi="Times New Roman" w:cs="Times New Roman"/>
        </w:rPr>
        <w:fldChar w:fldCharType="end"/>
      </w:r>
      <w:r w:rsidRPr="00FD7D03">
        <w:rPr>
          <w:rFonts w:ascii="Times New Roman" w:eastAsia="Yu Mincho" w:hAnsi="Times New Roman" w:cs="Times New Roman"/>
        </w:rPr>
        <w:t xml:space="preserve"> offer</w:t>
      </w:r>
      <w:r w:rsidR="006F530A">
        <w:rPr>
          <w:rFonts w:ascii="Times New Roman" w:eastAsia="Yu Mincho" w:hAnsi="Times New Roman" w:cs="Times New Roman"/>
        </w:rPr>
        <w:t xml:space="preserve"> a solid basis for the analysis of the development of volunteering</w:t>
      </w:r>
      <w:r w:rsidRPr="00FD7D03">
        <w:rPr>
          <w:rFonts w:ascii="Times New Roman" w:eastAsia="Yu Mincho" w:hAnsi="Times New Roman" w:cs="Times New Roman"/>
        </w:rPr>
        <w:t xml:space="preserve">. </w:t>
      </w:r>
      <w:r w:rsidR="006F530A">
        <w:rPr>
          <w:rFonts w:ascii="Times New Roman" w:eastAsia="Yu Mincho" w:hAnsi="Times New Roman" w:cs="Times New Roman"/>
        </w:rPr>
        <w:t xml:space="preserve">Our analysis </w:t>
      </w:r>
      <w:r w:rsidRPr="00FD7D03">
        <w:rPr>
          <w:rFonts w:ascii="Times New Roman" w:eastAsia="Yu Mincho" w:hAnsi="Times New Roman" w:cs="Times New Roman"/>
        </w:rPr>
        <w:t xml:space="preserve">focuses on </w:t>
      </w:r>
      <w:r w:rsidRPr="00FD7D03" w:rsidR="007451BC">
        <w:rPr>
          <w:rFonts w:ascii="Times New Roman" w:eastAsia="Yu Mincho" w:hAnsi="Times New Roman" w:cs="Times New Roman"/>
        </w:rPr>
        <w:t xml:space="preserve">the relationship between middle-class status and formal </w:t>
      </w:r>
      <w:r w:rsidRPr="00FD7D03">
        <w:rPr>
          <w:rFonts w:ascii="Times New Roman" w:eastAsia="Yu Mincho" w:hAnsi="Times New Roman" w:cs="Times New Roman"/>
        </w:rPr>
        <w:t>volunteer</w:t>
      </w:r>
      <w:r w:rsidRPr="00FD7D03" w:rsidR="007451BC">
        <w:rPr>
          <w:rFonts w:ascii="Times New Roman" w:eastAsia="Yu Mincho" w:hAnsi="Times New Roman" w:cs="Times New Roman"/>
        </w:rPr>
        <w:t>ing</w:t>
      </w:r>
      <w:r w:rsidRPr="00FD7D03">
        <w:rPr>
          <w:rFonts w:ascii="Times New Roman" w:eastAsia="Yu Mincho" w:hAnsi="Times New Roman" w:cs="Times New Roman"/>
        </w:rPr>
        <w:t xml:space="preserve">. </w:t>
      </w:r>
      <w:r w:rsidR="006F530A">
        <w:rPr>
          <w:rFonts w:ascii="Times New Roman" w:eastAsia="Yu Mincho" w:hAnsi="Times New Roman" w:cs="Times New Roman"/>
        </w:rPr>
        <w:t>Additionally, w</w:t>
      </w:r>
      <w:r w:rsidRPr="00FD7D03">
        <w:rPr>
          <w:rFonts w:ascii="Times New Roman" w:eastAsia="Yu Mincho" w:hAnsi="Times New Roman" w:cs="Times New Roman"/>
        </w:rPr>
        <w:t>e examine the sociodemographic</w:t>
      </w:r>
      <w:r w:rsidRPr="00FD7D03" w:rsidR="0020370E">
        <w:rPr>
          <w:rFonts w:ascii="Times New Roman" w:eastAsia="Yu Mincho" w:hAnsi="Times New Roman" w:cs="Times New Roman"/>
        </w:rPr>
        <w:t xml:space="preserve"> and </w:t>
      </w:r>
      <w:r w:rsidRPr="00FD7D03" w:rsidR="0020370E">
        <w:rPr>
          <w:rFonts w:ascii="Times New Roman" w:eastAsia="Yu Mincho" w:hAnsi="Times New Roman" w:cs="Times New Roman"/>
        </w:rPr>
        <w:t>psychological</w:t>
      </w:r>
      <w:r w:rsidRPr="00FD7D03">
        <w:rPr>
          <w:rFonts w:ascii="Times New Roman" w:eastAsia="Yu Mincho" w:hAnsi="Times New Roman" w:cs="Times New Roman"/>
        </w:rPr>
        <w:t xml:space="preserve"> characteristics of those who volunteer to gain insights into </w:t>
      </w:r>
      <w:r w:rsidR="006F530A">
        <w:rPr>
          <w:rFonts w:ascii="Times New Roman" w:eastAsia="Yu Mincho" w:hAnsi="Times New Roman" w:cs="Times New Roman"/>
        </w:rPr>
        <w:t xml:space="preserve">trends </w:t>
      </w:r>
      <w:r w:rsidRPr="00FD7D03">
        <w:rPr>
          <w:rFonts w:ascii="Times New Roman" w:eastAsia="Yu Mincho" w:hAnsi="Times New Roman" w:cs="Times New Roman"/>
        </w:rPr>
        <w:t xml:space="preserve">in the development of volunteering in the middle class. </w:t>
      </w:r>
      <w:r w:rsidRPr="00361F6D" w:rsidR="00517AC8">
        <w:rPr>
          <w:rFonts w:ascii="Times New Roman" w:eastAsia="Yu Mincho" w:hAnsi="Times New Roman" w:cs="Times New Roman"/>
        </w:rPr>
        <w:t xml:space="preserve">Therefore, our research questions are: </w:t>
      </w:r>
      <w:r w:rsidRPr="00361F6D" w:rsidR="006F530A">
        <w:rPr>
          <w:rFonts w:ascii="Times New Roman" w:eastAsia="Yu Mincho" w:hAnsi="Times New Roman" w:cs="Times New Roman"/>
        </w:rPr>
        <w:t>H</w:t>
      </w:r>
      <w:r w:rsidRPr="00361F6D" w:rsidR="0020370E">
        <w:rPr>
          <w:rFonts w:ascii="Times New Roman" w:eastAsia="Yu Mincho" w:hAnsi="Times New Roman" w:cs="Times New Roman"/>
        </w:rPr>
        <w:t xml:space="preserve">ow important is the middle class for volunteering in Switzerland? Does the engagement of the middle class in volunteering change </w:t>
      </w:r>
      <w:r w:rsidRPr="00361F6D" w:rsidR="006F530A">
        <w:rPr>
          <w:rFonts w:ascii="Times New Roman" w:eastAsia="Yu Mincho" w:hAnsi="Times New Roman" w:cs="Times New Roman"/>
        </w:rPr>
        <w:t xml:space="preserve">over </w:t>
      </w:r>
      <w:r w:rsidRPr="00361F6D" w:rsidR="0020370E">
        <w:rPr>
          <w:rFonts w:ascii="Times New Roman" w:eastAsia="Yu Mincho" w:hAnsi="Times New Roman" w:cs="Times New Roman"/>
        </w:rPr>
        <w:t>time?</w:t>
      </w:r>
      <w:r w:rsidRPr="00FD7D03" w:rsidR="0020370E">
        <w:rPr>
          <w:rFonts w:ascii="Times New Roman" w:eastAsia="Yu Mincho" w:hAnsi="Times New Roman" w:cs="Times New Roman"/>
        </w:rPr>
        <w:t xml:space="preserve"> </w:t>
      </w:r>
    </w:p>
    <w:p w:rsidR="00B32664" w:rsidRPr="00FD7D03" w:rsidP="00660F0C" w14:paraId="6BFB6732" w14:textId="49BC1CC7">
      <w:pPr>
        <w:spacing w:before="0" w:after="0" w:line="480" w:lineRule="auto"/>
        <w:rPr>
          <w:rFonts w:ascii="Times New Roman" w:hAnsi="Times New Roman" w:cs="Times New Roman"/>
        </w:rPr>
      </w:pPr>
      <w:r w:rsidRPr="00FD7D03">
        <w:rPr>
          <w:rFonts w:ascii="Times New Roman" w:eastAsia="Yu Mincho" w:hAnsi="Times New Roman" w:cs="Times New Roman"/>
        </w:rPr>
        <w:t>The structure of the article is as follows.</w:t>
      </w:r>
      <w:r w:rsidRPr="00FD7D03" w:rsidR="00413A93">
        <w:rPr>
          <w:rFonts w:ascii="Times New Roman" w:eastAsia="Yu Mincho" w:hAnsi="Times New Roman" w:cs="Times New Roman"/>
        </w:rPr>
        <w:t xml:space="preserve"> </w:t>
      </w:r>
      <w:r w:rsidRPr="00FD7D03" w:rsidR="00413A93">
        <w:rPr>
          <w:rFonts w:ascii="Times New Roman" w:hAnsi="Times New Roman" w:cs="Times New Roman"/>
        </w:rPr>
        <w:t xml:space="preserve">Following this introduction, the second section provides an overview of the current discussion on willingness, availability, and </w:t>
      </w:r>
      <w:r w:rsidR="00A26F4E">
        <w:rPr>
          <w:rFonts w:ascii="Times New Roman" w:hAnsi="Times New Roman" w:cs="Times New Roman"/>
        </w:rPr>
        <w:t xml:space="preserve">knowledge and </w:t>
      </w:r>
      <w:r w:rsidRPr="00FD7D03" w:rsidR="00413A93">
        <w:rPr>
          <w:rFonts w:ascii="Times New Roman" w:hAnsi="Times New Roman" w:cs="Times New Roman"/>
        </w:rPr>
        <w:t>skills as factors influencing volunteering with a focus on human capital, middle class, and social values in three subsections, including the definition of the structure of the tested model. The third section summarizes data from the Swiss Volunteer</w:t>
      </w:r>
      <w:r w:rsidR="00381438">
        <w:rPr>
          <w:rFonts w:ascii="Times New Roman" w:hAnsi="Times New Roman" w:cs="Times New Roman"/>
        </w:rPr>
        <w:t>ing</w:t>
      </w:r>
      <w:r w:rsidRPr="00FD7D03" w:rsidR="00413A93">
        <w:rPr>
          <w:rFonts w:ascii="Times New Roman" w:hAnsi="Times New Roman" w:cs="Times New Roman"/>
        </w:rPr>
        <w:t xml:space="preserve"> Survey and the structural equation model. In the results and discussion, we present the </w:t>
      </w:r>
      <w:r w:rsidR="00A26F4E">
        <w:rPr>
          <w:rFonts w:ascii="Times New Roman" w:hAnsi="Times New Roman" w:cs="Times New Roman"/>
        </w:rPr>
        <w:t xml:space="preserve">comparison among the social classes, focusing on the middle class </w:t>
      </w:r>
      <w:r w:rsidRPr="003240F9" w:rsidR="00413A93">
        <w:rPr>
          <w:rFonts w:ascii="Times New Roman" w:hAnsi="Times New Roman" w:cs="Times New Roman"/>
        </w:rPr>
        <w:t>in the long term. The final section conclu</w:t>
      </w:r>
      <w:r w:rsidR="00A26F4E">
        <w:rPr>
          <w:rFonts w:ascii="Times New Roman" w:hAnsi="Times New Roman" w:cs="Times New Roman"/>
        </w:rPr>
        <w:t>de</w:t>
      </w:r>
      <w:r w:rsidRPr="003240F9" w:rsidR="00413A93">
        <w:rPr>
          <w:rFonts w:ascii="Times New Roman" w:hAnsi="Times New Roman" w:cs="Times New Roman"/>
        </w:rPr>
        <w:t>s.</w:t>
      </w:r>
    </w:p>
    <w:p w:rsidR="00517AC8" w:rsidRPr="00FD7D03" w:rsidP="00660F0C" w14:paraId="26B2D656" w14:textId="77777777">
      <w:pPr>
        <w:spacing w:before="0" w:after="0" w:line="480" w:lineRule="auto"/>
        <w:jc w:val="left"/>
        <w:rPr>
          <w:rFonts w:ascii="Times New Roman" w:eastAsia="Yu Mincho" w:hAnsi="Times New Roman" w:cs="Times New Roman"/>
        </w:rPr>
      </w:pPr>
    </w:p>
    <w:p w:rsidR="003977E9" w:rsidRPr="00FD7D03" w:rsidP="00660F0C" w14:paraId="35D56DBF" w14:textId="77777777">
      <w:pPr>
        <w:pStyle w:val="Heading1"/>
        <w:spacing w:before="0" w:after="0" w:line="480" w:lineRule="auto"/>
        <w:rPr>
          <w:rFonts w:ascii="Times New Roman" w:hAnsi="Times New Roman" w:cs="Times New Roman"/>
        </w:rPr>
      </w:pPr>
      <w:r w:rsidRPr="00FD7D03">
        <w:rPr>
          <w:rFonts w:ascii="Times New Roman" w:hAnsi="Times New Roman" w:cs="Times New Roman"/>
        </w:rPr>
        <w:t>Theoretical foundation, hypotheses</w:t>
      </w:r>
    </w:p>
    <w:p w:rsidR="00517B59" w:rsidRPr="00FD7D03" w:rsidP="00660F0C" w14:paraId="57DFFD52" w14:textId="77777777">
      <w:pPr>
        <w:pStyle w:val="Heading2"/>
        <w:spacing w:before="0" w:after="0" w:line="480" w:lineRule="auto"/>
        <w:rPr>
          <w:rFonts w:ascii="Times New Roman" w:hAnsi="Times New Roman" w:cs="Times New Roman"/>
        </w:rPr>
      </w:pPr>
      <w:r w:rsidRPr="00FD7D03">
        <w:rPr>
          <w:rFonts w:ascii="Times New Roman" w:hAnsi="Times New Roman" w:cs="Times New Roman"/>
        </w:rPr>
        <w:t xml:space="preserve">Willingness, availability, and </w:t>
      </w:r>
      <w:r w:rsidRPr="00FD7D03" w:rsidR="007451BC">
        <w:rPr>
          <w:rFonts w:ascii="Times New Roman" w:hAnsi="Times New Roman" w:cs="Times New Roman"/>
        </w:rPr>
        <w:t>skills/</w:t>
      </w:r>
      <w:r w:rsidRPr="00FD7D03">
        <w:rPr>
          <w:rFonts w:ascii="Times New Roman" w:hAnsi="Times New Roman" w:cs="Times New Roman"/>
        </w:rPr>
        <w:t xml:space="preserve">know-how for </w:t>
      </w:r>
      <w:r w:rsidRPr="00FD7D03" w:rsidR="0054645D">
        <w:rPr>
          <w:rFonts w:ascii="Times New Roman" w:hAnsi="Times New Roman" w:cs="Times New Roman"/>
        </w:rPr>
        <w:t>v</w:t>
      </w:r>
      <w:r w:rsidRPr="00FD7D03">
        <w:rPr>
          <w:rFonts w:ascii="Times New Roman" w:hAnsi="Times New Roman" w:cs="Times New Roman"/>
        </w:rPr>
        <w:t>olunteering</w:t>
      </w:r>
    </w:p>
    <w:p w:rsidR="00BB539D" w:rsidRPr="00FD7D03" w:rsidP="00660F0C" w14:paraId="470610D3" w14:textId="3710597C">
      <w:pPr>
        <w:spacing w:before="0" w:after="0" w:line="480" w:lineRule="auto"/>
        <w:rPr>
          <w:rFonts w:ascii="Times New Roman" w:hAnsi="Times New Roman" w:cs="Times New Roman"/>
        </w:rPr>
      </w:pPr>
      <w:r w:rsidRPr="00FD7D03">
        <w:rPr>
          <w:rFonts w:ascii="Times New Roman" w:eastAsia="Yu Mincho" w:hAnsi="Times New Roman" w:cs="Times New Roman"/>
        </w:rPr>
        <w:t xml:space="preserve">The question of why people volunteer depends on three </w:t>
      </w:r>
      <w:r w:rsidRPr="00FD7D03" w:rsidR="0020370E">
        <w:rPr>
          <w:rFonts w:ascii="Times New Roman" w:eastAsia="Yu Mincho" w:hAnsi="Times New Roman" w:cs="Times New Roman"/>
        </w:rPr>
        <w:t>aspects: th</w:t>
      </w:r>
      <w:r w:rsidRPr="00FD7D03" w:rsidR="00F87CFC">
        <w:rPr>
          <w:rFonts w:ascii="Times New Roman" w:eastAsia="Yu Mincho" w:hAnsi="Times New Roman" w:cs="Times New Roman"/>
        </w:rPr>
        <w:t>e</w:t>
      </w:r>
      <w:r w:rsidRPr="00FD7D03" w:rsidR="0020370E">
        <w:rPr>
          <w:rFonts w:ascii="Times New Roman" w:eastAsia="Yu Mincho" w:hAnsi="Times New Roman" w:cs="Times New Roman"/>
        </w:rPr>
        <w:t xml:space="preserve"> </w:t>
      </w:r>
      <w:r w:rsidRPr="00FD7D03" w:rsidR="00F87CFC">
        <w:rPr>
          <w:rFonts w:ascii="Times New Roman" w:eastAsia="Yu Mincho" w:hAnsi="Times New Roman" w:cs="Times New Roman"/>
        </w:rPr>
        <w:t>willingness</w:t>
      </w:r>
      <w:r w:rsidRPr="00FD7D03" w:rsidR="001B3EB4">
        <w:rPr>
          <w:rFonts w:ascii="Times New Roman" w:eastAsia="Yu Mincho" w:hAnsi="Times New Roman" w:cs="Times New Roman"/>
        </w:rPr>
        <w:t xml:space="preserve">, </w:t>
      </w:r>
      <w:r w:rsidRPr="00FD7D03" w:rsidR="00387F83">
        <w:rPr>
          <w:rFonts w:ascii="Times New Roman" w:eastAsia="Yu Mincho" w:hAnsi="Times New Roman" w:cs="Times New Roman"/>
        </w:rPr>
        <w:t>know-how</w:t>
      </w:r>
      <w:r w:rsidRPr="00FD7D03" w:rsidR="00F87CFC">
        <w:rPr>
          <w:rFonts w:ascii="Times New Roman" w:eastAsia="Yu Mincho" w:hAnsi="Times New Roman" w:cs="Times New Roman"/>
        </w:rPr>
        <w:t xml:space="preserve"> and skills</w:t>
      </w:r>
      <w:r w:rsidRPr="00FD7D03" w:rsidR="001B3EB4">
        <w:rPr>
          <w:rFonts w:ascii="Times New Roman" w:eastAsia="Yu Mincho" w:hAnsi="Times New Roman" w:cs="Times New Roman"/>
        </w:rPr>
        <w:t>, and</w:t>
      </w:r>
      <w:r w:rsidRPr="00FD7D03" w:rsidR="00387F83">
        <w:rPr>
          <w:rFonts w:ascii="Times New Roman" w:eastAsia="Yu Mincho" w:hAnsi="Times New Roman" w:cs="Times New Roman"/>
        </w:rPr>
        <w:t xml:space="preserve"> </w:t>
      </w:r>
      <w:r w:rsidRPr="00FD7D03" w:rsidR="00F87CFC">
        <w:rPr>
          <w:rFonts w:ascii="Times New Roman" w:eastAsia="Yu Mincho" w:hAnsi="Times New Roman" w:cs="Times New Roman"/>
        </w:rPr>
        <w:t>availability of people who engage in volunteering</w:t>
      </w:r>
      <w:r w:rsidRPr="00FD7D03">
        <w:rPr>
          <w:rFonts w:ascii="Times New Roman" w:eastAsia="Yu Mincho" w:hAnsi="Times New Roman" w:cs="Times New Roman"/>
        </w:rPr>
        <w:t xml:space="preserve">. </w:t>
      </w:r>
      <w:r w:rsidRPr="00FD7D03" w:rsidR="00387F83">
        <w:rPr>
          <w:rFonts w:ascii="Times New Roman" w:eastAsia="Yu Mincho" w:hAnsi="Times New Roman" w:cs="Times New Roman"/>
        </w:rPr>
        <w:t xml:space="preserve">First, volunteers must be willing to participate in </w:t>
      </w:r>
      <w:r w:rsidRPr="00FD7D03" w:rsidR="00B32664">
        <w:rPr>
          <w:rFonts w:ascii="Times New Roman" w:eastAsia="Yu Mincho" w:hAnsi="Times New Roman" w:cs="Times New Roman"/>
        </w:rPr>
        <w:t>non-profit organizations</w:t>
      </w:r>
      <w:r w:rsidRPr="00FD7D03" w:rsidR="00B32664">
        <w:rPr>
          <w:rFonts w:ascii="Times New Roman" w:eastAsia="Yu Mincho" w:hAnsi="Times New Roman" w:cs="Times New Roman"/>
        </w:rPr>
        <w:t xml:space="preserve"> (NPOs)</w:t>
      </w:r>
      <w:r w:rsidRPr="00FD7D03" w:rsidR="00387F83">
        <w:rPr>
          <w:rFonts w:ascii="Times New Roman" w:eastAsia="Yu Mincho" w:hAnsi="Times New Roman" w:cs="Times New Roman"/>
        </w:rPr>
        <w:t xml:space="preserve"> activities (readiness</w:t>
      </w:r>
      <w:r w:rsidRPr="00FD7D03" w:rsidR="00F87CFC">
        <w:rPr>
          <w:rFonts w:ascii="Times New Roman" w:eastAsia="Yu Mincho" w:hAnsi="Times New Roman" w:cs="Times New Roman"/>
        </w:rPr>
        <w:t>/willingness). Internal motivation</w:t>
      </w:r>
      <w:r w:rsidRPr="00FD7D03" w:rsidR="00387F83">
        <w:rPr>
          <w:rFonts w:ascii="Times New Roman" w:eastAsia="Yu Mincho" w:hAnsi="Times New Roman" w:cs="Times New Roman"/>
        </w:rPr>
        <w:t xml:space="preserve"> plays a significant role in volunteering </w:t>
      </w:r>
      <w:r w:rsidRPr="00FD7D03" w:rsidR="00387F83">
        <w:rPr>
          <w:rFonts w:ascii="Times New Roman" w:eastAsia="Yu Mincho" w:hAnsi="Times New Roman" w:cs="Times New Roman"/>
        </w:rPr>
        <w:fldChar w:fldCharType="begin"/>
      </w:r>
      <w:r w:rsidRPr="00FD7D03" w:rsidR="00387F83">
        <w:rPr>
          <w:rFonts w:ascii="Times New Roman" w:eastAsia="Yu Mincho" w:hAnsi="Times New Roman" w:cs="Times New Roman"/>
        </w:rPr>
        <w:instrText xml:space="preserve"> ADDIN EN.CITE &lt;EndNote&gt;&lt;Cite&gt;&lt;Author&gt;Kim&lt;/Author&gt;&lt;Year&gt;2018&lt;/Year&gt;&lt;RecNum&gt;2113&lt;/RecNum&gt;&lt;DisplayText&gt;(Kim, Fredline, &amp;amp; Cuskelly, 2018)&lt;/DisplayText&gt;&lt;record&gt;&lt;rec-number&gt;2113&lt;/rec-number&gt;&lt;foreign-keys&gt;&lt;key app="EN" db-id="pztrdsvf22w5aietwropv5vrfa5fx2t50v90" timestamp="1568701171" guid="81c60435-ee80-4423-9aa7-ded1a2b5a58e"&gt;2113&lt;/key&gt;&lt;key app="ENWeb" db-id=""&gt;0&lt;/key&gt;&lt;/foreign-keys&gt;&lt;ref-type name="Journal Article"&gt;17&lt;/ref-type&gt;&lt;contributors&gt;&lt;authors&gt;&lt;author&gt;Kim, Eunjung&lt;/author&gt;&lt;author&gt;Fredline, Liz&lt;/author&gt;&lt;author&gt;Cuskelly, Graham&lt;/author&gt;&lt;/authors&gt;&lt;/contributors&gt;&lt;titles&gt;&lt;title&gt;Heterogeneity of sport event volunteer motivations: A segmentation approach&lt;/title&gt;&lt;secondary-title&gt;Tourism Management&lt;/secondary-title&gt;&lt;/titles&gt;&lt;periodical&gt;&lt;full-title&gt;Tourism Management&lt;/full-title&gt;&lt;/periodical&gt;&lt;pages&gt;375-386&lt;/pages&gt;&lt;volume&gt;68&lt;/volume&gt;&lt;section&gt;375&lt;/section&gt;&lt;dates&gt;&lt;year&gt;2018&lt;/year&gt;&lt;/dates&gt;&lt;isbn&gt;02615177&lt;/isbn&gt;&lt;urls&gt;&lt;/urls&gt;&lt;electronic-resource-num&gt;10.1016/j.tourman.2018.04.004&lt;/electronic-resource-num&gt;&lt;/record&gt;&lt;/Cite&gt;&lt;/EndNote&gt;</w:instrText>
      </w:r>
      <w:r w:rsidRPr="00FD7D03" w:rsidR="00387F83">
        <w:rPr>
          <w:rFonts w:ascii="Times New Roman" w:eastAsia="Yu Mincho" w:hAnsi="Times New Roman" w:cs="Times New Roman"/>
        </w:rPr>
        <w:fldChar w:fldCharType="separate"/>
      </w:r>
      <w:r w:rsidRPr="00FD7D03" w:rsidR="00387F83">
        <w:rPr>
          <w:rFonts w:ascii="Times New Roman" w:eastAsia="Yu Mincho" w:hAnsi="Times New Roman" w:cs="Times New Roman"/>
          <w:noProof/>
        </w:rPr>
        <w:t>(Kim, Fredline, &amp; Cuskelly, 2018)</w:t>
      </w:r>
      <w:r w:rsidRPr="00FD7D03" w:rsidR="00387F83">
        <w:rPr>
          <w:rFonts w:ascii="Times New Roman" w:eastAsia="Yu Mincho" w:hAnsi="Times New Roman" w:cs="Times New Roman"/>
        </w:rPr>
        <w:fldChar w:fldCharType="end"/>
      </w:r>
      <w:r w:rsidRPr="00FD7D03" w:rsidR="00387F83">
        <w:rPr>
          <w:rFonts w:ascii="Times New Roman" w:eastAsia="Yu Mincho" w:hAnsi="Times New Roman" w:cs="Times New Roman"/>
        </w:rPr>
        <w:t xml:space="preserve">. Personal characteristics complemented and further shaped by socialization provide the foundation for people to be able and willing to volunteer. </w:t>
      </w:r>
      <w:r w:rsidRPr="00FD7D03">
        <w:rPr>
          <w:rFonts w:ascii="Times New Roman" w:hAnsi="Times New Roman" w:cs="Times New Roman"/>
        </w:rPr>
        <w:t xml:space="preserve">Positive engagement experiences increase volunteers' willingness to volunteer repeatedly </w:t>
      </w:r>
      <w:r w:rsidRPr="00FD7D03" w:rsidR="00734052">
        <w:rPr>
          <w:rFonts w:ascii="Times New Roman" w:hAnsi="Times New Roman" w:cs="Times New Roman"/>
        </w:rPr>
        <w:fldChar w:fldCharType="begin"/>
      </w:r>
      <w:r w:rsidR="00802DDD">
        <w:rPr>
          <w:rFonts w:ascii="Times New Roman" w:hAnsi="Times New Roman" w:cs="Times New Roman"/>
        </w:rPr>
        <w:instrText xml:space="preserve"> ADDIN EN.CITE &lt;EndNote&gt;&lt;Cite&gt;&lt;Author&gt;Zanin&lt;/Author&gt;&lt;Year&gt;2022&lt;/Year&gt;&lt;RecNum&gt;2704&lt;/RecNum&gt;&lt;DisplayText&gt;(Zanin, Hanna, &amp;amp; Martinez, 2022)&lt;/DisplayText&gt;&lt;record&gt;&lt;rec-number&gt;2704&lt;/rec-number&gt;&lt;foreign-keys&gt;&lt;key app="EN" db-id="pztrdsvf22w5aietwropv5vrfa5fx2t50v90" timestamp="1665580464" guid="00993459-073a-4719-8c81-aaa4a0413e95"&gt;2704&lt;/key&gt;&lt;key app="ENWeb" db-id=""&gt;0&lt;/key&gt;&lt;/foreign-keys&gt;&lt;ref-type name="Journal Article"&gt;17&lt;/ref-type&gt;&lt;contributors&gt;&lt;authors&gt;&lt;author&gt;Zanin, Alaina C.&lt;/author&gt;&lt;author&gt;Hanna, Katrina N.&lt;/author&gt;&lt;author&gt;Martinez, Laura V.&lt;/author&gt;&lt;/authors&gt;&lt;/contributors&gt;&lt;titles&gt;&lt;title&gt;Mirroring empowerment: Exploring structural barriers to volunteer motivation fulfillment in an all-female youth sport program&lt;/title&gt;&lt;secondary-title&gt;Nonprofit and Voluntary Sector Quarterly&lt;/secondary-title&gt;&lt;/titles&gt;&lt;periodical&gt;&lt;full-title&gt;Nonprofit and Voluntary Sector Quarterly&lt;/full-title&gt;&lt;/periodical&gt;&lt;pages&gt;1158-1183&lt;/pages&gt;&lt;volume&gt;51&lt;/volume&gt;&lt;number&gt;5&lt;/number&gt;&lt;section&gt;1158&lt;/section&gt;&lt;dates&gt;&lt;year&gt;2022&lt;/year&gt;&lt;/dates&gt;&lt;isbn&gt;0899-7640&amp;#xD;1552-7395&lt;/isbn&gt;&lt;urls&gt;&lt;/urls&gt;&lt;electronic-resource-num&gt;10.1177/08997640211034585&lt;/electronic-resource-num&gt;&lt;/record&gt;&lt;/Cite&gt;&lt;/EndNote&gt;</w:instrText>
      </w:r>
      <w:r w:rsidRPr="00FD7D03" w:rsidR="00734052">
        <w:rPr>
          <w:rFonts w:ascii="Times New Roman" w:hAnsi="Times New Roman" w:cs="Times New Roman"/>
        </w:rPr>
        <w:fldChar w:fldCharType="separate"/>
      </w:r>
      <w:r w:rsidRPr="00FD7D03" w:rsidR="00734052">
        <w:rPr>
          <w:rFonts w:ascii="Times New Roman" w:hAnsi="Times New Roman" w:cs="Times New Roman"/>
          <w:noProof/>
        </w:rPr>
        <w:t>(Zanin, Hanna, &amp; Martinez, 2022)</w:t>
      </w:r>
      <w:r w:rsidRPr="00FD7D03" w:rsidR="00734052">
        <w:rPr>
          <w:rFonts w:ascii="Times New Roman" w:hAnsi="Times New Roman" w:cs="Times New Roman"/>
        </w:rPr>
        <w:fldChar w:fldCharType="end"/>
      </w:r>
      <w:r w:rsidRPr="00FD7D03" w:rsidR="00ED2C0B">
        <w:rPr>
          <w:rFonts w:ascii="Times New Roman" w:hAnsi="Times New Roman" w:cs="Times New Roman"/>
        </w:rPr>
        <w:t xml:space="preserve"> </w:t>
      </w:r>
      <w:r w:rsidRPr="00FD7D03">
        <w:rPr>
          <w:rFonts w:ascii="Times New Roman" w:hAnsi="Times New Roman" w:cs="Times New Roman"/>
        </w:rPr>
        <w:t xml:space="preserve">and even </w:t>
      </w:r>
      <w:r w:rsidRPr="00FD7D03" w:rsidR="00F87CFC">
        <w:rPr>
          <w:rFonts w:ascii="Times New Roman" w:hAnsi="Times New Roman" w:cs="Times New Roman"/>
        </w:rPr>
        <w:t>encourage</w:t>
      </w:r>
      <w:r w:rsidRPr="00FD7D03">
        <w:rPr>
          <w:rFonts w:ascii="Times New Roman" w:hAnsi="Times New Roman" w:cs="Times New Roman"/>
        </w:rPr>
        <w:t xml:space="preserve"> other</w:t>
      </w:r>
      <w:r w:rsidRPr="00FD7D03" w:rsidR="00F87CFC">
        <w:rPr>
          <w:rFonts w:ascii="Times New Roman" w:hAnsi="Times New Roman" w:cs="Times New Roman"/>
        </w:rPr>
        <w:t>s to volunteer</w:t>
      </w:r>
      <w:r w:rsidRPr="00FD7D03">
        <w:rPr>
          <w:rFonts w:ascii="Times New Roman" w:hAnsi="Times New Roman" w:cs="Times New Roman"/>
        </w:rPr>
        <w:t xml:space="preserve"> </w:t>
      </w:r>
      <w:r w:rsidRPr="00FD7D03">
        <w:rPr>
          <w:rFonts w:ascii="Times New Roman" w:hAnsi="Times New Roman" w:cs="Times New Roman"/>
        </w:rPr>
        <w:fldChar w:fldCharType="begin">
          <w:fldData xml:space="preserve">PEVuZE5vdGU+PENpdGU+PEF1dGhvcj5Hw7xudGVydDwvQXV0aG9yPjxZZWFyPjIwMTU8L1llYXI+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</w:fldData>
        </w:fldChar>
      </w:r>
      <w:r w:rsidR="00802DDD">
        <w:rPr>
          <w:rFonts w:ascii="Times New Roman" w:hAnsi="Times New Roman" w:cs="Times New Roman"/>
        </w:rPr>
        <w:instrText xml:space="preserve"> ADDIN EN.CITE </w:instrText>
      </w:r>
      <w:r w:rsidR="00802DDD">
        <w:rPr>
          <w:rFonts w:ascii="Times New Roman" w:hAnsi="Times New Roman" w:cs="Times New Roman"/>
        </w:rPr>
        <w:fldChar w:fldCharType="begin">
          <w:fldData xml:space="preserve">PEVuZE5vdGU+PENpdGU+PEF1dGhvcj5Hw7xudGVydDwvQXV0aG9yPjxZZWFyPjIwMTU8L1llYXI+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</w:fldData>
        </w:fldChar>
      </w:r>
      <w:r w:rsidR="00802DDD">
        <w:rPr>
          <w:rFonts w:ascii="Times New Roman" w:hAnsi="Times New Roman" w:cs="Times New Roman"/>
        </w:rPr>
        <w:instrText xml:space="preserve"> ADDIN EN.CITE.DATA </w:instrText>
      </w:r>
      <w:r w:rsidR="00802DDD">
        <w:rPr>
          <w:rFonts w:ascii="Times New Roman" w:hAnsi="Times New Roman" w:cs="Times New Roman"/>
        </w:rPr>
        <w:fldChar w:fldCharType="separate"/>
      </w:r>
      <w:r w:rsidR="00802DDD">
        <w:rPr>
          <w:rFonts w:ascii="Times New Roman" w:hAnsi="Times New Roman" w:cs="Times New Roman"/>
        </w:rPr>
        <w:fldChar w:fldCharType="end"/>
      </w:r>
      <w:r w:rsidRPr="00FD7D03">
        <w:rPr>
          <w:rFonts w:ascii="Times New Roman" w:hAnsi="Times New Roman" w:cs="Times New Roman"/>
        </w:rPr>
        <w:fldChar w:fldCharType="separate"/>
      </w:r>
      <w:r w:rsidRPr="00FD7D03">
        <w:rPr>
          <w:rFonts w:ascii="Times New Roman" w:hAnsi="Times New Roman" w:cs="Times New Roman"/>
          <w:noProof/>
        </w:rPr>
        <w:t>(Güntert, Neufeind, &amp; Wehner, 2015; Lee, Kim, &amp; Koo, 2016)</w:t>
      </w:r>
      <w:r w:rsidRPr="00FD7D03">
        <w:rPr>
          <w:rFonts w:ascii="Times New Roman" w:hAnsi="Times New Roman" w:cs="Times New Roman"/>
        </w:rPr>
        <w:fldChar w:fldCharType="end"/>
      </w:r>
      <w:r w:rsidRPr="00FD7D03">
        <w:rPr>
          <w:rFonts w:ascii="Times New Roman" w:hAnsi="Times New Roman" w:cs="Times New Roman"/>
        </w:rPr>
        <w:t>. We</w:t>
      </w:r>
      <w:r w:rsidRPr="00FD7D03" w:rsidR="00D676B4">
        <w:rPr>
          <w:rFonts w:ascii="Times New Roman" w:hAnsi="Times New Roman" w:cs="Times New Roman"/>
        </w:rPr>
        <w:t>,</w:t>
      </w:r>
      <w:r w:rsidRPr="00FD7D03">
        <w:rPr>
          <w:rFonts w:ascii="Times New Roman" w:hAnsi="Times New Roman" w:cs="Times New Roman"/>
        </w:rPr>
        <w:t xml:space="preserve"> therefore</w:t>
      </w:r>
      <w:r w:rsidRPr="00FD7D03" w:rsidR="00D676B4">
        <w:rPr>
          <w:rFonts w:ascii="Times New Roman" w:hAnsi="Times New Roman" w:cs="Times New Roman"/>
        </w:rPr>
        <w:t>,</w:t>
      </w:r>
      <w:r w:rsidRPr="00FD7D03">
        <w:rPr>
          <w:rFonts w:ascii="Times New Roman" w:hAnsi="Times New Roman" w:cs="Times New Roman"/>
        </w:rPr>
        <w:t xml:space="preserve"> expect the volunteering rate to be stable across the four datasets of the Swiss Volunteering Survey</w:t>
      </w:r>
      <w:r w:rsidRPr="00FD7D03" w:rsidR="00F87CFC">
        <w:rPr>
          <w:rFonts w:ascii="Times New Roman" w:hAnsi="Times New Roman" w:cs="Times New Roman"/>
        </w:rPr>
        <w:t>. W</w:t>
      </w:r>
      <w:r w:rsidRPr="00FD7D03">
        <w:rPr>
          <w:rFonts w:ascii="Times New Roman" w:hAnsi="Times New Roman" w:cs="Times New Roman"/>
        </w:rPr>
        <w:t>e assume that volunteering is only done when the experience is positive.</w:t>
      </w:r>
    </w:p>
    <w:p w:rsidR="00387F83" w:rsidRPr="00FD7D03" w:rsidP="00660F0C" w14:paraId="4EC046EB" w14:textId="77777777">
      <w:pPr>
        <w:spacing w:before="0" w:after="0" w:line="480" w:lineRule="auto"/>
        <w:rPr>
          <w:rFonts w:ascii="Times New Roman" w:eastAsia="Yu Mincho" w:hAnsi="Times New Roman" w:cs="Times New Roman"/>
        </w:rPr>
      </w:pPr>
      <w:r w:rsidRPr="00FD7D03">
        <w:rPr>
          <w:rFonts w:ascii="Times New Roman" w:eastAsia="Yu Mincho" w:hAnsi="Times New Roman" w:cs="Times New Roman"/>
        </w:rPr>
        <w:t xml:space="preserve">Second, volunteers need the appropriate knowledge and skills </w:t>
      </w:r>
      <w:r w:rsidRPr="00FD7D03" w:rsidR="00D676B4">
        <w:rPr>
          <w:rFonts w:ascii="Times New Roman" w:eastAsia="Yu Mincho" w:hAnsi="Times New Roman" w:cs="Times New Roman"/>
        </w:rPr>
        <w:t>(competencies) to be helpful to an NPO</w:t>
      </w:r>
      <w:r w:rsidRPr="00FD7D03">
        <w:rPr>
          <w:rFonts w:ascii="Times New Roman" w:eastAsia="Yu Mincho" w:hAnsi="Times New Roman" w:cs="Times New Roman"/>
        </w:rPr>
        <w:t xml:space="preserve"> </w:t>
      </w:r>
      <w:r w:rsidRPr="00FD7D03">
        <w:rPr>
          <w:rFonts w:ascii="Times New Roman" w:eastAsia="Yu Mincho" w:hAnsi="Times New Roman" w:cs="Times New Roman"/>
        </w:rPr>
        <w:fldChar w:fldCharType="begin">
          <w:fldData xml:space="preserve">PEVuZE5vdGU+PENpdGU+PEF1dGhvcj5IYWdlcjwvQXV0aG9yPjxZZWFyPjIwMTE8L1llYXI+PFJl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</w:fldData>
        </w:fldChar>
      </w:r>
      <w:r w:rsidRPr="00FD7D03">
        <w:rPr>
          <w:rFonts w:ascii="Times New Roman" w:eastAsia="Yu Mincho" w:hAnsi="Times New Roman" w:cs="Times New Roman"/>
        </w:rPr>
        <w:instrText xml:space="preserve"> ADDIN EN.CITE </w:instrText>
      </w:r>
      <w:r w:rsidRPr="00FD7D03">
        <w:rPr>
          <w:rFonts w:ascii="Times New Roman" w:eastAsia="Yu Mincho" w:hAnsi="Times New Roman" w:cs="Times New Roman"/>
        </w:rPr>
        <w:fldChar w:fldCharType="begin">
          <w:fldData xml:space="preserve">PEVuZE5vdGU+PENpdGU+PEF1dGhvcj5IYWdlcjwvQXV0aG9yPjxZZWFyPjIwMTE8L1llYXI+PFJl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</w:fldData>
        </w:fldChar>
      </w:r>
      <w:r w:rsidRPr="00FD7D03">
        <w:rPr>
          <w:rFonts w:ascii="Times New Roman" w:eastAsia="Yu Mincho" w:hAnsi="Times New Roman" w:cs="Times New Roman"/>
        </w:rPr>
        <w:instrText xml:space="preserve"> ADDIN EN.CITE.DATA </w:instrText>
      </w:r>
      <w:r w:rsidRPr="00FD7D03">
        <w:rPr>
          <w:rFonts w:ascii="Times New Roman" w:eastAsia="Yu Mincho" w:hAnsi="Times New Roman" w:cs="Times New Roman"/>
        </w:rPr>
        <w:fldChar w:fldCharType="separate"/>
      </w:r>
      <w:r w:rsidRPr="00FD7D03">
        <w:rPr>
          <w:rFonts w:ascii="Times New Roman" w:eastAsia="Yu Mincho" w:hAnsi="Times New Roman" w:cs="Times New Roman"/>
        </w:rPr>
        <w:fldChar w:fldCharType="end"/>
      </w:r>
      <w:r w:rsidRPr="00FD7D03">
        <w:rPr>
          <w:rFonts w:ascii="Times New Roman" w:eastAsia="Yu Mincho" w:hAnsi="Times New Roman" w:cs="Times New Roman"/>
        </w:rPr>
        <w:fldChar w:fldCharType="separate"/>
      </w:r>
      <w:r w:rsidRPr="00FD7D03">
        <w:rPr>
          <w:rFonts w:ascii="Times New Roman" w:eastAsia="Yu Mincho" w:hAnsi="Times New Roman" w:cs="Times New Roman"/>
          <w:noProof/>
        </w:rPr>
        <w:t>(Hager &amp; Brudney, 2011; Haski-Leventhal, Meijs, Lockstone-Binney, Holmes, &amp; Oppenheimer, 2018)</w:t>
      </w:r>
      <w:r w:rsidRPr="00FD7D03">
        <w:rPr>
          <w:rFonts w:ascii="Times New Roman" w:eastAsia="Yu Mincho" w:hAnsi="Times New Roman" w:cs="Times New Roman"/>
        </w:rPr>
        <w:fldChar w:fldCharType="end"/>
      </w:r>
      <w:r w:rsidRPr="00FD7D03">
        <w:rPr>
          <w:rFonts w:ascii="Times New Roman" w:eastAsia="Yu Mincho" w:hAnsi="Times New Roman" w:cs="Times New Roman"/>
        </w:rPr>
        <w:t xml:space="preserve">. </w:t>
      </w:r>
      <w:r w:rsidRPr="00FD7D03" w:rsidR="007527A7">
        <w:rPr>
          <w:rFonts w:ascii="Times New Roman" w:eastAsia="Yu Mincho" w:hAnsi="Times New Roman" w:cs="Times New Roman"/>
        </w:rPr>
        <w:t>It relates not only to the education level achieved but also to training provided by NPOs by themselves according to their particular needs and expectations.</w:t>
      </w:r>
    </w:p>
    <w:p w:rsidR="00387F83" w:rsidRPr="00FD7D03" w:rsidP="00660F0C" w14:paraId="416D7E29" w14:textId="09DB5F43">
      <w:pPr>
        <w:spacing w:before="0" w:after="0" w:line="480" w:lineRule="auto"/>
        <w:rPr>
          <w:rFonts w:ascii="Times New Roman" w:eastAsia="Yu Mincho" w:hAnsi="Times New Roman" w:cs="Times New Roman"/>
        </w:rPr>
      </w:pPr>
      <w:r w:rsidRPr="00FD7D03">
        <w:rPr>
          <w:rFonts w:ascii="Times New Roman" w:eastAsia="Yu Mincho" w:hAnsi="Times New Roman" w:cs="Times New Roman"/>
        </w:rPr>
        <w:t xml:space="preserve">Third, volunteers must not be prevented from engaging (availability) by external barriers (e.g., work schedule, etc.) </w:t>
      </w:r>
      <w:r w:rsidRPr="00FD7D03">
        <w:rPr>
          <w:rFonts w:ascii="Times New Roman" w:eastAsia="Yu Mincho" w:hAnsi="Times New Roman" w:cs="Times New Roman"/>
        </w:rPr>
        <w:fldChar w:fldCharType="begin"/>
      </w:r>
      <w:r w:rsidRPr="00FD7D03">
        <w:rPr>
          <w:rFonts w:ascii="Times New Roman" w:eastAsia="Yu Mincho" w:hAnsi="Times New Roman" w:cs="Times New Roman"/>
        </w:rPr>
        <w:instrText xml:space="preserve"> ADDIN EN.CITE &lt;EndNote&gt;&lt;Cite&gt;&lt;Author&gt;Hager&lt;/Author&gt;&lt;Year&gt;2011&lt;/Year&gt;&lt;RecNum&gt;2119&lt;/RecNum&gt;&lt;DisplayText&gt;(Hager &amp;amp; Brudney, 2011)&lt;/DisplayText&gt;&lt;record&gt;&lt;rec-number&gt;2119&lt;/rec-number&gt;&lt;foreign-keys&gt;&lt;key app="EN" db-id="pztrdsvf22w5aietwropv5vrfa5fx2t50v90" timestamp="1568701197" guid="e2615e04-6841-4bb7-b857-f424cf2b1e9a"&gt;2119&lt;/key&gt;&lt;key app="ENWeb" db-id=""&gt;0&lt;/key&gt;&lt;/foreign-keys&gt;&lt;ref-type name="Journal Article"&gt;17&lt;/ref-type&gt;&lt;contributors&gt;&lt;authors&gt;&lt;author&gt;Hager, Mark A.&lt;/author&gt;&lt;author&gt;Brudney, Jeffrey L.&lt;/author&gt;&lt;/authors&gt;&lt;/contributors&gt;&lt;titles&gt;&lt;title&gt;Problems recruiting volunteers: Nature versus nurture&lt;/title&gt;&lt;secondary-title&gt;Nonprofit Management and Leadership&lt;/secondary-title&gt;&lt;/titles&gt;&lt;periodical&gt;&lt;full-title&gt;Nonprofit Management and Leadership&lt;/full-title&gt;&lt;/periodical&gt;&lt;pages&gt;137-157&lt;/pages&gt;&lt;volume&gt;22&lt;/volume&gt;&lt;number&gt;2&lt;/number&gt;&lt;section&gt;137&lt;/section&gt;&lt;dates&gt;&lt;year&gt;2011&lt;/year&gt;&lt;/dates&gt;&lt;isbn&gt;10486682&lt;/isbn&gt;&lt;urls&gt;&lt;/urls&gt;&lt;electronic-resource-num&gt;10.1002/nml.20046&lt;/electronic-resource-num&gt;&lt;/record&gt;&lt;/Cite&gt;&lt;/EndNote&gt;</w:instrText>
      </w:r>
      <w:r w:rsidRPr="00FD7D03">
        <w:rPr>
          <w:rFonts w:ascii="Times New Roman" w:eastAsia="Yu Mincho" w:hAnsi="Times New Roman" w:cs="Times New Roman"/>
        </w:rPr>
        <w:fldChar w:fldCharType="separate"/>
      </w:r>
      <w:r w:rsidRPr="00FD7D03">
        <w:rPr>
          <w:rFonts w:ascii="Times New Roman" w:eastAsia="Yu Mincho" w:hAnsi="Times New Roman" w:cs="Times New Roman"/>
          <w:noProof/>
        </w:rPr>
        <w:t>(Hager &amp; Brudney, 2011)</w:t>
      </w:r>
      <w:r w:rsidRPr="00FD7D03">
        <w:rPr>
          <w:rFonts w:ascii="Times New Roman" w:eastAsia="Yu Mincho" w:hAnsi="Times New Roman" w:cs="Times New Roman"/>
        </w:rPr>
        <w:fldChar w:fldCharType="end"/>
      </w:r>
      <w:r w:rsidRPr="00FD7D03" w:rsidR="007527A7">
        <w:rPr>
          <w:rFonts w:ascii="Times New Roman" w:eastAsia="Yu Mincho" w:hAnsi="Times New Roman" w:cs="Times New Roman"/>
        </w:rPr>
        <w:t xml:space="preserve">. </w:t>
      </w:r>
      <w:r w:rsidRPr="00005CB5" w:rsidR="007527A7">
        <w:rPr>
          <w:rFonts w:ascii="Times New Roman" w:eastAsia="Yu Mincho" w:hAnsi="Times New Roman" w:cs="Times New Roman"/>
        </w:rPr>
        <w:t>Volunteers</w:t>
      </w:r>
      <w:r w:rsidRPr="00005CB5" w:rsidR="005247E2">
        <w:rPr>
          <w:rFonts w:ascii="Times New Roman" w:eastAsia="Yu Mincho" w:hAnsi="Times New Roman" w:cs="Times New Roman"/>
        </w:rPr>
        <w:t xml:space="preserve"> must dispose of resources they can provide for volunteering</w:t>
      </w:r>
      <w:r w:rsidRPr="00005CB5">
        <w:rPr>
          <w:rFonts w:ascii="Times New Roman" w:eastAsia="Yu Mincho" w:hAnsi="Times New Roman" w:cs="Times New Roman"/>
        </w:rPr>
        <w:t xml:space="preserve">. </w:t>
      </w:r>
      <w:r w:rsidRPr="00005CB5" w:rsidR="00ED2C0B">
        <w:rPr>
          <w:rFonts w:ascii="Times New Roman" w:eastAsia="Yu Mincho" w:hAnsi="Times New Roman" w:cs="Times New Roman"/>
        </w:rPr>
        <w:t>It concerns not only</w:t>
      </w:r>
      <w:r w:rsidRPr="00005CB5" w:rsidR="007527A7">
        <w:rPr>
          <w:rFonts w:ascii="Times New Roman" w:eastAsia="Yu Mincho" w:hAnsi="Times New Roman" w:cs="Times New Roman"/>
        </w:rPr>
        <w:t xml:space="preserve"> time, although time is the most crucial resource for volunteering</w:t>
      </w:r>
      <w:r w:rsidRPr="00005CB5" w:rsidR="00ED2C0B">
        <w:rPr>
          <w:rFonts w:ascii="Times New Roman" w:eastAsia="Yu Mincho" w:hAnsi="Times New Roman" w:cs="Times New Roman"/>
        </w:rPr>
        <w:t xml:space="preserve">, but also </w:t>
      </w:r>
      <w:r w:rsidRPr="00005CB5" w:rsidR="007527A7">
        <w:rPr>
          <w:rFonts w:ascii="Times New Roman" w:eastAsia="Yu Mincho" w:hAnsi="Times New Roman" w:cs="Times New Roman"/>
        </w:rPr>
        <w:t>financial resources</w:t>
      </w:r>
      <w:r w:rsidRPr="00005CB5" w:rsidR="00ED2C0B">
        <w:rPr>
          <w:rFonts w:ascii="Times New Roman" w:eastAsia="Yu Mincho" w:hAnsi="Times New Roman" w:cs="Times New Roman"/>
        </w:rPr>
        <w:t xml:space="preserve"> and framework provided by the NPOs</w:t>
      </w:r>
      <w:r w:rsidRPr="00005CB5" w:rsidR="00A92445">
        <w:rPr>
          <w:rFonts w:ascii="Times New Roman" w:eastAsia="Yu Mincho" w:hAnsi="Times New Roman" w:cs="Times New Roman"/>
        </w:rPr>
        <w:t xml:space="preserve"> </w:t>
      </w:r>
      <w:r w:rsidRPr="00005CB5" w:rsidR="00A92445">
        <w:rPr>
          <w:rFonts w:ascii="Times New Roman" w:eastAsia="Yu Mincho" w:hAnsi="Times New Roman" w:cs="Times New Roman"/>
        </w:rPr>
        <w:fldChar w:fldCharType="begin"/>
      </w:r>
      <w:r w:rsidRPr="00005CB5" w:rsidR="00005CB5">
        <w:rPr>
          <w:rFonts w:ascii="Times New Roman" w:eastAsia="Yu Mincho" w:hAnsi="Times New Roman" w:cs="Times New Roman"/>
        </w:rPr>
        <w:instrText xml:space="preserve"> ADDIN EN.CITE &lt;EndNote&gt;&lt;Cite&gt;&lt;Author&gt;Sundeen&lt;/Author&gt;&lt;Year&gt;2007&lt;/Year&gt;&lt;RecNum&gt;2125&lt;/RecNum&gt;&lt;DisplayText&gt;(Sundeen, Raskoff, &amp;amp; Garcia, 2007)&lt;/DisplayText&gt;&lt;record&gt;&lt;rec-number&gt;2125&lt;/rec-number&gt;&lt;foreign-keys&gt;&lt;key app="EN" db-id="pztrdsvf22w5aietwropv5vrfa5fx2t50v90" timestamp="1568701224" guid="9998527a-b61f-46c3-af72-4b320ddffe71"&gt;2125&lt;/key&gt;&lt;key app="ENWeb" db-id=""&gt;0&lt;/key&gt;&lt;/foreign-keys&gt;&lt;ref-type name="Journal Article"&gt;17&lt;/ref-type&gt;&lt;contributors&gt;&lt;authors&gt;&lt;author&gt;Sundeen, Richard A.&lt;/author&gt;&lt;author&gt;Raskoff, Sally A.&lt;/author&gt;&lt;author&gt;Garcia, M. Cristina&lt;/author&gt;&lt;/authors&gt;&lt;/contributors&gt;&lt;titles&gt;&lt;title&gt;Differences in perceived barriers to volunteering to formal organizations: Lack of time versus lack of interest&lt;/title&gt;&lt;secondary-title&gt;Nonprofit Management and Leadership&lt;/secondary-title&gt;&lt;/titles&gt;&lt;periodical&gt;&lt;full-title&gt;Nonprofit Management and Leadership&lt;/full-title&gt;&lt;/periodical&gt;&lt;pages&gt;279-300&lt;/pages&gt;&lt;volume&gt;17&lt;/volume&gt;&lt;number&gt;3&lt;/number&gt;&lt;section&gt;279&lt;/section&gt;&lt;dates&gt;&lt;year&gt;2007&lt;/year&gt;&lt;/dates&gt;&lt;isbn&gt;10486682&amp;#xD;15427854&lt;/isbn&gt;&lt;urls&gt;&lt;/urls&gt;&lt;electronic-resource-num&gt;10.1002/nml.150&lt;/electronic-resource-num&gt;&lt;/record&gt;&lt;/Cite&gt;&lt;/EndNote&gt;</w:instrText>
      </w:r>
      <w:r w:rsidRPr="00005CB5" w:rsidR="00A92445">
        <w:rPr>
          <w:rFonts w:ascii="Times New Roman" w:eastAsia="Yu Mincho" w:hAnsi="Times New Roman" w:cs="Times New Roman"/>
        </w:rPr>
        <w:fldChar w:fldCharType="separate"/>
      </w:r>
      <w:r w:rsidRPr="00005CB5" w:rsidR="00005CB5">
        <w:rPr>
          <w:rFonts w:ascii="Times New Roman" w:eastAsia="Yu Mincho" w:hAnsi="Times New Roman" w:cs="Times New Roman"/>
          <w:noProof/>
        </w:rPr>
        <w:t>(Sundeen, Raskoff, &amp; Garcia, 2007)</w:t>
      </w:r>
      <w:r w:rsidRPr="00005CB5" w:rsidR="00A92445">
        <w:rPr>
          <w:rFonts w:ascii="Times New Roman" w:eastAsia="Yu Mincho" w:hAnsi="Times New Roman" w:cs="Times New Roman"/>
        </w:rPr>
        <w:fldChar w:fldCharType="end"/>
      </w:r>
      <w:r w:rsidRPr="00005CB5" w:rsidR="00ED2C0B">
        <w:rPr>
          <w:rFonts w:ascii="Times New Roman" w:eastAsia="Yu Mincho" w:hAnsi="Times New Roman" w:cs="Times New Roman"/>
        </w:rPr>
        <w:t xml:space="preserve">. </w:t>
      </w:r>
      <w:r w:rsidRPr="00005CB5" w:rsidR="00A92445">
        <w:rPr>
          <w:rFonts w:ascii="Times New Roman" w:eastAsia="Yu Mincho" w:hAnsi="Times New Roman" w:cs="Times New Roman"/>
        </w:rPr>
        <w:t xml:space="preserve">The same authors </w:t>
      </w:r>
      <w:r w:rsidRPr="00005CB5">
        <w:rPr>
          <w:rFonts w:ascii="Times New Roman" w:eastAsia="Yu Mincho" w:hAnsi="Times New Roman" w:cs="Times New Roman"/>
        </w:rPr>
        <w:fldChar w:fldCharType="begin"/>
      </w:r>
      <w:r w:rsidRPr="00005CB5" w:rsidR="00005CB5">
        <w:rPr>
          <w:rFonts w:ascii="Times New Roman" w:eastAsia="Yu Mincho" w:hAnsi="Times New Roman" w:cs="Times New Roman"/>
        </w:rPr>
        <w:instrText xml:space="preserve"> ADDIN EN.CITE &lt;EndNote&gt;&lt;Cite&gt;&lt;Author&gt;Sundeen&lt;/Author&gt;&lt;Year&gt;2007&lt;/Year&gt;&lt;RecNum&gt;2125&lt;/RecNum&gt;&lt;DisplayText&gt;(Sundeen et al., 2007)&lt;/DisplayText&gt;&lt;record&gt;&lt;rec-number&gt;2125&lt;/rec-number&gt;&lt;foreign-keys&gt;&lt;key app="EN" db-id="pztrdsvf22w5aietwropv5vrfa5fx2t50v90" timestamp="1568701224" guid="9998527a-b61f-46c3-af72-4b320ddffe71"&gt;2125&lt;/key&gt;&lt;key app="ENWeb" db-id=""&gt;0&lt;/key&gt;&lt;/foreign-keys&gt;&lt;ref-type name="Journal Article"&gt;17&lt;/ref-type&gt;&lt;contributors&gt;&lt;authors&gt;&lt;author&gt;Sundeen, Richard A.&lt;/author&gt;&lt;author&gt;Raskoff, Sally A.&lt;/author&gt;&lt;author&gt;Garcia, M. Cristina&lt;/author&gt;&lt;/authors&gt;&lt;/contributors&gt;&lt;titles&gt;&lt;title&gt;Differences in perceived barriers to volunteering to formal organizations: Lack of time versus lack of interest&lt;/title&gt;&lt;secondary-title&gt;Nonprofit Management and Leadership&lt;/secondary-title&gt;&lt;/titles&gt;&lt;periodical&gt;&lt;full-title&gt;Nonprofit Management and Leadership&lt;/full-title&gt;&lt;/periodical&gt;&lt;pages&gt;279-300&lt;/pages&gt;&lt;volume&gt;17&lt;/volume&gt;&lt;number&gt;3&lt;/number&gt;&lt;section&gt;279&lt;/section&gt;&lt;dates&gt;&lt;year&gt;2007&lt;/year&gt;&lt;/dates&gt;&lt;isbn&gt;10486682&amp;#xD;15427854&lt;/isbn&gt;&lt;urls&gt;&lt;/urls&gt;&lt;electronic-resource-num&gt;10.1002/nml.150&lt;/electronic-resource-num&gt;&lt;/record&gt;&lt;/Cite&gt;&lt;/EndNote&gt;</w:instrText>
      </w:r>
      <w:r w:rsidRPr="00005CB5">
        <w:rPr>
          <w:rFonts w:ascii="Times New Roman" w:eastAsia="Yu Mincho" w:hAnsi="Times New Roman" w:cs="Times New Roman"/>
        </w:rPr>
        <w:fldChar w:fldCharType="separate"/>
      </w:r>
      <w:r w:rsidRPr="00005CB5" w:rsidR="00005CB5">
        <w:rPr>
          <w:rFonts w:ascii="Times New Roman" w:eastAsia="Yu Mincho" w:hAnsi="Times New Roman" w:cs="Times New Roman"/>
          <w:noProof/>
        </w:rPr>
        <w:t>(Sundeen et al., 2007)</w:t>
      </w:r>
      <w:r w:rsidRPr="00005CB5">
        <w:rPr>
          <w:rFonts w:ascii="Times New Roman" w:eastAsia="Yu Mincho" w:hAnsi="Times New Roman" w:cs="Times New Roman"/>
        </w:rPr>
        <w:fldChar w:fldCharType="end"/>
      </w:r>
      <w:r w:rsidRPr="00005CB5">
        <w:rPr>
          <w:rFonts w:ascii="Times New Roman" w:eastAsia="Yu Mincho" w:hAnsi="Times New Roman" w:cs="Times New Roman"/>
        </w:rPr>
        <w:t xml:space="preserve"> add necessary information about volunteer opportunities</w:t>
      </w:r>
      <w:r w:rsidRPr="00005CB5" w:rsidR="00D676B4">
        <w:rPr>
          <w:rFonts w:ascii="Times New Roman" w:eastAsia="Yu Mincho" w:hAnsi="Times New Roman" w:cs="Times New Roman"/>
        </w:rPr>
        <w:t xml:space="preserve"> to know to</w:t>
      </w:r>
      <w:r w:rsidRPr="00FD7D03" w:rsidR="00D676B4">
        <w:rPr>
          <w:rFonts w:ascii="Times New Roman" w:eastAsia="Yu Mincho" w:hAnsi="Times New Roman" w:cs="Times New Roman"/>
        </w:rPr>
        <w:t xml:space="preserve"> whom and where to help</w:t>
      </w:r>
      <w:r w:rsidRPr="00FD7D03">
        <w:rPr>
          <w:rFonts w:ascii="Times New Roman" w:eastAsia="Yu Mincho" w:hAnsi="Times New Roman" w:cs="Times New Roman"/>
        </w:rPr>
        <w:t>.</w:t>
      </w:r>
    </w:p>
    <w:p w:rsidR="00D33D73" w:rsidRPr="00FD7D03" w:rsidP="00660F0C" w14:paraId="208DCE1A" w14:textId="77777777">
      <w:pPr>
        <w:spacing w:before="0" w:after="0" w:line="480" w:lineRule="auto"/>
        <w:rPr>
          <w:rFonts w:ascii="Times New Roman" w:hAnsi="Times New Roman" w:cs="Times New Roman"/>
        </w:rPr>
      </w:pPr>
    </w:p>
    <w:p w:rsidR="00D33D73" w:rsidRPr="00FD7D03" w:rsidP="00660F0C" w14:paraId="7B2881CD" w14:textId="77777777">
      <w:pPr>
        <w:pStyle w:val="Heading2"/>
        <w:spacing w:before="0" w:after="0" w:line="480" w:lineRule="auto"/>
        <w:rPr>
          <w:rFonts w:ascii="Times New Roman" w:hAnsi="Times New Roman" w:cs="Times New Roman"/>
        </w:rPr>
      </w:pPr>
      <w:r w:rsidRPr="00FD7D03">
        <w:rPr>
          <w:rFonts w:ascii="Times New Roman" w:hAnsi="Times New Roman" w:cs="Times New Roman"/>
        </w:rPr>
        <w:t>Human capital as a factor influencing volunteering</w:t>
      </w:r>
    </w:p>
    <w:p w:rsidR="00202120" w:rsidRPr="00666DE9" w:rsidP="00CA6104" w14:paraId="4DDC1CC4" w14:textId="73486690">
      <w:pPr>
        <w:spacing w:before="0" w:after="0" w:line="480" w:lineRule="auto"/>
        <w:rPr>
          <w:rFonts w:ascii="Times New Roman" w:hAnsi="Times New Roman" w:cs="Times New Roman"/>
        </w:rPr>
      </w:pPr>
      <w:r w:rsidRPr="00FD7D03">
        <w:rPr>
          <w:rFonts w:ascii="Times New Roman" w:hAnsi="Times New Roman" w:cs="Times New Roman"/>
        </w:rPr>
        <w:t xml:space="preserve">From that perspective, human capital plays an important role. Belonging to the middle class is usually described as </w:t>
      </w:r>
      <w:r w:rsidRPr="008022F1">
        <w:rPr>
          <w:rFonts w:ascii="Times New Roman" w:hAnsi="Times New Roman" w:cs="Times New Roman"/>
        </w:rPr>
        <w:t>an assumption that someone disposes of resources for volunteering</w:t>
      </w:r>
      <w:r w:rsidRPr="008022F1" w:rsidR="000E47C5">
        <w:rPr>
          <w:rFonts w:ascii="Times New Roman" w:hAnsi="Times New Roman" w:cs="Times New Roman"/>
        </w:rPr>
        <w:t xml:space="preserve"> </w:t>
      </w:r>
      <w:r w:rsidRPr="008022F1" w:rsidR="00734052">
        <w:rPr>
          <w:rFonts w:ascii="Times New Roman" w:hAnsi="Times New Roman" w:cs="Times New Roman"/>
        </w:rPr>
        <w:fldChar w:fldCharType="begin"/>
      </w:r>
      <w:r w:rsidRPr="00666DE9" w:rsidR="00802DDD">
        <w:rPr>
          <w:rFonts w:ascii="Times New Roman" w:hAnsi="Times New Roman" w:cs="Times New Roman"/>
        </w:rPr>
        <w:instrText xml:space="preserve"> ADDIN EN.CITE &lt;EndNote&gt;&lt;Cite&gt;&lt;Author&gt;Einolf&lt;/Author&gt;&lt;Year&gt;2018&lt;/Year&gt;&lt;RecNum&gt;2688&lt;/RecNum&gt;&lt;DisplayText&gt;(Einolf &amp;amp; Yung, 2018)&lt;/DisplayText&gt;&lt;record&gt;&lt;rec-number&gt;2688&lt;/rec-number&gt;&lt;foreign-keys&gt;&lt;key app="EN" db-id="pztrdsvf22w5aietwropv5vrfa5fx2t50v90" timestamp="1662733985" guid="98c9ad1c-38f0-4e75-a8eb-764f0c3778a8"&gt;2688&lt;/key&gt;&lt;key app="ENWeb" db-id=""&gt;0&lt;/key&gt;&lt;/foreign-keys&gt;&lt;ref-type name="Journal Article"&gt;17&lt;/ref-type&gt;&lt;contributors&gt;&lt;authors&gt;&lt;author&gt;Einolf, Christopher J.&lt;/author&gt;&lt;author&gt;Yung, Cheryl&lt;/author&gt;&lt;/authors&gt;&lt;/contributors&gt;&lt;titles&gt;&lt;title&gt;Super-volunteers: Who are they and how do we get one?&lt;/title&gt;&lt;secondary-title&gt;Nonprofit and Voluntary Sector Quarterly&lt;/secondary-title&gt;&lt;/titles&gt;&lt;periodical&gt;&lt;full-title&gt;Nonprofit and Voluntary Sector Quarterly&lt;/full-title&gt;&lt;/periodical&gt;&lt;pages&gt;789-812&lt;/pages&gt;&lt;volume&gt;47&lt;/volume&gt;&lt;number&gt;4&lt;/number&gt;&lt;section&gt;789&lt;/section&gt;&lt;dates&gt;&lt;year&gt;2018&lt;/year&gt;&lt;/dates&gt;&lt;isbn&gt;0899-7640&amp;#xD;1552-7395&lt;/isbn&gt;&lt;urls&gt;&lt;/urls&gt;&lt;electronic-resource-num&gt;10.1177/0899764018760400&lt;/electronic-resource-num&gt;&lt;/record&gt;&lt;/Cite&gt;&lt;/EndNote&gt;</w:instrText>
      </w:r>
      <w:r w:rsidRPr="008022F1" w:rsidR="00734052">
        <w:rPr>
          <w:rFonts w:ascii="Times New Roman" w:hAnsi="Times New Roman" w:cs="Times New Roman"/>
        </w:rPr>
        <w:fldChar w:fldCharType="separate"/>
      </w:r>
      <w:r w:rsidRPr="008022F1" w:rsidR="00734052">
        <w:rPr>
          <w:rFonts w:ascii="Times New Roman" w:hAnsi="Times New Roman" w:cs="Times New Roman"/>
          <w:noProof/>
        </w:rPr>
        <w:t>(Einolf &amp; Yung, 2018)</w:t>
      </w:r>
      <w:r w:rsidRPr="008022F1" w:rsidR="00734052">
        <w:rPr>
          <w:rFonts w:ascii="Times New Roman" w:hAnsi="Times New Roman" w:cs="Times New Roman"/>
        </w:rPr>
        <w:fldChar w:fldCharType="end"/>
      </w:r>
      <w:r w:rsidRPr="008022F1">
        <w:rPr>
          <w:rFonts w:ascii="Times New Roman" w:hAnsi="Times New Roman" w:cs="Times New Roman"/>
        </w:rPr>
        <w:t xml:space="preserve"> and increases the chances of being asked to volunteer</w:t>
      </w:r>
      <w:r w:rsidRPr="008022F1" w:rsidR="00433498">
        <w:rPr>
          <w:rFonts w:ascii="Times New Roman" w:hAnsi="Times New Roman" w:cs="Times New Roman"/>
        </w:rPr>
        <w:t xml:space="preserve"> or actively looking for volunteering</w:t>
      </w:r>
      <w:r w:rsidRPr="00842790">
        <w:rPr>
          <w:rFonts w:ascii="Times New Roman" w:hAnsi="Times New Roman" w:cs="Times New Roman"/>
        </w:rPr>
        <w:t xml:space="preserve">. </w:t>
      </w:r>
      <w:r w:rsidRPr="00842790" w:rsidR="00B321E1">
        <w:rPr>
          <w:rFonts w:ascii="Times New Roman" w:hAnsi="Times New Roman" w:cs="Times New Roman"/>
        </w:rPr>
        <w:t xml:space="preserve">It is because of middle class relates to disposing of human capital. </w:t>
      </w:r>
      <w:r w:rsidRPr="00666DE9">
        <w:rPr>
          <w:rFonts w:ascii="Times New Roman" w:hAnsi="Times New Roman" w:cs="Times New Roman"/>
        </w:rPr>
        <w:t>It concerns the availability of time</w:t>
      </w:r>
      <w:r w:rsidRPr="00666DE9" w:rsidR="00B321E1">
        <w:rPr>
          <w:rFonts w:ascii="Times New Roman" w:hAnsi="Times New Roman" w:cs="Times New Roman"/>
        </w:rPr>
        <w:t xml:space="preserve">, financial </w:t>
      </w:r>
      <w:r w:rsidRPr="00666DE9" w:rsidR="008C26AF">
        <w:rPr>
          <w:rFonts w:ascii="Times New Roman" w:hAnsi="Times New Roman" w:cs="Times New Roman"/>
        </w:rPr>
        <w:t>resources</w:t>
      </w:r>
      <w:r w:rsidRPr="00666DE9">
        <w:rPr>
          <w:rFonts w:ascii="Times New Roman" w:hAnsi="Times New Roman" w:cs="Times New Roman"/>
        </w:rPr>
        <w:t xml:space="preserve">, social contacts, and know-how to complete </w:t>
      </w:r>
      <w:r w:rsidRPr="00666DE9" w:rsidR="00D676B4">
        <w:rPr>
          <w:rFonts w:ascii="Times New Roman" w:hAnsi="Times New Roman" w:cs="Times New Roman"/>
        </w:rPr>
        <w:t>volunteering tasks</w:t>
      </w:r>
      <w:r w:rsidRPr="00666DE9">
        <w:rPr>
          <w:rFonts w:ascii="Times New Roman" w:hAnsi="Times New Roman" w:cs="Times New Roman"/>
        </w:rPr>
        <w:t xml:space="preserve"> successfully. </w:t>
      </w:r>
    </w:p>
    <w:p w:rsidR="00B321E1" w:rsidRPr="00FD7D03" w:rsidP="00660F0C" w14:paraId="1048790D" w14:textId="13283954">
      <w:pPr>
        <w:spacing w:before="0" w:after="0" w:line="480" w:lineRule="auto"/>
        <w:rPr>
          <w:rFonts w:ascii="Times New Roman" w:eastAsia="Yu Mincho" w:hAnsi="Times New Roman" w:cs="Times New Roman"/>
        </w:rPr>
      </w:pPr>
      <w:r w:rsidRPr="00A92445">
        <w:rPr>
          <w:rFonts w:ascii="Times New Roman" w:hAnsi="Times New Roman" w:cs="Times New Roman"/>
        </w:rPr>
        <w:t>Regarding human capital, several</w:t>
      </w:r>
      <w:r w:rsidRPr="003240F9">
        <w:rPr>
          <w:rFonts w:ascii="Times New Roman" w:hAnsi="Times New Roman" w:cs="Times New Roman"/>
        </w:rPr>
        <w:t xml:space="preserve"> characteristics</w:t>
      </w:r>
      <w:r w:rsidRPr="001476A3">
        <w:rPr>
          <w:rFonts w:ascii="Times New Roman" w:hAnsi="Times New Roman" w:cs="Times New Roman"/>
        </w:rPr>
        <w:t xml:space="preserve"> play a role in volunteering. For example, homogeneous societies</w:t>
      </w:r>
      <w:r w:rsidRPr="00FD7D03">
        <w:rPr>
          <w:rFonts w:ascii="Times New Roman" w:hAnsi="Times New Roman" w:cs="Times New Roman"/>
        </w:rPr>
        <w:t xml:space="preserve"> with higher social trust are associated with higher levels of volunteering </w:t>
      </w:r>
      <w:r w:rsidRPr="00FD7D03">
        <w:rPr>
          <w:rFonts w:ascii="Times New Roman" w:hAnsi="Times New Roman" w:cs="Times New Roman"/>
        </w:rPr>
        <w:fldChar w:fldCharType="begin"/>
      </w:r>
      <w:r w:rsidR="00802DDD">
        <w:rPr>
          <w:rFonts w:ascii="Times New Roman" w:hAnsi="Times New Roman" w:cs="Times New Roman"/>
        </w:rPr>
        <w:instrText xml:space="preserve"> ADDIN EN.CITE &lt;EndNote&gt;&lt;Cite&gt;&lt;Author&gt;Rotolo&lt;/Author&gt;&lt;Year&gt;2012&lt;/Year&gt;&lt;RecNum&gt;2091&lt;/RecNum&gt;&lt;DisplayText&gt;(Rotolo &amp;amp; Wilson, 2012)&lt;/DisplayText&gt;&lt;record&gt;&lt;rec-number&gt;2091&lt;/rec-number&gt;&lt;foreign-keys&gt;&lt;key app="EN" db-id="pztrdsvf22w5aietwropv5vrfa5fx2t50v90" timestamp="1568699310" guid="d98b2818-c78f-440e-aaa9-bbcf98e743f2"&gt;2091&lt;/key&gt;&lt;key app="ENWeb" db-id=""&gt;0&lt;/key&gt;&lt;/foreign-keys&gt;&lt;ref-type name="Journal Article"&gt;17&lt;/ref-type&gt;&lt;contributors&gt;&lt;authors&gt;&lt;author&gt;Rotolo, Thomas&lt;/author&gt;&lt;author&gt;Wilson, John&lt;/author&gt;&lt;/authors&gt;&lt;/contributors&gt;&lt;titles&gt;&lt;title&gt;State-level differences in volunteerism in the United States&lt;/title&gt;&lt;secondary-title&gt;Nonprofit and Voluntary Sector Quarterly&lt;/secondary-title&gt;&lt;/titles&gt;&lt;periodical&gt;&lt;full-title&gt;Nonprofit and Voluntary Sector Quarterly&lt;/full-title&gt;&lt;/periodical&gt;&lt;pages&gt;452-473&lt;/pages&gt;&lt;volume&gt;41&lt;/volume&gt;&lt;number&gt;3&lt;/number&gt;&lt;section&gt;452&lt;/section&gt;&lt;dates&gt;&lt;year&gt;2012&lt;/year&gt;&lt;/dates&gt;&lt;isbn&gt;0899-7640&amp;#xD;1552-7395&lt;/isbn&gt;&lt;urls&gt;&lt;/urls&gt;&lt;electronic-resource-num&gt;10.1177/0899764011412383&lt;/electronic-resource-num&gt;&lt;/record&gt;&lt;/Cite&gt;&lt;/EndNote&gt;</w:instrText>
      </w:r>
      <w:r w:rsidRPr="00FD7D03">
        <w:rPr>
          <w:rFonts w:ascii="Times New Roman" w:hAnsi="Times New Roman" w:cs="Times New Roman"/>
        </w:rPr>
        <w:fldChar w:fldCharType="separate"/>
      </w:r>
      <w:r w:rsidRPr="00FD7D03">
        <w:rPr>
          <w:rFonts w:ascii="Times New Roman" w:hAnsi="Times New Roman" w:cs="Times New Roman"/>
          <w:noProof/>
        </w:rPr>
        <w:t>(Rotolo &amp; Wilson, 2012)</w:t>
      </w:r>
      <w:r w:rsidRPr="00FD7D03">
        <w:rPr>
          <w:rFonts w:ascii="Times New Roman" w:hAnsi="Times New Roman" w:cs="Times New Roman"/>
        </w:rPr>
        <w:fldChar w:fldCharType="end"/>
      </w:r>
      <w:r w:rsidRPr="00FD7D03">
        <w:rPr>
          <w:rFonts w:ascii="Times New Roman" w:hAnsi="Times New Roman" w:cs="Times New Roman"/>
        </w:rPr>
        <w:t xml:space="preserve">. In addition, people from majority societies feel more involved in society than others </w:t>
      </w:r>
      <w:r w:rsidRPr="00FD7D03">
        <w:rPr>
          <w:rFonts w:ascii="Times New Roman" w:hAnsi="Times New Roman" w:cs="Times New Roman"/>
        </w:rPr>
        <w:fldChar w:fldCharType="begin"/>
      </w:r>
      <w:r w:rsidR="00802DDD">
        <w:rPr>
          <w:rFonts w:ascii="Times New Roman" w:hAnsi="Times New Roman" w:cs="Times New Roman"/>
        </w:rPr>
        <w:instrText xml:space="preserve"> ADDIN EN.CITE &lt;EndNote&gt;&lt;Cite&gt;&lt;Author&gt;Bortree&lt;/Author&gt;&lt;Year&gt;2014&lt;/Year&gt;&lt;RecNum&gt;2123&lt;/RecNum&gt;&lt;DisplayText&gt;(Bortree &amp;amp; Waters, 2014)&lt;/DisplayText&gt;&lt;record&gt;&lt;rec-number&gt;2123&lt;/rec-number&gt;&lt;foreign-keys&gt;&lt;key app="EN" db-id="pztrdsvf22w5aietwropv5vrfa5fx2t50v90" timestamp="1568701211" guid="8f32089d-a4fe-495b-b154-ba10a45b608c"&gt;2123&lt;/key&gt;&lt;key app="ENWeb" db-id=""&gt;0&lt;/key&gt;&lt;/foreign-keys&gt;&lt;ref-type name="Journal Article"&gt;17&lt;/ref-type&gt;&lt;contributors&gt;&lt;authors&gt;&lt;author&gt;Bortree, Denise Sevick&lt;/author&gt;&lt;author&gt;Waters, Richard D.&lt;/author&gt;&lt;/authors&gt;&lt;/contributors&gt;&lt;titles&gt;&lt;title&gt;Race and inclusion in volunteerism: Using communication theory to improve volunteer retention&lt;/title&gt;&lt;secondary-title&gt;Journal of Public Relations Research&lt;/secondary-title&gt;&lt;/titles&gt;&lt;periodical&gt;&lt;full-title&gt;Journal of Public Relations Research&lt;/full-title&gt;&lt;/periodical&gt;&lt;pages&gt;215–234&lt;/pages&gt;&lt;volume&gt;26&lt;/volume&gt;&lt;dates&gt;&lt;year&gt;2014&lt;/year&gt;&lt;/dates&gt;&lt;urls&gt;&lt;/urls&gt;&lt;electronic-resource-num&gt;10.1080/1062726X.2013.864245&lt;/electronic-resource-num&gt;&lt;/record&gt;&lt;/Cite&gt;&lt;/EndNote&gt;</w:instrText>
      </w:r>
      <w:r w:rsidRPr="00FD7D03">
        <w:rPr>
          <w:rFonts w:ascii="Times New Roman" w:hAnsi="Times New Roman" w:cs="Times New Roman"/>
        </w:rPr>
        <w:fldChar w:fldCharType="separate"/>
      </w:r>
      <w:r w:rsidRPr="00FD7D03">
        <w:rPr>
          <w:rFonts w:ascii="Times New Roman" w:hAnsi="Times New Roman" w:cs="Times New Roman"/>
          <w:noProof/>
        </w:rPr>
        <w:t>(Bortree &amp; Waters, 2014)</w:t>
      </w:r>
      <w:r w:rsidRPr="00FD7D03">
        <w:rPr>
          <w:rFonts w:ascii="Times New Roman" w:hAnsi="Times New Roman" w:cs="Times New Roman"/>
        </w:rPr>
        <w:fldChar w:fldCharType="end"/>
      </w:r>
      <w:r w:rsidRPr="00FD7D03">
        <w:rPr>
          <w:rFonts w:ascii="Times New Roman" w:hAnsi="Times New Roman" w:cs="Times New Roman"/>
        </w:rPr>
        <w:t xml:space="preserve"> and thus volunteer more. Education and religion increase the likelihood that people will volunteer </w:t>
      </w:r>
      <w:r w:rsidRPr="00FD7D03">
        <w:rPr>
          <w:rFonts w:ascii="Times New Roman" w:hAnsi="Times New Roman" w:cs="Times New Roman"/>
        </w:rPr>
        <w:fldChar w:fldCharType="begin"/>
      </w:r>
      <w:r w:rsidR="00802DDD">
        <w:rPr>
          <w:rFonts w:ascii="Times New Roman" w:hAnsi="Times New Roman" w:cs="Times New Roman"/>
        </w:rPr>
        <w:instrText xml:space="preserve"> ADDIN EN.CITE &lt;EndNote&gt;&lt;Cite&gt;&lt;Author&gt;Son&lt;/Author&gt;&lt;Year&gt;2011&lt;/Year&gt;&lt;RecNum&gt;2089&lt;/RecNum&gt;&lt;DisplayText&gt;(Son &amp;amp; Wilson, 2011, 2012)&lt;/DisplayText&gt;&lt;record&gt;&lt;rec-number&gt;2089&lt;/rec-number&gt;&lt;foreign-keys&gt;&lt;key app="EN" db-id="pztrdsvf22w5aietwropv5vrfa5fx2t50v90" timestamp="1568699303" guid="c6d477d9-fe0c-452a-b065-dfc8f69300ae"&gt;2089&lt;/key&gt;&lt;key app="ENWeb" db-id=""&gt;0&lt;/key&gt;&lt;/foreign-keys&gt;&lt;ref-type name="Journal Article"&gt;17&lt;/ref-type&gt;&lt;contributors&gt;&lt;authors&gt;&lt;author&gt;Son, Joonmo&lt;/author&gt;&lt;author&gt;Wilson, John&lt;/author&gt;&lt;/authors&gt;&lt;/contributors&gt;&lt;titles&gt;&lt;title&gt;Generativity and volunteering&lt;/title&gt;&lt;secondary-title&gt;Sociological Forum&lt;/secondary-title&gt;&lt;/titles&gt;&lt;periodical&gt;&lt;full-title&gt;Sociological Forum&lt;/full-title&gt;&lt;/periodical&gt;&lt;pages&gt;644-667&lt;/pages&gt;&lt;volume&gt;26&lt;/volume&gt;&lt;number&gt;3&lt;/number&gt;&lt;dates&gt;&lt;year&gt;2011&lt;/year&gt;&lt;/dates&gt;&lt;urls&gt;&lt;/urls&gt;&lt;electronic-resource-num&gt;10.1111/j.1573-7861.2011.01266.x&lt;/electronic-resource-num&gt;&lt;/record&gt;&lt;/Cite&gt;&lt;Cite&gt;&lt;Author&gt;Son&lt;/Author&gt;&lt;Year&gt;2012&lt;/Year&gt;&lt;RecNum&gt;2107&lt;/RecNum&gt;&lt;record&gt;&lt;rec-number&gt;2107&lt;/rec-number&gt;&lt;foreign-keys&gt;&lt;key app="EN" db-id="pztrdsvf22w5aietwropv5vrfa5fx2t50v90" timestamp="1568699368" guid="88dd8a3d-7ff9-46c7-a05e-9760104f46fb"&gt;2107&lt;/key&gt;&lt;key app="ENWeb" db-id=""&gt;0&lt;/key&gt;&lt;/foreign-keys&gt;&lt;ref-type name="Journal Article"&gt;17&lt;/ref-type&gt;&lt;contributors&gt;&lt;authors&gt;&lt;author&gt;Son, Joonmo&lt;/author&gt;&lt;author&gt;Wilson, John&lt;/author&gt;&lt;/authors&gt;&lt;/contributors&gt;&lt;titles&gt;&lt;title&gt;Using normative theory to explain the effect of religion and education on volunteering&lt;/title&gt;&lt;secondary-title&gt;Sociological Perspectives&lt;/secondary-title&gt;&lt;/titles&gt;&lt;periodical&gt;&lt;full-title&gt;Sociological Perspectives&lt;/full-title&gt;&lt;/periodical&gt;&lt;pages&gt;473-499&lt;/pages&gt;&lt;volume&gt;55&lt;/volume&gt;&lt;number&gt;3&lt;/number&gt;&lt;section&gt;473&lt;/section&gt;&lt;dates&gt;&lt;year&gt;2012&lt;/year&gt;&lt;/dates&gt;&lt;isbn&gt;0731-1214&amp;#xD;1533-8673&lt;/isbn&gt;&lt;urls&gt;&lt;/urls&gt;&lt;electronic-resource-num&gt;10.1525/sop.2012.55.3.473&lt;/electronic-resource-num&gt;&lt;/record&gt;&lt;/Cite&gt;&lt;/EndNote&gt;</w:instrText>
      </w:r>
      <w:r w:rsidRPr="00FD7D03">
        <w:rPr>
          <w:rFonts w:ascii="Times New Roman" w:hAnsi="Times New Roman" w:cs="Times New Roman"/>
        </w:rPr>
        <w:fldChar w:fldCharType="separate"/>
      </w:r>
      <w:r w:rsidRPr="00FD7D03">
        <w:rPr>
          <w:rFonts w:ascii="Times New Roman" w:hAnsi="Times New Roman" w:cs="Times New Roman"/>
          <w:noProof/>
        </w:rPr>
        <w:t>(Son &amp; Wilson, 2011, 2012)</w:t>
      </w:r>
      <w:r w:rsidRPr="00FD7D03">
        <w:rPr>
          <w:rFonts w:ascii="Times New Roman" w:hAnsi="Times New Roman" w:cs="Times New Roman"/>
        </w:rPr>
        <w:fldChar w:fldCharType="end"/>
      </w:r>
      <w:r w:rsidRPr="00FD7D03">
        <w:rPr>
          <w:rFonts w:ascii="Times New Roman" w:hAnsi="Times New Roman" w:cs="Times New Roman"/>
        </w:rPr>
        <w:t xml:space="preserve"> because they have broader social networks and more contacts with others </w:t>
      </w:r>
      <w:r w:rsidRPr="00FD7D03">
        <w:rPr>
          <w:rFonts w:ascii="Times New Roman" w:eastAsia="Yu Mincho" w:hAnsi="Times New Roman" w:cs="Times New Roman"/>
        </w:rPr>
        <w:t xml:space="preserve">(see figure 1 for the structure of </w:t>
      </w:r>
      <w:r w:rsidRPr="00FD7D03">
        <w:rPr>
          <w:rFonts w:ascii="Times New Roman" w:eastAsia="Yu Mincho" w:hAnsi="Times New Roman" w:cs="Times New Roman"/>
        </w:rPr>
        <w:t xml:space="preserve">the model and annex 1 for the operationalization of the human capital). The </w:t>
      </w:r>
      <w:r w:rsidR="003240F9">
        <w:rPr>
          <w:rFonts w:ascii="Times New Roman" w:eastAsia="Yu Mincho" w:hAnsi="Times New Roman" w:cs="Times New Roman"/>
        </w:rPr>
        <w:t xml:space="preserve">initial items </w:t>
      </w:r>
      <w:r w:rsidRPr="00FD7D03">
        <w:rPr>
          <w:rFonts w:ascii="Times New Roman" w:eastAsia="Yu Mincho" w:hAnsi="Times New Roman" w:cs="Times New Roman"/>
        </w:rPr>
        <w:t xml:space="preserve">include the following characteristics: demographic subgroups based on ethnicity, education, or </w:t>
      </w:r>
      <w:r w:rsidRPr="0063523E">
        <w:rPr>
          <w:rFonts w:ascii="Times New Roman" w:eastAsia="Yu Mincho" w:hAnsi="Times New Roman" w:cs="Times New Roman"/>
        </w:rPr>
        <w:t xml:space="preserve">employment status </w:t>
      </w:r>
      <w:r w:rsidRPr="0063523E">
        <w:rPr>
          <w:rFonts w:ascii="Times New Roman" w:eastAsia="Yu Mincho" w:hAnsi="Times New Roman" w:cs="Times New Roman"/>
        </w:rPr>
        <w:fldChar w:fldCharType="begin"/>
      </w:r>
      <w:r w:rsidRPr="0063523E">
        <w:rPr>
          <w:rFonts w:ascii="Times New Roman" w:eastAsia="Yu Mincho" w:hAnsi="Times New Roman" w:cs="Times New Roman"/>
        </w:rPr>
        <w:instrText xml:space="preserve"> ADDIN EN.CITE &lt;EndNote&gt;&lt;Cite&gt;&lt;Author&gt;Sundeen&lt;/Author&gt;&lt;Year&gt;2007&lt;/Year&gt;&lt;RecNum&gt;2125&lt;/RecNum&gt;&lt;DisplayText&gt;(Sundeen et al., 2007)&lt;/DisplayText&gt;&lt;record&gt;&lt;rec-number&gt;2125&lt;/rec-number&gt;&lt;foreign-keys&gt;&lt;key app="EN" db-id="pztrdsvf22w5aietwropv5vrfa5fx2t50v90" timestamp="1568701224" guid="9998527a-b61f-46c3-af72-4b320ddffe71"&gt;2125&lt;/key&gt;&lt;key app="ENWeb" db-id=""&gt;0&lt;/key&gt;&lt;/foreign-keys&gt;&lt;ref-type name="Journal Article"&gt;17&lt;/ref-type&gt;&lt;contributors&gt;&lt;authors&gt;&lt;author&gt;Sundeen, Richard A.&lt;/author&gt;&lt;author&gt;Raskoff, Sally A.&lt;/author&gt;&lt;author&gt;Garcia, M. Cristina&lt;/author&gt;&lt;/authors&gt;&lt;/contributors&gt;&lt;titles&gt;&lt;title&gt;Differences in perceived barriers to volunteering to formal organizations: Lack of time versus lack of interest&lt;/title&gt;&lt;secondary-title&gt;Nonprofit Management and Leadership&lt;/secondary-title&gt;&lt;/titles&gt;&lt;periodical&gt;&lt;full-title&gt;Nonprofit Management and Leadership&lt;/full-title&gt;&lt;/periodical&gt;&lt;pages&gt;279-300&lt;/pages&gt;&lt;volume&gt;17&lt;/volume&gt;&lt;number&gt;3&lt;/number&gt;&lt;section&gt;279&lt;/section&gt;&lt;dates&gt;&lt;year&gt;2007&lt;/year&gt;&lt;/dates&gt;&lt;isbn&gt;10486682&amp;#xD;15427854&lt;/isbn&gt;&lt;urls&gt;&lt;/urls&gt;&lt;electronic-resource-num&gt;10.1002/nml.150&lt;/electronic-resource-num&gt;&lt;/record&gt;&lt;/Cite&gt;&lt;/EndNote&gt;</w:instrText>
      </w:r>
      <w:r w:rsidRPr="0063523E">
        <w:rPr>
          <w:rFonts w:ascii="Times New Roman" w:eastAsia="Yu Mincho" w:hAnsi="Times New Roman" w:cs="Times New Roman"/>
        </w:rPr>
        <w:fldChar w:fldCharType="separate"/>
      </w:r>
      <w:r w:rsidRPr="0063523E">
        <w:rPr>
          <w:rFonts w:ascii="Times New Roman" w:eastAsia="Yu Mincho" w:hAnsi="Times New Roman" w:cs="Times New Roman"/>
          <w:noProof/>
        </w:rPr>
        <w:t>(Sundeen et al., 2007)</w:t>
      </w:r>
      <w:r w:rsidRPr="0063523E">
        <w:rPr>
          <w:rFonts w:ascii="Times New Roman" w:eastAsia="Yu Mincho" w:hAnsi="Times New Roman" w:cs="Times New Roman"/>
        </w:rPr>
        <w:fldChar w:fldCharType="end"/>
      </w:r>
      <w:r w:rsidRPr="0063523E">
        <w:rPr>
          <w:rFonts w:ascii="Times New Roman" w:eastAsia="Yu Mincho" w:hAnsi="Times New Roman" w:cs="Times New Roman"/>
        </w:rPr>
        <w:t xml:space="preserve">, social contacts expressed as the size of the household and length of a stay at the same place, together with </w:t>
      </w:r>
      <w:r w:rsidRPr="0063523E" w:rsidR="00D47399">
        <w:rPr>
          <w:rFonts w:ascii="Times New Roman" w:eastAsia="Yu Mincho" w:hAnsi="Times New Roman" w:cs="Times New Roman"/>
        </w:rPr>
        <w:t xml:space="preserve">the intensity of religious activities, </w:t>
      </w:r>
      <w:r w:rsidRPr="0063523E">
        <w:rPr>
          <w:rFonts w:ascii="Times New Roman" w:eastAsia="Yu Mincho" w:hAnsi="Times New Roman" w:cs="Times New Roman"/>
        </w:rPr>
        <w:t>age</w:t>
      </w:r>
      <w:r w:rsidRPr="0063523E" w:rsidR="00D47399">
        <w:rPr>
          <w:rFonts w:ascii="Times New Roman" w:eastAsia="Yu Mincho" w:hAnsi="Times New Roman" w:cs="Times New Roman"/>
        </w:rPr>
        <w:t>,</w:t>
      </w:r>
      <w:r w:rsidRPr="0063523E">
        <w:rPr>
          <w:rFonts w:ascii="Times New Roman" w:eastAsia="Yu Mincho" w:hAnsi="Times New Roman" w:cs="Times New Roman"/>
        </w:rPr>
        <w:t xml:space="preserve"> and gender.</w:t>
      </w:r>
    </w:p>
    <w:p w:rsidR="00B321E1" w:rsidRPr="00FD7D03" w:rsidP="00B321E1" w14:paraId="4758A623" w14:textId="77777777">
      <w:pPr>
        <w:rPr>
          <w:rFonts w:ascii="Times New Roman" w:eastAsia="Yu Mincho" w:hAnsi="Times New Roman" w:cs="Times New Roman"/>
        </w:rPr>
      </w:pPr>
    </w:p>
    <w:p w:rsidR="00B321E1" w:rsidRPr="00FD7D03" w:rsidP="00B321E1" w14:paraId="2EEA7252" w14:textId="7BF3BF1B">
      <w:pPr>
        <w:pStyle w:val="Caption"/>
        <w:spacing w:before="60" w:after="60"/>
        <w:rPr>
          <w:rFonts w:ascii="Times New Roman" w:hAnsi="Times New Roman" w:cs="Times New Roman"/>
          <w:b/>
          <w:i w:val="0"/>
          <w:color w:val="auto"/>
          <w:sz w:val="24"/>
          <w:szCs w:val="24"/>
        </w:rPr>
      </w:pPr>
      <w:r w:rsidRPr="00FD7D03">
        <w:rPr>
          <w:rFonts w:ascii="Times New Roman" w:hAnsi="Times New Roman" w:cs="Times New Roman"/>
          <w:b/>
          <w:i w:val="0"/>
          <w:color w:val="auto"/>
          <w:sz w:val="24"/>
          <w:szCs w:val="24"/>
        </w:rPr>
        <w:t xml:space="preserve">Figure </w:t>
      </w:r>
      <w:r w:rsidRPr="00FD7D03">
        <w:rPr>
          <w:rFonts w:ascii="Times New Roman" w:hAnsi="Times New Roman" w:cs="Times New Roman"/>
          <w:b/>
          <w:i w:val="0"/>
          <w:color w:val="auto"/>
          <w:sz w:val="24"/>
          <w:szCs w:val="24"/>
        </w:rPr>
        <w:fldChar w:fldCharType="begin"/>
      </w:r>
      <w:r w:rsidRPr="00FD7D03">
        <w:rPr>
          <w:rFonts w:ascii="Times New Roman" w:hAnsi="Times New Roman" w:cs="Times New Roman"/>
          <w:b/>
          <w:i w:val="0"/>
          <w:color w:val="auto"/>
          <w:sz w:val="24"/>
          <w:szCs w:val="24"/>
        </w:rPr>
        <w:instrText xml:space="preserve"> SEQ Figure \* ARABIC </w:instrText>
      </w:r>
      <w:r w:rsidRPr="00FD7D03">
        <w:rPr>
          <w:rFonts w:ascii="Times New Roman" w:hAnsi="Times New Roman" w:cs="Times New Roman"/>
          <w:b/>
          <w:i w:val="0"/>
          <w:color w:val="auto"/>
          <w:sz w:val="24"/>
          <w:szCs w:val="24"/>
        </w:rPr>
        <w:fldChar w:fldCharType="separate"/>
      </w:r>
      <w:r w:rsidRPr="00FD7D03">
        <w:rPr>
          <w:rFonts w:ascii="Times New Roman" w:hAnsi="Times New Roman" w:cs="Times New Roman"/>
          <w:b/>
          <w:i w:val="0"/>
          <w:noProof/>
          <w:color w:val="auto"/>
          <w:sz w:val="24"/>
          <w:szCs w:val="24"/>
        </w:rPr>
        <w:t>1</w:t>
      </w:r>
      <w:r w:rsidRPr="00FD7D03">
        <w:rPr>
          <w:rFonts w:ascii="Times New Roman" w:hAnsi="Times New Roman" w:cs="Times New Roman"/>
          <w:b/>
          <w:i w:val="0"/>
          <w:color w:val="auto"/>
          <w:sz w:val="24"/>
          <w:szCs w:val="24"/>
        </w:rPr>
        <w:fldChar w:fldCharType="end"/>
      </w:r>
      <w:r w:rsidRPr="00FD7D03">
        <w:rPr>
          <w:rFonts w:ascii="Times New Roman" w:hAnsi="Times New Roman" w:cs="Times New Roman"/>
          <w:b/>
          <w:i w:val="0"/>
          <w:color w:val="auto"/>
          <w:sz w:val="24"/>
          <w:szCs w:val="24"/>
        </w:rPr>
        <w:t>: Tested model</w:t>
      </w:r>
    </w:p>
    <w:p w:rsidR="00B321E1" w:rsidRPr="00FD7D03" w:rsidP="00B321E1" w14:paraId="733072F3" w14:textId="569D2F91">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-1933</wp:posOffset>
                </wp:positionH>
                <wp:positionV relativeFrom="paragraph">
                  <wp:posOffset>94477</wp:posOffset>
                </wp:positionV>
                <wp:extent cx="5693410" cy="3983603"/>
                <wp:effectExtent l="0" t="0" r="21590" b="17145"/>
                <wp:wrapNone/>
                <wp:docPr id="29" name="Rechteck 29"/>
                <wp:cNvGraphicFramePr/>
                <a:graphic xmlns:a="http://schemas.openxmlformats.org/drawingml/2006/main">
                  <a:graphicData uri="http://schemas.microsoft.com/office/word/2010/wordprocessingShape">
                    <wps:wsp xmlns:wps="http://schemas.microsoft.com/office/word/2010/wordprocessingShape">
                      <wps:cNvSpPr/>
                      <wps:spPr>
                        <a:xfrm>
                          <a:off x="0" y="0"/>
                          <a:ext cx="5693410" cy="39836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9" o:spid="_x0000_s1025" style="width:448.3pt;height:313.65pt;margin-top:7.45pt;margin-left:-0.15pt;mso-height-percent:0;mso-height-relative:margin;mso-width-percent:0;mso-width-relative:margin;mso-wrap-distance-bottom:0;mso-wrap-distance-left:9pt;mso-wrap-distance-right:9pt;mso-wrap-distance-top:0;mso-wrap-style:square;position:absolute;visibility:visible;v-text-anchor:middle;z-index:251659264" filled="f" strokecolor="#1f4d78" strokeweight="1pt"/>
            </w:pict>
          </mc:Fallback>
        </mc:AlternateContent>
      </w:r>
      <w:r w:rsidRPr="00FD7D03">
        <w:rPr>
          <w:rFonts w:ascii="Times New Roman" w:hAnsi="Times New Roman" w:cs="Times New Roman"/>
          <w:noProof/>
          <w:lang w:val="de-CH" w:eastAsia="de-CH"/>
        </w:rPr>
        <mc:AlternateContent>
          <mc:Choice Requires="wps">
            <w:drawing>
              <wp:anchor distT="0" distB="0" distL="114300" distR="114300" simplePos="0" relativeHeight="251664384" behindDoc="0" locked="0" layoutInCell="1" allowOverlap="1">
                <wp:simplePos x="0" y="0"/>
                <wp:positionH relativeFrom="column">
                  <wp:posOffset>3079750</wp:posOffset>
                </wp:positionH>
                <wp:positionV relativeFrom="paragraph">
                  <wp:posOffset>199390</wp:posOffset>
                </wp:positionV>
                <wp:extent cx="888365" cy="344805"/>
                <wp:effectExtent l="0" t="0" r="6985" b="0"/>
                <wp:wrapNone/>
                <wp:docPr id="39" name="Textfeld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888365" cy="344805"/>
                        </a:xfrm>
                        <a:prstGeom prst="rect">
                          <a:avLst/>
                        </a:prstGeom>
                        <a:solidFill>
                          <a:schemeClr val="lt1"/>
                        </a:solidFill>
                        <a:ln w="6350">
                          <a:noFill/>
                        </a:ln>
                      </wps:spPr>
                      <wps:txbx>
                        <w:txbxContent>
                          <w:p w:rsidR="00834051" w:rsidRPr="006E507D" w:rsidP="00B321E1" w14:textId="77777777">
                            <w:pPr>
                              <w:rPr>
                                <w:sz w:val="20"/>
                                <w:szCs w:val="20"/>
                              </w:rPr>
                            </w:pPr>
                            <w:r w:rsidRPr="006E507D">
                              <w:rPr>
                                <w:sz w:val="20"/>
                                <w:szCs w:val="20"/>
                              </w:rPr>
                              <w:t>Middle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9" o:spid="_x0000_s1026" type="#_x0000_t202" style="width:69.95pt;height:27.15pt;margin-top:15.7pt;margin-left:242.5pt;mso-height-percent:0;mso-height-relative:margin;mso-width-percent:0;mso-width-relative:margin;mso-wrap-distance-bottom:0;mso-wrap-distance-left:9pt;mso-wrap-distance-right:9pt;mso-wrap-distance-top:0;mso-wrap-style:square;position:absolute;visibility:visible;v-text-anchor:top;z-index:251665408" fillcolor="white" stroked="f" strokeweight="0.5pt">
                <v:textbox>
                  <w:txbxContent>
                    <w:p w:rsidR="00834051" w:rsidRPr="006E507D" w:rsidP="00B321E1" w14:paraId="135B6D65" w14:textId="77777777">
                      <w:pPr>
                        <w:rPr>
                          <w:sz w:val="20"/>
                          <w:szCs w:val="20"/>
                        </w:rPr>
                      </w:pPr>
                      <w:r w:rsidRPr="006E507D">
                        <w:rPr>
                          <w:sz w:val="20"/>
                          <w:szCs w:val="20"/>
                        </w:rPr>
                        <w:t>Middle class</w:t>
                      </w:r>
                    </w:p>
                  </w:txbxContent>
                </v:textbox>
              </v:shape>
            </w:pict>
          </mc:Fallback>
        </mc:AlternateContent>
      </w:r>
      <w:r>
        <w:rPr>
          <w:rFonts w:ascii="Times New Roman" w:hAnsi="Times New Roman" w:cs="Times New Roman"/>
          <w:noProof/>
          <w:lang w:val="de-CH" w:eastAsia="de-CH"/>
        </w:rPr>
        <mc:AlternateContent>
          <mc:Choice Requires="wps">
            <w:drawing>
              <wp:anchor distT="0" distB="0" distL="114300" distR="114300" simplePos="0" relativeHeight="251707392" behindDoc="0" locked="0" layoutInCell="1" allowOverlap="1">
                <wp:simplePos x="0" y="0"/>
                <wp:positionH relativeFrom="column">
                  <wp:posOffset>2759328</wp:posOffset>
                </wp:positionH>
                <wp:positionV relativeFrom="paragraph">
                  <wp:posOffset>171392</wp:posOffset>
                </wp:positionV>
                <wp:extent cx="1424940" cy="454660"/>
                <wp:effectExtent l="0" t="0" r="22860" b="2159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424940" cy="4546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8" o:spid="_x0000_s1027" style="width:112.2pt;height:35.8pt;margin-top:13.5pt;margin-left:217.25pt;mso-width-percent:0;mso-width-relative:margin;mso-wrap-distance-bottom:0;mso-wrap-distance-left:9pt;mso-wrap-distance-right:9pt;mso-wrap-distance-top:0;mso-wrap-style:square;position:absolute;visibility:visible;v-text-anchor:middle;z-index:251708416" filled="f" strokecolor="black" strokeweight="1.5pt"/>
            </w:pict>
          </mc:Fallback>
        </mc:AlternateContent>
      </w:r>
    </w:p>
    <w:p w:rsidR="00B321E1" w:rsidRPr="00FD7D03" w:rsidP="00B321E1" w14:paraId="24B6D934" w14:textId="047BB1EB">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674624" behindDoc="0" locked="0" layoutInCell="1" allowOverlap="1">
                <wp:simplePos x="0" y="0"/>
                <wp:positionH relativeFrom="column">
                  <wp:posOffset>1166220</wp:posOffset>
                </wp:positionH>
                <wp:positionV relativeFrom="paragraph">
                  <wp:posOffset>151967</wp:posOffset>
                </wp:positionV>
                <wp:extent cx="1590950" cy="569878"/>
                <wp:effectExtent l="0" t="38100" r="47625" b="20955"/>
                <wp:wrapNone/>
                <wp:docPr id="49" name="Gerade Verbindung mit Pfeil 49"/>
                <wp:cNvGraphicFramePr/>
                <a:graphic xmlns:a="http://schemas.openxmlformats.org/drawingml/2006/main">
                  <a:graphicData uri="http://schemas.microsoft.com/office/word/2010/wordprocessingShape">
                    <wps:wsp xmlns:wps="http://schemas.microsoft.com/office/word/2010/wordprocessingShape">
                      <wps:cNvCnPr/>
                      <wps:spPr>
                        <a:xfrm flipV="1">
                          <a:off x="0" y="0"/>
                          <a:ext cx="1590950" cy="56987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49" o:spid="_x0000_s1028" type="#_x0000_t32" style="width:125.25pt;height:44.85pt;margin-top:11.95pt;margin-left:91.85pt;flip:y;mso-height-percent:0;mso-height-relative:margin;mso-width-percent:0;mso-width-relative:margin;mso-wrap-distance-bottom:0;mso-wrap-distance-left:9pt;mso-wrap-distance-right:9pt;mso-wrap-distance-top:0;mso-wrap-style:square;position:absolute;visibility:visible;z-index:251675648" strokecolor="black" strokeweight="1.5pt">
                <v:stroke joinstyle="miter" endarrow="block"/>
              </v:shape>
            </w:pict>
          </mc:Fallback>
        </mc:AlternateContent>
      </w:r>
    </w:p>
    <w:p w:rsidR="00B321E1" w:rsidRPr="00FD7D03" w:rsidP="00B321E1" w14:paraId="15B75C5C" w14:textId="15F3DA91">
      <w:pPr>
        <w:rPr>
          <w:rFonts w:ascii="Times New Roman" w:hAnsi="Times New Roman" w:cs="Times New Roman"/>
        </w:rPr>
      </w:pPr>
      <w:r>
        <w:rPr>
          <w:rFonts w:ascii="Times New Roman" w:hAnsi="Times New Roman" w:cs="Times New Roman"/>
          <w:noProof/>
          <w:lang w:val="de-CH" w:eastAsia="de-CH"/>
        </w:rPr>
        <mc:AlternateContent>
          <mc:Choice Requires="wps">
            <w:drawing>
              <wp:anchor distT="0" distB="0" distL="114300" distR="114300" simplePos="0" relativeHeight="251723776" behindDoc="0" locked="0" layoutInCell="1" allowOverlap="1">
                <wp:simplePos x="0" y="0"/>
                <wp:positionH relativeFrom="column">
                  <wp:posOffset>3859778</wp:posOffset>
                </wp:positionH>
                <wp:positionV relativeFrom="paragraph">
                  <wp:posOffset>205437</wp:posOffset>
                </wp:positionV>
                <wp:extent cx="45719" cy="1323589"/>
                <wp:effectExtent l="38100" t="0" r="69215" b="48260"/>
                <wp:wrapNone/>
                <wp:docPr id="22"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45719" cy="1323589"/>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9" type="#_x0000_t32" style="width:3.6pt;height:104.2pt;margin-top:16.2pt;margin-left:303.9pt;mso-height-percent:0;mso-height-relative:margin;mso-width-percent:0;mso-width-relative:margin;mso-wrap-distance-bottom:0;mso-wrap-distance-left:9pt;mso-wrap-distance-right:9pt;mso-wrap-distance-top:0;mso-wrap-style:square;position:absolute;visibility:visible;z-index:251724800" strokecolor="black" strokeweight="1.5pt">
                <v:stroke joinstyle="miter" dashstyle="dash" endarrow="block"/>
              </v:shape>
            </w:pict>
          </mc:Fallback>
        </mc:AlternateContent>
      </w:r>
      <w:r>
        <w:rPr>
          <w:rFonts w:ascii="Times New Roman" w:hAnsi="Times New Roman" w:cs="Times New Roman"/>
          <w:noProof/>
          <w:lang w:val="de-CH" w:eastAsia="de-CH"/>
        </w:rPr>
        <mc:AlternateContent>
          <mc:Choice Requires="wps">
            <w:drawing>
              <wp:anchor distT="0" distB="0" distL="114300" distR="114300" simplePos="0" relativeHeight="251697152" behindDoc="0" locked="0" layoutInCell="1" allowOverlap="1">
                <wp:simplePos x="0" y="0"/>
                <wp:positionH relativeFrom="column">
                  <wp:posOffset>3767372</wp:posOffset>
                </wp:positionH>
                <wp:positionV relativeFrom="paragraph">
                  <wp:posOffset>197485</wp:posOffset>
                </wp:positionV>
                <wp:extent cx="45719" cy="1865799"/>
                <wp:effectExtent l="38100" t="0" r="69215" b="5842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45719" cy="1865799"/>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30" type="#_x0000_t32" style="width:3.6pt;height:146.9pt;margin-top:15.55pt;margin-left:296.65pt;mso-height-percent:0;mso-height-relative:margin;mso-width-percent:0;mso-width-relative:margin;mso-wrap-distance-bottom:0;mso-wrap-distance-left:9pt;mso-wrap-distance-right:9pt;mso-wrap-distance-top:0;mso-wrap-style:square;position:absolute;visibility:visible;z-index:251698176" strokecolor="black" strokeweight="1.5pt">
                <v:stroke joinstyle="miter" dashstyle="dash" endarrow="block"/>
              </v:shape>
            </w:pict>
          </mc:Fallback>
        </mc:AlternateContent>
      </w:r>
      <w:r>
        <w:rPr>
          <w:rFonts w:ascii="Times New Roman" w:hAnsi="Times New Roman" w:cs="Times New Roman"/>
          <w:noProof/>
          <w:lang w:val="de-CH" w:eastAsia="de-CH"/>
        </w:rPr>
        <mc:AlternateContent>
          <mc:Choice Requires="wps">
            <w:drawing>
              <wp:anchor distT="0" distB="0" distL="114300" distR="114300" simplePos="0" relativeHeight="251699200" behindDoc="0" locked="0" layoutInCell="1" allowOverlap="1">
                <wp:simplePos x="0" y="0"/>
                <wp:positionH relativeFrom="column">
                  <wp:posOffset>3655667</wp:posOffset>
                </wp:positionH>
                <wp:positionV relativeFrom="paragraph">
                  <wp:posOffset>200495</wp:posOffset>
                </wp:positionV>
                <wp:extent cx="45719" cy="2679590"/>
                <wp:effectExtent l="38100" t="0" r="69215" b="64135"/>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5719" cy="267959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31" type="#_x0000_t32" style="width:3.6pt;height:211pt;margin-top:15.8pt;margin-left:287.85pt;mso-height-percent:0;mso-height-relative:margin;mso-width-percent:0;mso-width-relative:margin;mso-wrap-distance-bottom:0;mso-wrap-distance-left:9pt;mso-wrap-distance-right:9pt;mso-wrap-distance-top:0;mso-wrap-style:square;position:absolute;visibility:visible;z-index:251700224" strokecolor="black" strokeweight="1.5pt">
                <v:stroke joinstyle="miter" dashstyle="dash" endarrow="block"/>
              </v:shape>
            </w:pict>
          </mc:Fallback>
        </mc:AlternateContent>
      </w:r>
      <w:r w:rsidR="00745BE3">
        <w:rPr>
          <w:rFonts w:ascii="Times New Roman" w:hAnsi="Times New Roman" w:cs="Times New Roman"/>
          <w:noProof/>
          <w:lang w:val="de-CH" w:eastAsia="de-CH"/>
        </w:rPr>
        <mc:AlternateContent>
          <mc:Choice Requires="wps">
            <w:drawing>
              <wp:anchor distT="0" distB="0" distL="114300" distR="114300" simplePos="0" relativeHeight="251725824" behindDoc="0" locked="0" layoutInCell="1" allowOverlap="1">
                <wp:simplePos x="0" y="0"/>
                <wp:positionH relativeFrom="column">
                  <wp:posOffset>3989804</wp:posOffset>
                </wp:positionH>
                <wp:positionV relativeFrom="paragraph">
                  <wp:posOffset>213455</wp:posOffset>
                </wp:positionV>
                <wp:extent cx="45719" cy="887973"/>
                <wp:effectExtent l="38100" t="0" r="50165" b="64770"/>
                <wp:wrapNone/>
                <wp:docPr id="23"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45719" cy="887973"/>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32" type="#_x0000_t32" style="width:3.6pt;height:69.9pt;margin-top:16.8pt;margin-left:314.15pt;mso-height-percent:0;mso-height-relative:margin;mso-width-percent:0;mso-width-relative:margin;mso-wrap-distance-bottom:0;mso-wrap-distance-left:9pt;mso-wrap-distance-right:9pt;mso-wrap-distance-top:0;mso-wrap-style:square;position:absolute;visibility:visible;z-index:251726848" strokecolor="black" strokeweight="1.5pt">
                <v:stroke joinstyle="miter" dashstyle="dash" endarrow="block"/>
              </v:shape>
            </w:pict>
          </mc:Fallback>
        </mc:AlternateContent>
      </w:r>
      <w:r w:rsidR="005E764D">
        <w:rPr>
          <w:rFonts w:ascii="Times New Roman" w:hAnsi="Times New Roman" w:cs="Times New Roman"/>
          <w:noProof/>
          <w:lang w:val="de-CH" w:eastAsia="de-CH"/>
        </w:rPr>
        <mc:AlternateContent>
          <mc:Choice Requires="wps">
            <w:drawing>
              <wp:anchor distT="0" distB="0" distL="114300" distR="114300" simplePos="0" relativeHeight="251703296" behindDoc="0" locked="0" layoutInCell="1" allowOverlap="1">
                <wp:simplePos x="0" y="0"/>
                <wp:positionH relativeFrom="column">
                  <wp:posOffset>4184268</wp:posOffset>
                </wp:positionH>
                <wp:positionV relativeFrom="paragraph">
                  <wp:posOffset>70746</wp:posOffset>
                </wp:positionV>
                <wp:extent cx="807057" cy="1231533"/>
                <wp:effectExtent l="0" t="0" r="69850" b="64135"/>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807057" cy="123153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33" type="#_x0000_t32" style="width:63.55pt;height:96.95pt;margin-top:5.55pt;margin-left:329.45pt;mso-height-percent:0;mso-height-relative:margin;mso-width-percent:0;mso-width-relative:margin;mso-wrap-distance-bottom:0;mso-wrap-distance-left:9pt;mso-wrap-distance-right:9pt;mso-wrap-distance-top:0;mso-wrap-style:square;position:absolute;visibility:visible;z-index:251704320" strokecolor="black" strokeweight="1.5pt">
                <v:stroke joinstyle="miter" endarrow="block"/>
              </v:shape>
            </w:pict>
          </mc:Fallback>
        </mc:AlternateContent>
      </w:r>
    </w:p>
    <w:p w:rsidR="00B321E1" w:rsidRPr="00FD7D03" w:rsidP="00B321E1" w14:paraId="365EFF4D" w14:textId="03D9F5C0">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686912" behindDoc="0" locked="0" layoutInCell="1" allowOverlap="1">
                <wp:simplePos x="0" y="0"/>
                <wp:positionH relativeFrom="column">
                  <wp:posOffset>1562637</wp:posOffset>
                </wp:positionH>
                <wp:positionV relativeFrom="paragraph">
                  <wp:posOffset>105806</wp:posOffset>
                </wp:positionV>
                <wp:extent cx="2002698" cy="819260"/>
                <wp:effectExtent l="0" t="0" r="17145" b="19050"/>
                <wp:wrapNone/>
                <wp:docPr id="62" name="Textfeld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2698" cy="819260"/>
                        </a:xfrm>
                        <a:prstGeom prst="rect">
                          <a:avLst/>
                        </a:prstGeom>
                        <a:noFill/>
                        <a:ln w="6350">
                          <a:solidFill>
                            <a:prstClr val="black"/>
                          </a:solidFill>
                          <a:prstDash val="dash"/>
                        </a:ln>
                      </wps:spPr>
                      <wps:txbx>
                        <w:txbxContent>
                          <w:p w:rsidR="00834051" w:rsidRPr="009504B7" w:rsidP="00B321E1" w14:textId="77777777">
                            <w:pPr>
                              <w:rPr>
                                <w:i/>
                                <w:sz w:val="20"/>
                                <w:szCs w:val="20"/>
                              </w:rPr>
                            </w:pPr>
                            <w:r>
                              <w:rPr>
                                <w:i/>
                                <w:sz w:val="20"/>
                                <w:szCs w:val="20"/>
                              </w:rPr>
                              <w:t>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62" o:spid="_x0000_s1034" type="#_x0000_t202" style="width:157.7pt;height:64.5pt;margin-top:8.35pt;margin-left:123.05pt;mso-height-percent:0;mso-height-relative:margin;mso-width-percent:0;mso-width-relative:margin;mso-wrap-distance-bottom:0;mso-wrap-distance-left:9pt;mso-wrap-distance-right:9pt;mso-wrap-distance-top:0;mso-wrap-style:square;position:absolute;visibility:visible;v-text-anchor:top;z-index:251687936" filled="f" strokeweight="0.5pt">
                <v:stroke dashstyle="dash"/>
                <v:textbox>
                  <w:txbxContent>
                    <w:p w:rsidR="00834051" w:rsidRPr="009504B7" w:rsidP="00B321E1" w14:paraId="0622C141" w14:textId="77777777">
                      <w:pPr>
                        <w:rPr>
                          <w:i/>
                          <w:sz w:val="20"/>
                          <w:szCs w:val="20"/>
                        </w:rPr>
                      </w:pPr>
                      <w:r>
                        <w:rPr>
                          <w:i/>
                          <w:sz w:val="20"/>
                          <w:szCs w:val="20"/>
                        </w:rPr>
                        <w:t>Availability</w:t>
                      </w:r>
                    </w:p>
                  </w:txbxContent>
                </v:textbox>
              </v:shape>
            </w:pict>
          </mc:Fallback>
        </mc:AlternateContent>
      </w:r>
    </w:p>
    <w:p w:rsidR="00B321E1" w:rsidRPr="00FD7D03" w:rsidP="00B321E1" w14:paraId="75750A8E" w14:textId="3FF08192">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662336" behindDoc="0" locked="0" layoutInCell="1" allowOverlap="1">
                <wp:simplePos x="0" y="0"/>
                <wp:positionH relativeFrom="column">
                  <wp:posOffset>264160</wp:posOffset>
                </wp:positionH>
                <wp:positionV relativeFrom="paragraph">
                  <wp:posOffset>160655</wp:posOffset>
                </wp:positionV>
                <wp:extent cx="1069675" cy="310551"/>
                <wp:effectExtent l="0" t="0" r="0" b="0"/>
                <wp:wrapNone/>
                <wp:docPr id="38" name="Textfeld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69675" cy="310551"/>
                        </a:xfrm>
                        <a:prstGeom prst="rect">
                          <a:avLst/>
                        </a:prstGeom>
                        <a:noFill/>
                        <a:ln w="6350">
                          <a:noFill/>
                        </a:ln>
                      </wps:spPr>
                      <wps:txbx>
                        <w:txbxContent>
                          <w:p w:rsidR="00834051" w:rsidRPr="00373989" w:rsidP="00B321E1" w14:textId="77777777">
                            <w:pPr>
                              <w:rPr>
                                <w:sz w:val="20"/>
                                <w:szCs w:val="20"/>
                              </w:rPr>
                            </w:pPr>
                            <w:r w:rsidRPr="00373989">
                              <w:rPr>
                                <w:sz w:val="20"/>
                                <w:szCs w:val="20"/>
                              </w:rPr>
                              <w:t>Human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feld 38" o:spid="_x0000_s1035" type="#_x0000_t202" style="width:84.25pt;height:24.45pt;margin-top:12.65pt;margin-left:20.8pt;mso-width-percent:0;mso-width-relative:margin;mso-wrap-distance-bottom:0;mso-wrap-distance-left:9pt;mso-wrap-distance-right:9pt;mso-wrap-distance-top:0;mso-wrap-style:square;position:absolute;visibility:visible;v-text-anchor:top;z-index:251663360" filled="f" stroked="f" strokeweight="0.5pt">
                <v:textbox>
                  <w:txbxContent>
                    <w:p w:rsidR="00834051" w:rsidRPr="00373989" w:rsidP="00B321E1" w14:paraId="43B488E4" w14:textId="77777777">
                      <w:pPr>
                        <w:rPr>
                          <w:sz w:val="20"/>
                          <w:szCs w:val="20"/>
                        </w:rPr>
                      </w:pPr>
                      <w:r w:rsidRPr="00373989">
                        <w:rPr>
                          <w:sz w:val="20"/>
                          <w:szCs w:val="20"/>
                        </w:rPr>
                        <w:t>Human capital</w:t>
                      </w:r>
                    </w:p>
                  </w:txbxContent>
                </v:textbox>
              </v:shape>
            </w:pict>
          </mc:Fallback>
        </mc:AlternateContent>
      </w:r>
      <w:r w:rsidRPr="00FD7D03">
        <w:rPr>
          <w:rFonts w:ascii="Times New Roman" w:hAnsi="Times New Roman" w:cs="Times New Roman"/>
          <w:noProof/>
          <w:lang w:val="de-CH" w:eastAsia="de-CH"/>
        </w:rPr>
        <mc:AlternateContent>
          <mc:Choice Requires="wps">
            <w:drawing>
              <wp:anchor distT="0" distB="0" distL="114300" distR="114300" simplePos="0" relativeHeight="251678720" behindDoc="0" locked="0" layoutInCell="1" allowOverlap="1">
                <wp:simplePos x="0" y="0"/>
                <wp:positionH relativeFrom="column">
                  <wp:posOffset>77470</wp:posOffset>
                </wp:positionH>
                <wp:positionV relativeFrom="paragraph">
                  <wp:posOffset>19685</wp:posOffset>
                </wp:positionV>
                <wp:extent cx="1405902" cy="655608"/>
                <wp:effectExtent l="0" t="0" r="22860" b="11430"/>
                <wp:wrapNone/>
                <wp:docPr id="55" name="Ellipse 55"/>
                <wp:cNvGraphicFramePr/>
                <a:graphic xmlns:a="http://schemas.openxmlformats.org/drawingml/2006/main">
                  <a:graphicData uri="http://schemas.microsoft.com/office/word/2010/wordprocessingShape">
                    <wps:wsp xmlns:wps="http://schemas.microsoft.com/office/word/2010/wordprocessingShape">
                      <wps:cNvSpPr/>
                      <wps:spPr>
                        <a:xfrm>
                          <a:off x="0" y="0"/>
                          <a:ext cx="1405902" cy="65560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Ellipse 55" o:spid="_x0000_s1036" style="width:110.7pt;height:51.6pt;margin-top:1.55pt;margin-left:6.1pt;mso-wrap-distance-bottom:0;mso-wrap-distance-left:9pt;mso-wrap-distance-right:9pt;mso-wrap-distance-top:0;mso-wrap-style:square;position:absolute;visibility:visible;v-text-anchor:middle;z-index:251679744" filled="f" strokecolor="black" strokeweight="1.5pt">
                <v:stroke joinstyle="miter"/>
              </v:oval>
            </w:pict>
          </mc:Fallback>
        </mc:AlternateContent>
      </w:r>
      <w:r w:rsidRPr="00FD7D03" w:rsidR="000B4D77">
        <w:rPr>
          <w:rFonts w:ascii="Times New Roman" w:hAnsi="Times New Roman" w:cs="Times New Roman"/>
          <w:noProof/>
          <w:lang w:val="de-CH" w:eastAsia="de-CH"/>
        </w:rPr>
        <mc:AlternateContent>
          <mc:Choice Requires="wps">
            <w:drawing>
              <wp:anchor distT="0" distB="0" distL="114300" distR="114300" simplePos="0" relativeHeight="251682816" behindDoc="0" locked="0" layoutInCell="1" allowOverlap="1">
                <wp:simplePos x="0" y="0"/>
                <wp:positionH relativeFrom="column">
                  <wp:posOffset>2090312</wp:posOffset>
                </wp:positionH>
                <wp:positionV relativeFrom="paragraph">
                  <wp:posOffset>79004</wp:posOffset>
                </wp:positionV>
                <wp:extent cx="1405902" cy="655608"/>
                <wp:effectExtent l="0" t="0" r="22860" b="11430"/>
                <wp:wrapNone/>
                <wp:docPr id="60" name="Ellipse 60"/>
                <wp:cNvGraphicFramePr/>
                <a:graphic xmlns:a="http://schemas.openxmlformats.org/drawingml/2006/main">
                  <a:graphicData uri="http://schemas.microsoft.com/office/word/2010/wordprocessingShape">
                    <wps:wsp xmlns:wps="http://schemas.microsoft.com/office/word/2010/wordprocessingShape">
                      <wps:cNvSpPr/>
                      <wps:spPr>
                        <a:xfrm>
                          <a:off x="0" y="0"/>
                          <a:ext cx="1405902" cy="65560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Ellipse 60" o:spid="_x0000_s1037" style="width:110.7pt;height:51.6pt;margin-top:6.2pt;margin-left:164.6pt;mso-wrap-distance-bottom:0;mso-wrap-distance-left:9pt;mso-wrap-distance-right:9pt;mso-wrap-distance-top:0;mso-wrap-style:square;position:absolute;visibility:visible;v-text-anchor:middle;z-index:251683840" filled="f" strokecolor="black" strokeweight="1.5pt">
                <v:stroke joinstyle="miter"/>
              </v:oval>
            </w:pict>
          </mc:Fallback>
        </mc:AlternateContent>
      </w:r>
    </w:p>
    <w:p w:rsidR="00B321E1" w:rsidRPr="00FD7D03" w:rsidP="00B321E1" w14:paraId="2622E4C5" w14:textId="3F76DC92">
      <w:pPr>
        <w:rPr>
          <w:rFonts w:ascii="Times New Roman" w:hAnsi="Times New Roman" w:cs="Times New Roman"/>
        </w:rPr>
      </w:pPr>
      <w:r>
        <w:rPr>
          <w:rFonts w:ascii="Times New Roman" w:hAnsi="Times New Roman" w:cs="Times New Roman"/>
          <w:noProof/>
          <w:lang w:val="de-CH" w:eastAsia="de-CH"/>
        </w:rPr>
        <mc:AlternateContent>
          <mc:Choice Requires="wps">
            <w:drawing>
              <wp:anchor distT="0" distB="0" distL="114300" distR="114300" simplePos="0" relativeHeight="251705344" behindDoc="0" locked="0" layoutInCell="1" allowOverlap="1">
                <wp:simplePos x="0" y="0"/>
                <wp:positionH relativeFrom="column">
                  <wp:posOffset>3486576</wp:posOffset>
                </wp:positionH>
                <wp:positionV relativeFrom="paragraph">
                  <wp:posOffset>186499</wp:posOffset>
                </wp:positionV>
                <wp:extent cx="919685" cy="475432"/>
                <wp:effectExtent l="0" t="0" r="71120" b="5842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919685" cy="47543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38" type="#_x0000_t32" style="width:72.4pt;height:37.45pt;margin-top:14.7pt;margin-left:274.55pt;mso-height-percent:0;mso-height-relative:margin;mso-width-percent:0;mso-width-relative:margin;mso-wrap-distance-bottom:0;mso-wrap-distance-left:9pt;mso-wrap-distance-right:9pt;mso-wrap-distance-top:0;mso-wrap-style:square;position:absolute;visibility:visible;z-index:251706368" strokecolor="black" strokeweight="1.5pt">
                <v:stroke joinstyle="miter" endarrow="block"/>
              </v:shape>
            </w:pict>
          </mc:Fallback>
        </mc:AlternateContent>
      </w:r>
      <w:r w:rsidR="006F0C52">
        <w:rPr>
          <w:rFonts w:ascii="Times New Roman" w:hAnsi="Times New Roman" w:cs="Times New Roman"/>
          <w:noProof/>
          <w:lang w:val="de-CH" w:eastAsia="de-CH"/>
        </w:rPr>
        <mc:AlternateContent>
          <mc:Choice Requires="wps">
            <w:drawing>
              <wp:anchor distT="0" distB="0" distL="114300" distR="114300" simplePos="0" relativeHeight="251701248" behindDoc="0" locked="0" layoutInCell="1" allowOverlap="1">
                <wp:simplePos x="0" y="0"/>
                <wp:positionH relativeFrom="column">
                  <wp:posOffset>1480820</wp:posOffset>
                </wp:positionH>
                <wp:positionV relativeFrom="paragraph">
                  <wp:posOffset>135890</wp:posOffset>
                </wp:positionV>
                <wp:extent cx="605790" cy="0"/>
                <wp:effectExtent l="0" t="76200" r="22860" b="952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057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39" type="#_x0000_t32" style="width:47.7pt;height:0;margin-top:10.7pt;margin-left:116.6pt;mso-height-percent:0;mso-height-relative:margin;mso-width-percent:0;mso-width-relative:margin;mso-wrap-distance-bottom:0;mso-wrap-distance-left:9pt;mso-wrap-distance-right:9pt;mso-wrap-distance-top:0;mso-wrap-style:square;position:absolute;visibility:visible;z-index:251702272" strokecolor="black" strokeweight="1.5pt">
                <v:stroke joinstyle="miter" endarrow="block"/>
              </v:shape>
            </w:pict>
          </mc:Fallback>
        </mc:AlternateContent>
      </w:r>
      <w:r w:rsidRPr="00FD7D03" w:rsidR="000B4D77">
        <w:rPr>
          <w:rFonts w:ascii="Times New Roman" w:hAnsi="Times New Roman" w:cs="Times New Roman"/>
          <w:noProof/>
          <w:lang w:val="de-CH" w:eastAsia="de-CH"/>
        </w:rPr>
        <mc:AlternateContent>
          <mc:Choice Requires="wps">
            <w:drawing>
              <wp:anchor distT="0" distB="0" distL="114300" distR="114300" simplePos="0" relativeHeight="251666432" behindDoc="0" locked="0" layoutInCell="1" allowOverlap="1">
                <wp:simplePos x="0" y="0"/>
                <wp:positionH relativeFrom="column">
                  <wp:posOffset>2300605</wp:posOffset>
                </wp:positionH>
                <wp:positionV relativeFrom="paragraph">
                  <wp:posOffset>12856</wp:posOffset>
                </wp:positionV>
                <wp:extent cx="1035170" cy="353683"/>
                <wp:effectExtent l="0" t="0" r="0" b="8890"/>
                <wp:wrapNone/>
                <wp:docPr id="40" name="Textfeld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5170" cy="353683"/>
                        </a:xfrm>
                        <a:prstGeom prst="rect">
                          <a:avLst/>
                        </a:prstGeom>
                        <a:solidFill>
                          <a:schemeClr val="lt1"/>
                        </a:solidFill>
                        <a:ln w="6350">
                          <a:noFill/>
                        </a:ln>
                      </wps:spPr>
                      <wps:txbx>
                        <w:txbxContent>
                          <w:p w:rsidR="00834051" w:rsidRPr="006E507D" w:rsidP="00B321E1" w14:textId="77777777">
                            <w:pPr>
                              <w:rPr>
                                <w:sz w:val="20"/>
                                <w:szCs w:val="20"/>
                              </w:rPr>
                            </w:pPr>
                            <w:r w:rsidRPr="006E507D">
                              <w:rPr>
                                <w:sz w:val="20"/>
                                <w:szCs w:val="20"/>
                              </w:rPr>
                              <w:t>Time 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feld 40" o:spid="_x0000_s1040" type="#_x0000_t202" style="width:81.5pt;height:27.85pt;margin-top:1pt;margin-left:181.15pt;mso-wrap-distance-bottom:0;mso-wrap-distance-left:9pt;mso-wrap-distance-right:9pt;mso-wrap-distance-top:0;mso-wrap-style:square;position:absolute;visibility:visible;v-text-anchor:top;z-index:251667456" fillcolor="white" stroked="f" strokeweight="0.5pt">
                <v:textbox>
                  <w:txbxContent>
                    <w:p w:rsidR="00834051" w:rsidRPr="006E507D" w:rsidP="00B321E1" w14:paraId="40FA4C0F" w14:textId="77777777">
                      <w:pPr>
                        <w:rPr>
                          <w:sz w:val="20"/>
                          <w:szCs w:val="20"/>
                        </w:rPr>
                      </w:pPr>
                      <w:r w:rsidRPr="006E507D">
                        <w:rPr>
                          <w:sz w:val="20"/>
                          <w:szCs w:val="20"/>
                        </w:rPr>
                        <w:t>Time availability</w:t>
                      </w:r>
                    </w:p>
                  </w:txbxContent>
                </v:textbox>
              </v:shape>
            </w:pict>
          </mc:Fallback>
        </mc:AlternateContent>
      </w:r>
    </w:p>
    <w:p w:rsidR="00B321E1" w:rsidRPr="00FD7D03" w:rsidP="00B321E1" w14:paraId="23AF24B9" w14:textId="410F942D">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719680" behindDoc="0" locked="0" layoutInCell="1" allowOverlap="1">
                <wp:simplePos x="0" y="0"/>
                <wp:positionH relativeFrom="column">
                  <wp:posOffset>1103299</wp:posOffset>
                </wp:positionH>
                <wp:positionV relativeFrom="paragraph">
                  <wp:posOffset>205794</wp:posOffset>
                </wp:positionV>
                <wp:extent cx="970059" cy="2146245"/>
                <wp:effectExtent l="0" t="0" r="78105" b="64135"/>
                <wp:wrapNone/>
                <wp:docPr id="18" name="Gerade Verbindung mit Pfeil 18"/>
                <wp:cNvGraphicFramePr/>
                <a:graphic xmlns:a="http://schemas.openxmlformats.org/drawingml/2006/main">
                  <a:graphicData uri="http://schemas.microsoft.com/office/word/2010/wordprocessingShape">
                    <wps:wsp xmlns:wps="http://schemas.microsoft.com/office/word/2010/wordprocessingShape">
                      <wps:cNvCnPr/>
                      <wps:spPr>
                        <a:xfrm>
                          <a:off x="0" y="0"/>
                          <a:ext cx="970059" cy="214624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8" o:spid="_x0000_s1041" type="#_x0000_t32" style="width:76.4pt;height:169pt;margin-top:16.2pt;margin-left:86.85pt;mso-height-percent:0;mso-height-relative:margin;mso-width-percent:0;mso-width-relative:margin;mso-wrap-distance-bottom:0;mso-wrap-distance-left:9pt;mso-wrap-distance-right:9pt;mso-wrap-distance-top:0;mso-wrap-style:square;position:absolute;visibility:visible;z-index:251720704" strokecolor="black" strokeweight="1.5pt">
                <v:stroke joinstyle="miter" endarrow="block"/>
              </v:shape>
            </w:pict>
          </mc:Fallback>
        </mc:AlternateContent>
      </w:r>
      <w:r w:rsidRPr="00FD7D03" w:rsidR="00CD49E3">
        <w:rPr>
          <w:rFonts w:ascii="Times New Roman" w:hAnsi="Times New Roman" w:cs="Times New Roman"/>
          <w:noProof/>
          <w:lang w:val="de-CH" w:eastAsia="de-CH"/>
        </w:rPr>
        <mc:AlternateContent>
          <mc:Choice Requires="wps">
            <w:drawing>
              <wp:anchor distT="0" distB="0" distL="114300" distR="114300" simplePos="0" relativeHeight="251691008" behindDoc="0" locked="0" layoutInCell="1" allowOverlap="1">
                <wp:simplePos x="0" y="0"/>
                <wp:positionH relativeFrom="column">
                  <wp:posOffset>4911409</wp:posOffset>
                </wp:positionH>
                <wp:positionV relativeFrom="paragraph">
                  <wp:posOffset>167812</wp:posOffset>
                </wp:positionV>
                <wp:extent cx="312061" cy="241300"/>
                <wp:effectExtent l="0" t="0" r="0" b="6350"/>
                <wp:wrapNone/>
                <wp:docPr id="65" name="Textfeld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061" cy="241300"/>
                        </a:xfrm>
                        <a:prstGeom prst="rect">
                          <a:avLst/>
                        </a:prstGeom>
                        <a:solidFill>
                          <a:schemeClr val="lt1"/>
                        </a:solidFill>
                        <a:ln w="6350">
                          <a:noFill/>
                        </a:ln>
                      </wps:spPr>
                      <wps:txbx>
                        <w:txbxContent>
                          <w:p w:rsidR="00834051" w:rsidRPr="006651F3" w:rsidP="00B321E1" w14:textId="77777777">
                            <w:pPr>
                              <w:spacing w:before="0" w:after="0"/>
                              <w:rPr>
                                <w:sz w:val="20"/>
                                <w:szCs w:val="20"/>
                              </w:rPr>
                            </w:pPr>
                            <w:r w:rsidRPr="006651F3">
                              <w:rPr>
                                <w:sz w:val="20"/>
                                <w:szCs w:val="20"/>
                              </w:rPr>
                              <w:t>H</w:t>
                            </w:r>
                            <w:r>
                              <w:rPr>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65" o:spid="_x0000_s1042" type="#_x0000_t202" style="width:24.55pt;height:19pt;margin-top:13.2pt;margin-left:386.75pt;mso-height-percent:0;mso-height-relative:margin;mso-width-percent:0;mso-width-relative:margin;mso-wrap-distance-bottom:0;mso-wrap-distance-left:9pt;mso-wrap-distance-right:9pt;mso-wrap-distance-top:0;mso-wrap-style:square;position:absolute;visibility:visible;v-text-anchor:top;z-index:251692032" fillcolor="white" stroked="f" strokeweight="0.5pt">
                <v:textbox>
                  <w:txbxContent>
                    <w:p w:rsidR="00834051" w:rsidRPr="006651F3" w:rsidP="00B321E1" w14:paraId="4DC33E99" w14:textId="77777777">
                      <w:pPr>
                        <w:spacing w:before="0" w:after="0"/>
                        <w:rPr>
                          <w:sz w:val="20"/>
                          <w:szCs w:val="20"/>
                        </w:rPr>
                      </w:pPr>
                      <w:r w:rsidRPr="006651F3">
                        <w:rPr>
                          <w:sz w:val="20"/>
                          <w:szCs w:val="20"/>
                        </w:rPr>
                        <w:t>H</w:t>
                      </w:r>
                      <w:r>
                        <w:rPr>
                          <w:sz w:val="20"/>
                          <w:szCs w:val="20"/>
                          <w:vertAlign w:val="subscript"/>
                        </w:rPr>
                        <w:t>2</w:t>
                      </w:r>
                    </w:p>
                  </w:txbxContent>
                </v:textbox>
              </v:shape>
            </w:pict>
          </mc:Fallback>
        </mc:AlternateContent>
      </w:r>
      <w:r w:rsidRPr="00FD7D03" w:rsidR="00745BE3">
        <w:rPr>
          <w:rFonts w:ascii="Times New Roman" w:hAnsi="Times New Roman" w:cs="Times New Roman"/>
          <w:noProof/>
          <w:lang w:val="de-CH" w:eastAsia="de-CH"/>
        </w:rPr>
        <mc:AlternateContent>
          <mc:Choice Requires="wps">
            <w:drawing>
              <wp:anchor distT="0" distB="0" distL="114300" distR="114300" simplePos="0" relativeHeight="251693056" behindDoc="0" locked="0" layoutInCell="1" allowOverlap="1">
                <wp:simplePos x="0" y="0"/>
                <wp:positionH relativeFrom="column">
                  <wp:posOffset>3989275</wp:posOffset>
                </wp:positionH>
                <wp:positionV relativeFrom="paragraph">
                  <wp:posOffset>58967</wp:posOffset>
                </wp:positionV>
                <wp:extent cx="327804" cy="241539"/>
                <wp:effectExtent l="0" t="0" r="1270" b="6350"/>
                <wp:wrapNone/>
                <wp:docPr id="66" name="Textfeld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7804" cy="241539"/>
                        </a:xfrm>
                        <a:prstGeom prst="rect">
                          <a:avLst/>
                        </a:prstGeom>
                        <a:solidFill>
                          <a:schemeClr val="lt1"/>
                        </a:solidFill>
                        <a:ln w="6350">
                          <a:noFill/>
                        </a:ln>
                      </wps:spPr>
                      <wps:txbx>
                        <w:txbxContent>
                          <w:p w:rsidR="00834051" w:rsidRPr="006651F3" w:rsidP="00B321E1" w14:textId="77777777">
                            <w:pPr>
                              <w:spacing w:before="0" w:after="0"/>
                              <w:rPr>
                                <w:sz w:val="20"/>
                                <w:szCs w:val="20"/>
                              </w:rPr>
                            </w:pPr>
                            <w:r w:rsidRPr="006651F3">
                              <w:rPr>
                                <w:sz w:val="20"/>
                                <w:szCs w:val="20"/>
                              </w:rPr>
                              <w:t>H</w:t>
                            </w:r>
                            <w:r w:rsidRPr="006651F3">
                              <w:rPr>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66" o:spid="_x0000_s1043" type="#_x0000_t202" style="width:25.8pt;height:19pt;margin-top:4.65pt;margin-left:314.1pt;mso-height-percent:0;mso-height-relative:margin;mso-width-percent:0;mso-width-relative:margin;mso-wrap-distance-bottom:0;mso-wrap-distance-left:9pt;mso-wrap-distance-right:9pt;mso-wrap-distance-top:0;mso-wrap-style:square;position:absolute;visibility:visible;v-text-anchor:top;z-index:251694080" fillcolor="white" stroked="f" strokeweight="0.5pt">
                <v:textbox>
                  <w:txbxContent>
                    <w:p w:rsidR="00834051" w:rsidRPr="006651F3" w:rsidP="00B321E1" w14:paraId="69349704" w14:textId="77777777">
                      <w:pPr>
                        <w:spacing w:before="0" w:after="0"/>
                        <w:rPr>
                          <w:sz w:val="20"/>
                          <w:szCs w:val="20"/>
                        </w:rPr>
                      </w:pPr>
                      <w:r w:rsidRPr="006651F3">
                        <w:rPr>
                          <w:sz w:val="20"/>
                          <w:szCs w:val="20"/>
                        </w:rPr>
                        <w:t>H</w:t>
                      </w:r>
                      <w:r w:rsidRPr="006651F3">
                        <w:rPr>
                          <w:sz w:val="20"/>
                          <w:szCs w:val="20"/>
                          <w:vertAlign w:val="subscript"/>
                        </w:rPr>
                        <w:t>1</w:t>
                      </w:r>
                    </w:p>
                  </w:txbxContent>
                </v:textbox>
              </v:shape>
            </w:pict>
          </mc:Fallback>
        </mc:AlternateContent>
      </w:r>
      <w:r w:rsidRPr="00FD7D03" w:rsidR="00D47399">
        <w:rPr>
          <w:rFonts w:ascii="Times New Roman" w:hAnsi="Times New Roman" w:cs="Times New Roman"/>
          <w:noProof/>
          <w:lang w:val="de-CH" w:eastAsia="de-CH"/>
        </w:rPr>
        <mc:AlternateContent>
          <mc:Choice Requires="wps">
            <w:drawing>
              <wp:anchor distT="0" distB="0" distL="114300" distR="114300" simplePos="0" relativeHeight="251672576" behindDoc="0" locked="0" layoutInCell="1" allowOverlap="1">
                <wp:simplePos x="0" y="0"/>
                <wp:positionH relativeFrom="column">
                  <wp:posOffset>1240217</wp:posOffset>
                </wp:positionH>
                <wp:positionV relativeFrom="paragraph">
                  <wp:posOffset>168705</wp:posOffset>
                </wp:positionV>
                <wp:extent cx="840403" cy="1252676"/>
                <wp:effectExtent l="0" t="0" r="55245" b="62230"/>
                <wp:wrapNone/>
                <wp:docPr id="47" name="Gerade Verbindung mit Pfeil 47"/>
                <wp:cNvGraphicFramePr/>
                <a:graphic xmlns:a="http://schemas.openxmlformats.org/drawingml/2006/main">
                  <a:graphicData uri="http://schemas.microsoft.com/office/word/2010/wordprocessingShape">
                    <wps:wsp xmlns:wps="http://schemas.microsoft.com/office/word/2010/wordprocessingShape">
                      <wps:cNvCnPr/>
                      <wps:spPr>
                        <a:xfrm>
                          <a:off x="0" y="0"/>
                          <a:ext cx="840403" cy="125267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7" o:spid="_x0000_s1044" type="#_x0000_t32" style="width:66.15pt;height:98.65pt;margin-top:13.3pt;margin-left:97.65pt;mso-height-percent:0;mso-height-relative:margin;mso-width-percent:0;mso-width-relative:margin;mso-wrap-distance-bottom:0;mso-wrap-distance-left:9pt;mso-wrap-distance-right:9pt;mso-wrap-distance-top:0;mso-wrap-style:square;position:absolute;visibility:visible;z-index:251673600" strokecolor="black" strokeweight="1.5pt">
                <v:stroke joinstyle="miter" endarrow="block"/>
              </v:shape>
            </w:pict>
          </mc:Fallback>
        </mc:AlternateContent>
      </w:r>
      <w:r w:rsidRPr="00FD7D03" w:rsidR="00890943">
        <w:rPr>
          <w:rFonts w:ascii="Times New Roman" w:hAnsi="Times New Roman" w:cs="Times New Roman"/>
          <w:noProof/>
          <w:lang w:val="de-CH" w:eastAsia="de-CH"/>
        </w:rPr>
        <mc:AlternateContent>
          <mc:Choice Requires="wps">
            <w:drawing>
              <wp:anchor distT="0" distB="0" distL="114300" distR="114300" simplePos="0" relativeHeight="251688960" behindDoc="0" locked="0" layoutInCell="1" allowOverlap="1">
                <wp:simplePos x="0" y="0"/>
                <wp:positionH relativeFrom="column">
                  <wp:posOffset>1397635</wp:posOffset>
                </wp:positionH>
                <wp:positionV relativeFrom="paragraph">
                  <wp:posOffset>78105</wp:posOffset>
                </wp:positionV>
                <wp:extent cx="692785" cy="587375"/>
                <wp:effectExtent l="0" t="0" r="69215" b="60325"/>
                <wp:wrapNone/>
                <wp:docPr id="64" name="Gerade Verbindung mit Pfeil 64"/>
                <wp:cNvGraphicFramePr/>
                <a:graphic xmlns:a="http://schemas.openxmlformats.org/drawingml/2006/main">
                  <a:graphicData uri="http://schemas.microsoft.com/office/word/2010/wordprocessingShape">
                    <wps:wsp xmlns:wps="http://schemas.microsoft.com/office/word/2010/wordprocessingShape">
                      <wps:cNvCnPr/>
                      <wps:spPr>
                        <a:xfrm>
                          <a:off x="0" y="0"/>
                          <a:ext cx="692785" cy="5873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64" o:spid="_x0000_s1045" type="#_x0000_t32" style="width:54.55pt;height:46.25pt;margin-top:6.15pt;margin-left:110.05pt;mso-height-percent:0;mso-height-relative:margin;mso-width-percent:0;mso-width-relative:margin;mso-wrap-distance-bottom:0;mso-wrap-distance-left:9pt;mso-wrap-distance-right:9pt;mso-wrap-distance-top:0;mso-wrap-style:square;position:absolute;visibility:visible;z-index:251689984" strokecolor="black" strokeweight="1.5pt">
                <v:stroke joinstyle="miter" endarrow="block"/>
              </v:shape>
            </w:pict>
          </mc:Fallback>
        </mc:AlternateContent>
      </w:r>
    </w:p>
    <w:p w:rsidR="00B321E1" w:rsidRPr="00FD7D03" w:rsidP="00B321E1" w14:paraId="112087CE" w14:textId="0EAA30B3">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684864" behindDoc="0" locked="0" layoutInCell="1" allowOverlap="1">
                <wp:simplePos x="0" y="0"/>
                <wp:positionH relativeFrom="column">
                  <wp:posOffset>1564474</wp:posOffset>
                </wp:positionH>
                <wp:positionV relativeFrom="paragraph">
                  <wp:posOffset>127607</wp:posOffset>
                </wp:positionV>
                <wp:extent cx="2002698" cy="1622066"/>
                <wp:effectExtent l="0" t="0" r="17145" b="16510"/>
                <wp:wrapNone/>
                <wp:docPr id="61" name="Textfeld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2698" cy="1622066"/>
                        </a:xfrm>
                        <a:prstGeom prst="rect">
                          <a:avLst/>
                        </a:prstGeom>
                        <a:noFill/>
                        <a:ln w="6350">
                          <a:solidFill>
                            <a:prstClr val="black"/>
                          </a:solidFill>
                          <a:prstDash val="dash"/>
                        </a:ln>
                      </wps:spPr>
                      <wps:txbx>
                        <w:txbxContent>
                          <w:p w:rsidR="00834051" w:rsidP="00B321E1" w14:textId="77777777">
                            <w:pPr>
                              <w:rPr>
                                <w:i/>
                                <w:sz w:val="20"/>
                                <w:szCs w:val="20"/>
                              </w:rPr>
                            </w:pPr>
                          </w:p>
                          <w:p w:rsidR="00834051" w:rsidP="00B321E1" w14:textId="77777777">
                            <w:pPr>
                              <w:rPr>
                                <w:i/>
                                <w:sz w:val="20"/>
                                <w:szCs w:val="20"/>
                              </w:rPr>
                            </w:pPr>
                          </w:p>
                          <w:p w:rsidR="00834051" w:rsidP="00B321E1" w14:textId="77777777">
                            <w:pPr>
                              <w:rPr>
                                <w:i/>
                                <w:sz w:val="20"/>
                                <w:szCs w:val="20"/>
                              </w:rPr>
                            </w:pPr>
                          </w:p>
                          <w:p w:rsidR="00834051" w:rsidP="00B321E1" w14:textId="77777777">
                            <w:pPr>
                              <w:rPr>
                                <w:i/>
                                <w:sz w:val="20"/>
                                <w:szCs w:val="20"/>
                              </w:rPr>
                            </w:pPr>
                          </w:p>
                          <w:p w:rsidR="00834051" w:rsidP="00B321E1" w14:textId="4B8B2222">
                            <w:pPr>
                              <w:rPr>
                                <w:i/>
                                <w:sz w:val="20"/>
                                <w:szCs w:val="20"/>
                              </w:rPr>
                            </w:pPr>
                          </w:p>
                          <w:p w:rsidR="00834051" w:rsidP="00B321E1" w14:textId="77777777">
                            <w:pPr>
                              <w:rPr>
                                <w:i/>
                                <w:sz w:val="20"/>
                                <w:szCs w:val="20"/>
                              </w:rPr>
                            </w:pPr>
                          </w:p>
                          <w:p w:rsidR="00834051" w:rsidRPr="009504B7" w:rsidP="00745BE3" w14:textId="25BCFC43">
                            <w:pPr>
                              <w:spacing w:before="240"/>
                              <w:rPr>
                                <w:i/>
                                <w:sz w:val="20"/>
                                <w:szCs w:val="20"/>
                              </w:rPr>
                            </w:pPr>
                            <w:r w:rsidRPr="009504B7">
                              <w:rPr>
                                <w:i/>
                                <w:sz w:val="20"/>
                                <w:szCs w:val="20"/>
                              </w:rPr>
                              <w:t>Willingness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61" o:spid="_x0000_s1046" type="#_x0000_t202" style="width:157.7pt;height:127.7pt;margin-top:10.05pt;margin-left:123.2pt;mso-height-percent:0;mso-height-relative:margin;mso-width-percent:0;mso-width-relative:margin;mso-wrap-distance-bottom:0;mso-wrap-distance-left:9pt;mso-wrap-distance-right:9pt;mso-wrap-distance-top:0;mso-wrap-style:square;position:absolute;visibility:visible;v-text-anchor:top;z-index:251685888" filled="f" strokeweight="0.5pt">
                <v:stroke dashstyle="dash"/>
                <v:textbox>
                  <w:txbxContent>
                    <w:p w:rsidR="00834051" w:rsidP="00B321E1" w14:paraId="60856850" w14:textId="77777777">
                      <w:pPr>
                        <w:rPr>
                          <w:i/>
                          <w:sz w:val="20"/>
                          <w:szCs w:val="20"/>
                        </w:rPr>
                      </w:pPr>
                    </w:p>
                    <w:p w:rsidR="00834051" w:rsidP="00B321E1" w14:paraId="33CFE4E7" w14:textId="77777777">
                      <w:pPr>
                        <w:rPr>
                          <w:i/>
                          <w:sz w:val="20"/>
                          <w:szCs w:val="20"/>
                        </w:rPr>
                      </w:pPr>
                    </w:p>
                    <w:p w:rsidR="00834051" w:rsidP="00B321E1" w14:paraId="4975879E" w14:textId="77777777">
                      <w:pPr>
                        <w:rPr>
                          <w:i/>
                          <w:sz w:val="20"/>
                          <w:szCs w:val="20"/>
                        </w:rPr>
                      </w:pPr>
                    </w:p>
                    <w:p w:rsidR="00834051" w:rsidP="00B321E1" w14:paraId="0FF4ED36" w14:textId="77777777">
                      <w:pPr>
                        <w:rPr>
                          <w:i/>
                          <w:sz w:val="20"/>
                          <w:szCs w:val="20"/>
                        </w:rPr>
                      </w:pPr>
                    </w:p>
                    <w:p w:rsidR="00834051" w:rsidP="00B321E1" w14:paraId="3803DBFE" w14:textId="4B8B2222">
                      <w:pPr>
                        <w:rPr>
                          <w:i/>
                          <w:sz w:val="20"/>
                          <w:szCs w:val="20"/>
                        </w:rPr>
                      </w:pPr>
                    </w:p>
                    <w:p w:rsidR="00834051" w:rsidP="00B321E1" w14:paraId="33A940BA" w14:textId="77777777">
                      <w:pPr>
                        <w:rPr>
                          <w:i/>
                          <w:sz w:val="20"/>
                          <w:szCs w:val="20"/>
                        </w:rPr>
                      </w:pPr>
                    </w:p>
                    <w:p w:rsidR="00834051" w:rsidRPr="009504B7" w:rsidP="00745BE3" w14:paraId="00C514F9" w14:textId="25BCFC43">
                      <w:pPr>
                        <w:spacing w:before="240"/>
                        <w:rPr>
                          <w:i/>
                          <w:sz w:val="20"/>
                          <w:szCs w:val="20"/>
                        </w:rPr>
                      </w:pPr>
                      <w:r w:rsidRPr="009504B7">
                        <w:rPr>
                          <w:i/>
                          <w:sz w:val="20"/>
                          <w:szCs w:val="20"/>
                        </w:rPr>
                        <w:t>Willingness</w:t>
                      </w:r>
                    </w:p>
                  </w:txbxContent>
                </v:textbox>
              </v:shape>
            </w:pict>
          </mc:Fallback>
        </mc:AlternateContent>
      </w:r>
      <w:r w:rsidRPr="00FD7D03" w:rsidR="00D47399">
        <w:rPr>
          <w:rFonts w:ascii="Times New Roman" w:hAnsi="Times New Roman" w:cs="Times New Roman"/>
          <w:noProof/>
          <w:lang w:val="de-CH" w:eastAsia="de-CH"/>
        </w:rPr>
        <mc:AlternateContent>
          <mc:Choice Requires="wps">
            <w:drawing>
              <wp:anchor distT="0" distB="0" distL="114300" distR="114300" simplePos="0" relativeHeight="251711488" behindDoc="0" locked="0" layoutInCell="1" allowOverlap="1">
                <wp:simplePos x="0" y="0"/>
                <wp:positionH relativeFrom="column">
                  <wp:posOffset>2082165</wp:posOffset>
                </wp:positionH>
                <wp:positionV relativeFrom="paragraph">
                  <wp:posOffset>158115</wp:posOffset>
                </wp:positionV>
                <wp:extent cx="1405902" cy="655608"/>
                <wp:effectExtent l="0" t="0" r="22860" b="11430"/>
                <wp:wrapNone/>
                <wp:docPr id="5" name="Ellipse 5"/>
                <wp:cNvGraphicFramePr/>
                <a:graphic xmlns:a="http://schemas.openxmlformats.org/drawingml/2006/main">
                  <a:graphicData uri="http://schemas.microsoft.com/office/word/2010/wordprocessingShape">
                    <wps:wsp xmlns:wps="http://schemas.microsoft.com/office/word/2010/wordprocessingShape">
                      <wps:cNvSpPr/>
                      <wps:spPr>
                        <a:xfrm>
                          <a:off x="0" y="0"/>
                          <a:ext cx="1405902" cy="65560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Ellipse 5" o:spid="_x0000_s1047" style="width:110.7pt;height:51.6pt;margin-top:12.45pt;margin-left:163.95pt;mso-wrap-distance-bottom:0;mso-wrap-distance-left:9pt;mso-wrap-distance-right:9pt;mso-wrap-distance-top:0;mso-wrap-style:square;position:absolute;visibility:visible;v-text-anchor:middle;z-index:251712512" filled="f" strokecolor="black" strokeweight="1.5pt">
                <v:stroke joinstyle="miter"/>
              </v:oval>
            </w:pict>
          </mc:Fallback>
        </mc:AlternateContent>
      </w:r>
    </w:p>
    <w:p w:rsidR="00B321E1" w:rsidRPr="00FD7D03" w:rsidP="00B321E1" w14:paraId="28069EF6" w14:textId="2D370900">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695104" behindDoc="0" locked="0" layoutInCell="1" allowOverlap="1">
                <wp:simplePos x="0" y="0"/>
                <wp:positionH relativeFrom="column">
                  <wp:posOffset>3859835</wp:posOffset>
                </wp:positionH>
                <wp:positionV relativeFrom="paragraph">
                  <wp:posOffset>6167</wp:posOffset>
                </wp:positionV>
                <wp:extent cx="369989" cy="241300"/>
                <wp:effectExtent l="0" t="0" r="0" b="6350"/>
                <wp:wrapNone/>
                <wp:docPr id="67" name="Textfeld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369989" cy="241300"/>
                        </a:xfrm>
                        <a:prstGeom prst="rect">
                          <a:avLst/>
                        </a:prstGeom>
                        <a:solidFill>
                          <a:schemeClr val="lt1"/>
                        </a:solidFill>
                        <a:ln w="6350">
                          <a:noFill/>
                        </a:ln>
                      </wps:spPr>
                      <wps:txbx>
                        <w:txbxContent>
                          <w:p w:rsidR="00834051" w:rsidRPr="006651F3" w:rsidP="00B321E1" w14:textId="1DF91B9E">
                            <w:pPr>
                              <w:spacing w:before="0" w:after="0"/>
                              <w:rPr>
                                <w:sz w:val="20"/>
                                <w:szCs w:val="20"/>
                              </w:rPr>
                            </w:pPr>
                            <w:r w:rsidRPr="006651F3">
                              <w:rPr>
                                <w:sz w:val="20"/>
                                <w:szCs w:val="20"/>
                              </w:rPr>
                              <w:t>H</w:t>
                            </w:r>
                            <w:r w:rsidRPr="006651F3">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67" o:spid="_x0000_s1048" type="#_x0000_t202" style="width:29.15pt;height:19pt;margin-top:0.5pt;margin-left:303.9pt;mso-height-percent:0;mso-height-relative:margin;mso-width-percent:0;mso-width-relative:margin;mso-wrap-distance-bottom:0;mso-wrap-distance-left:9pt;mso-wrap-distance-right:9pt;mso-wrap-distance-top:0;mso-wrap-style:square;position:absolute;visibility:visible;v-text-anchor:top;z-index:251696128" fillcolor="white" stroked="f" strokeweight="0.5pt">
                <v:textbox>
                  <w:txbxContent>
                    <w:p w:rsidR="00834051" w:rsidRPr="006651F3" w:rsidP="00B321E1" w14:paraId="1F2C48A5" w14:textId="1DF91B9E">
                      <w:pPr>
                        <w:spacing w:before="0" w:after="0"/>
                        <w:rPr>
                          <w:sz w:val="20"/>
                          <w:szCs w:val="20"/>
                        </w:rPr>
                      </w:pPr>
                      <w:r w:rsidRPr="006651F3">
                        <w:rPr>
                          <w:sz w:val="20"/>
                          <w:szCs w:val="20"/>
                        </w:rPr>
                        <w:t>H</w:t>
                      </w:r>
                      <w:r w:rsidRPr="006651F3">
                        <w:rPr>
                          <w:sz w:val="20"/>
                          <w:szCs w:val="20"/>
                          <w:vertAlign w:val="subscript"/>
                        </w:rPr>
                        <w:t>3</w:t>
                      </w:r>
                    </w:p>
                  </w:txbxContent>
                </v:textbox>
              </v:shape>
            </w:pict>
          </mc:Fallback>
        </mc:AlternateContent>
      </w:r>
      <w:r w:rsidRPr="00FD7D03">
        <w:rPr>
          <w:rFonts w:ascii="Times New Roman" w:hAnsi="Times New Roman" w:cs="Times New Roman"/>
          <w:noProof/>
          <w:lang w:val="de-CH" w:eastAsia="de-CH"/>
        </w:rPr>
        <mc:AlternateContent>
          <mc:Choice Requires="wps">
            <w:drawing>
              <wp:anchor distT="0" distB="0" distL="114300" distR="114300" simplePos="0" relativeHeight="251670528" behindDoc="0" locked="0" layoutInCell="1" allowOverlap="1">
                <wp:simplePos x="0" y="0"/>
                <wp:positionH relativeFrom="column">
                  <wp:posOffset>2221865</wp:posOffset>
                </wp:positionH>
                <wp:positionV relativeFrom="paragraph">
                  <wp:posOffset>77232</wp:posOffset>
                </wp:positionV>
                <wp:extent cx="1172845" cy="396240"/>
                <wp:effectExtent l="0" t="0" r="8255" b="3810"/>
                <wp:wrapNone/>
                <wp:docPr id="43" name="Textfeld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2845" cy="396240"/>
                        </a:xfrm>
                        <a:prstGeom prst="rect">
                          <a:avLst/>
                        </a:prstGeom>
                        <a:solidFill>
                          <a:schemeClr val="lt1"/>
                        </a:solidFill>
                        <a:ln w="6350">
                          <a:noFill/>
                        </a:ln>
                      </wps:spPr>
                      <wps:txbx>
                        <w:txbxContent>
                          <w:p w:rsidR="00834051" w:rsidRPr="006E507D" w:rsidP="00B321E1" w14:textId="171954A6">
                            <w:pPr>
                              <w:spacing w:before="0" w:after="0"/>
                              <w:jc w:val="center"/>
                              <w:rPr>
                                <w:sz w:val="20"/>
                                <w:szCs w:val="20"/>
                              </w:rPr>
                            </w:pPr>
                            <w:r>
                              <w:rPr>
                                <w:sz w:val="20"/>
                                <w:szCs w:val="20"/>
                              </w:rPr>
                              <w:t>Orientation to people and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43" o:spid="_x0000_s1049" type="#_x0000_t202" style="width:92.35pt;height:31.2pt;margin-top:6.1pt;margin-left:174.95pt;mso-height-percent:0;mso-height-relative:margin;mso-width-percent:0;mso-width-relative:margin;mso-wrap-distance-bottom:0;mso-wrap-distance-left:9pt;mso-wrap-distance-right:9pt;mso-wrap-distance-top:0;mso-wrap-style:square;position:absolute;visibility:visible;v-text-anchor:top;z-index:251671552" fillcolor="white" stroked="f" strokeweight="0.5pt">
                <v:textbox>
                  <w:txbxContent>
                    <w:p w:rsidR="00834051" w:rsidRPr="006E507D" w:rsidP="00B321E1" w14:paraId="6DB0801E" w14:textId="171954A6">
                      <w:pPr>
                        <w:spacing w:before="0" w:after="0"/>
                        <w:jc w:val="center"/>
                        <w:rPr>
                          <w:sz w:val="20"/>
                          <w:szCs w:val="20"/>
                        </w:rPr>
                      </w:pPr>
                      <w:r>
                        <w:rPr>
                          <w:sz w:val="20"/>
                          <w:szCs w:val="20"/>
                        </w:rPr>
                        <w:t>Orientation to people and society</w:t>
                      </w:r>
                    </w:p>
                  </w:txbxContent>
                </v:textbox>
              </v:shape>
            </w:pict>
          </mc:Fallback>
        </mc:AlternateContent>
      </w:r>
      <w:r w:rsidRPr="00FD7D03" w:rsidR="00D47399">
        <w:rPr>
          <w:rFonts w:ascii="Times New Roman" w:hAnsi="Times New Roman" w:cs="Times New Roman"/>
          <w:noProof/>
          <w:lang w:val="de-CH" w:eastAsia="de-CH"/>
        </w:rPr>
        <mc:AlternateContent>
          <mc:Choice Requires="wps">
            <w:drawing>
              <wp:anchor distT="0" distB="0" distL="114300" distR="114300" simplePos="0" relativeHeight="251660288" behindDoc="0" locked="0" layoutInCell="1" allowOverlap="1">
                <wp:simplePos x="0" y="0"/>
                <wp:positionH relativeFrom="column">
                  <wp:posOffset>4275657</wp:posOffset>
                </wp:positionH>
                <wp:positionV relativeFrom="paragraph">
                  <wp:posOffset>82231</wp:posOffset>
                </wp:positionV>
                <wp:extent cx="1328253" cy="276045"/>
                <wp:effectExtent l="0" t="0" r="0" b="0"/>
                <wp:wrapNone/>
                <wp:docPr id="34" name="Textfeld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28253" cy="276045"/>
                        </a:xfrm>
                        <a:prstGeom prst="rect">
                          <a:avLst/>
                        </a:prstGeom>
                        <a:noFill/>
                        <a:ln w="6350">
                          <a:noFill/>
                        </a:ln>
                      </wps:spPr>
                      <wps:txbx>
                        <w:txbxContent>
                          <w:p w:rsidR="00834051" w:rsidRPr="00373989" w:rsidP="00B321E1" w14:textId="77777777">
                            <w:pPr>
                              <w:spacing w:before="0" w:after="0"/>
                              <w:rPr>
                                <w:sz w:val="20"/>
                                <w:szCs w:val="20"/>
                              </w:rPr>
                            </w:pPr>
                            <w:r w:rsidRPr="00373989">
                              <w:rPr>
                                <w:sz w:val="20"/>
                                <w:szCs w:val="20"/>
                              </w:rPr>
                              <w:t>Formal volunteering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34" o:spid="_x0000_s1050" type="#_x0000_t202" style="width:104.6pt;height:21.75pt;margin-top:6.45pt;margin-left:336.65pt;mso-height-percent:0;mso-height-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834051" w:rsidRPr="00373989" w:rsidP="00B321E1" w14:paraId="322A8FB1" w14:textId="77777777">
                      <w:pPr>
                        <w:spacing w:before="0" w:after="0"/>
                        <w:rPr>
                          <w:sz w:val="20"/>
                          <w:szCs w:val="20"/>
                        </w:rPr>
                      </w:pPr>
                      <w:r w:rsidRPr="00373989">
                        <w:rPr>
                          <w:sz w:val="20"/>
                          <w:szCs w:val="20"/>
                        </w:rPr>
                        <w:t>Formal volunteering</w:t>
                      </w:r>
                    </w:p>
                  </w:txbxContent>
                </v:textbox>
              </v:shape>
            </w:pict>
          </mc:Fallback>
        </mc:AlternateContent>
      </w:r>
      <w:r w:rsidR="00D47399">
        <w:rPr>
          <w:rFonts w:ascii="Times New Roman" w:hAnsi="Times New Roman" w:cs="Times New Roman"/>
          <w:noProof/>
          <w:lang w:val="de-CH" w:eastAsia="de-CH"/>
        </w:rPr>
        <mc:AlternateContent>
          <mc:Choice Requires="wps">
            <w:drawing>
              <wp:anchor distT="0" distB="0" distL="114300" distR="114300" simplePos="0" relativeHeight="251709440" behindDoc="0" locked="0" layoutInCell="1" allowOverlap="1">
                <wp:simplePos x="0" y="0"/>
                <wp:positionH relativeFrom="column">
                  <wp:posOffset>4180789</wp:posOffset>
                </wp:positionH>
                <wp:positionV relativeFrom="paragraph">
                  <wp:posOffset>23018</wp:posOffset>
                </wp:positionV>
                <wp:extent cx="1424940" cy="454660"/>
                <wp:effectExtent l="0" t="0" r="22860" b="2159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424940" cy="4546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9" o:spid="_x0000_s1051" style="width:112.2pt;height:35.8pt;margin-top:1.8pt;margin-left:329.2pt;mso-width-percent:0;mso-width-relative:margin;mso-wrap-distance-bottom:0;mso-wrap-distance-left:9pt;mso-wrap-distance-right:9pt;mso-wrap-distance-top:0;mso-wrap-style:square;position:absolute;visibility:visible;v-text-anchor:middle;z-index:251710464" filled="f" strokecolor="black" strokeweight="1.5pt"/>
            </w:pict>
          </mc:Fallback>
        </mc:AlternateContent>
      </w:r>
    </w:p>
    <w:p w:rsidR="00B321E1" w:rsidRPr="00FD7D03" w:rsidP="00B321E1" w14:paraId="210D14E4" w14:textId="6F2F975B">
      <w:pPr>
        <w:rPr>
          <w:rFonts w:ascii="Times New Roman" w:hAnsi="Times New Roman" w:cs="Times New Roman"/>
        </w:rPr>
      </w:pPr>
      <w:r>
        <w:rPr>
          <w:rFonts w:ascii="Times New Roman" w:hAnsi="Times New Roman" w:cs="Times New Roman"/>
          <w:noProof/>
          <w:lang w:val="de-CH" w:eastAsia="de-CH"/>
        </w:rPr>
        <mc:AlternateContent>
          <mc:Choice Requires="wps">
            <w:drawing>
              <wp:anchor distT="0" distB="0" distL="114300" distR="114300" simplePos="0" relativeHeight="251717632" behindDoc="0" locked="0" layoutInCell="1" allowOverlap="1">
                <wp:simplePos x="0" y="0"/>
                <wp:positionH relativeFrom="column">
                  <wp:posOffset>3497081</wp:posOffset>
                </wp:positionH>
                <wp:positionV relativeFrom="paragraph">
                  <wp:posOffset>26145</wp:posOffset>
                </wp:positionV>
                <wp:extent cx="685029" cy="0"/>
                <wp:effectExtent l="0" t="76200" r="20320" b="95250"/>
                <wp:wrapNone/>
                <wp:docPr id="16" name="Gerade Verbindung mit Pfeil 16"/>
                <wp:cNvGraphicFramePr/>
                <a:graphic xmlns:a="http://schemas.openxmlformats.org/drawingml/2006/main">
                  <a:graphicData uri="http://schemas.microsoft.com/office/word/2010/wordprocessingShape">
                    <wps:wsp xmlns:wps="http://schemas.microsoft.com/office/word/2010/wordprocessingShape">
                      <wps:cNvCnPr/>
                      <wps:spPr>
                        <a:xfrm>
                          <a:off x="0" y="0"/>
                          <a:ext cx="685029"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6" o:spid="_x0000_s1052" type="#_x0000_t32" style="width:53.95pt;height:0;margin-top:2.05pt;margin-left:275.35pt;mso-wrap-distance-bottom:0;mso-wrap-distance-left:9pt;mso-wrap-distance-right:9pt;mso-wrap-distance-top:0;mso-wrap-style:square;position:absolute;visibility:visible;z-index:251718656" strokecolor="black" strokeweight="1.5pt">
                <v:stroke joinstyle="miter" endarrow="block"/>
              </v:shape>
            </w:pict>
          </mc:Fallback>
        </mc:AlternateContent>
      </w:r>
    </w:p>
    <w:p w:rsidR="00B321E1" w:rsidRPr="00FD7D03" w:rsidP="00B321E1" w14:paraId="0DE73A49" w14:textId="24E55997">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721728" behindDoc="0" locked="0" layoutInCell="1" allowOverlap="1">
                <wp:simplePos x="0" y="0"/>
                <wp:positionH relativeFrom="column">
                  <wp:posOffset>3479248</wp:posOffset>
                </wp:positionH>
                <wp:positionV relativeFrom="paragraph">
                  <wp:posOffset>52704</wp:posOffset>
                </wp:positionV>
                <wp:extent cx="1045155" cy="1447137"/>
                <wp:effectExtent l="0" t="38100" r="60325" b="20320"/>
                <wp:wrapNone/>
                <wp:docPr id="19" name="Gerade Verbindung mit Pfeil 19"/>
                <wp:cNvGraphicFramePr/>
                <a:graphic xmlns:a="http://schemas.openxmlformats.org/drawingml/2006/main">
                  <a:graphicData uri="http://schemas.microsoft.com/office/word/2010/wordprocessingShape">
                    <wps:wsp xmlns:wps="http://schemas.microsoft.com/office/word/2010/wordprocessingShape">
                      <wps:cNvCnPr/>
                      <wps:spPr>
                        <a:xfrm flipV="1">
                          <a:off x="0" y="0"/>
                          <a:ext cx="1045155" cy="144713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9" o:spid="_x0000_s1053" type="#_x0000_t32" style="width:82.3pt;height:113.95pt;margin-top:4.15pt;margin-left:273.95pt;flip:y;mso-height-percent:0;mso-height-relative:margin;mso-width-percent:0;mso-width-relative:margin;mso-wrap-distance-bottom:0;mso-wrap-distance-left:9pt;mso-wrap-distance-right:9pt;mso-wrap-distance-top:0;mso-wrap-style:square;position:absolute;visibility:visible;z-index:251722752" strokecolor="black" strokeweight="1.5pt">
                <v:stroke joinstyle="miter" endarrow="block"/>
              </v:shape>
            </w:pict>
          </mc:Fallback>
        </mc:AlternateContent>
      </w:r>
      <w:r w:rsidRPr="00FD7D03" w:rsidR="007D6807">
        <w:rPr>
          <w:rFonts w:ascii="Times New Roman" w:hAnsi="Times New Roman" w:cs="Times New Roman"/>
          <w:noProof/>
          <w:lang w:val="de-CH" w:eastAsia="de-CH"/>
        </w:rPr>
        <mc:AlternateContent>
          <mc:Choice Requires="wps">
            <w:drawing>
              <wp:anchor distT="0" distB="0" distL="114300" distR="114300" simplePos="0" relativeHeight="251727872" behindDoc="0" locked="0" layoutInCell="1" allowOverlap="1">
                <wp:simplePos x="0" y="0"/>
                <wp:positionH relativeFrom="column">
                  <wp:posOffset>3776231</wp:posOffset>
                </wp:positionH>
                <wp:positionV relativeFrom="paragraph">
                  <wp:posOffset>11430</wp:posOffset>
                </wp:positionV>
                <wp:extent cx="369989" cy="241300"/>
                <wp:effectExtent l="0" t="0" r="0" b="6350"/>
                <wp:wrapNone/>
                <wp:docPr id="24" name="Textfeld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69989" cy="241300"/>
                        </a:xfrm>
                        <a:prstGeom prst="rect">
                          <a:avLst/>
                        </a:prstGeom>
                        <a:noFill/>
                        <a:ln w="6350">
                          <a:noFill/>
                        </a:ln>
                      </wps:spPr>
                      <wps:txbx>
                        <w:txbxContent>
                          <w:p w:rsidR="00834051" w:rsidRPr="006651F3" w:rsidP="007D6807" w14:textId="754AC1B7">
                            <w:pPr>
                              <w:spacing w:before="0" w:after="0"/>
                              <w:rPr>
                                <w:sz w:val="20"/>
                                <w:szCs w:val="20"/>
                              </w:rPr>
                            </w:pPr>
                            <w:r w:rsidRPr="006651F3">
                              <w:rPr>
                                <w:sz w:val="20"/>
                                <w:szCs w:val="20"/>
                              </w:rPr>
                              <w:t>H</w:t>
                            </w:r>
                            <w:r>
                              <w:rPr>
                                <w:sz w:val="20"/>
                                <w:szCs w:val="20"/>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24" o:spid="_x0000_s1054" type="#_x0000_t202" style="width:29.15pt;height:19pt;margin-top:0.9pt;margin-left:297.35pt;mso-height-percent:0;mso-height-relative:margin;mso-width-percent:0;mso-width-relative:margin;mso-wrap-distance-bottom:0;mso-wrap-distance-left:9pt;mso-wrap-distance-right:9pt;mso-wrap-distance-top:0;mso-wrap-style:square;position:absolute;visibility:visible;v-text-anchor:top;z-index:251728896" filled="f" stroked="f" strokeweight="0.5pt">
                <v:textbox>
                  <w:txbxContent>
                    <w:p w:rsidR="00834051" w:rsidRPr="006651F3" w:rsidP="007D6807" w14:paraId="26E8CAD6" w14:textId="754AC1B7">
                      <w:pPr>
                        <w:spacing w:before="0" w:after="0"/>
                        <w:rPr>
                          <w:sz w:val="20"/>
                          <w:szCs w:val="20"/>
                        </w:rPr>
                      </w:pPr>
                      <w:r w:rsidRPr="006651F3">
                        <w:rPr>
                          <w:sz w:val="20"/>
                          <w:szCs w:val="20"/>
                        </w:rPr>
                        <w:t>H</w:t>
                      </w:r>
                      <w:r>
                        <w:rPr>
                          <w:sz w:val="20"/>
                          <w:szCs w:val="20"/>
                          <w:vertAlign w:val="subscript"/>
                        </w:rPr>
                        <w:t>4</w:t>
                      </w:r>
                    </w:p>
                  </w:txbxContent>
                </v:textbox>
              </v:shape>
            </w:pict>
          </mc:Fallback>
        </mc:AlternateContent>
      </w:r>
      <w:r w:rsidRPr="00FD7D03" w:rsidR="00D47399">
        <w:rPr>
          <w:rFonts w:ascii="Times New Roman" w:hAnsi="Times New Roman" w:cs="Times New Roman"/>
          <w:noProof/>
          <w:lang w:val="de-CH" w:eastAsia="de-CH"/>
        </w:rPr>
        <mc:AlternateContent>
          <mc:Choice Requires="wps">
            <w:drawing>
              <wp:anchor distT="0" distB="0" distL="114300" distR="114300" simplePos="0" relativeHeight="251676672" behindDoc="0" locked="0" layoutInCell="1" allowOverlap="1">
                <wp:simplePos x="0" y="0"/>
                <wp:positionH relativeFrom="column">
                  <wp:posOffset>3502432</wp:posOffset>
                </wp:positionH>
                <wp:positionV relativeFrom="paragraph">
                  <wp:posOffset>50694</wp:posOffset>
                </wp:positionV>
                <wp:extent cx="866830" cy="516970"/>
                <wp:effectExtent l="0" t="38100" r="47625" b="35560"/>
                <wp:wrapNone/>
                <wp:docPr id="53" name="Gerade Verbindung mit Pfeil 53"/>
                <wp:cNvGraphicFramePr/>
                <a:graphic xmlns:a="http://schemas.openxmlformats.org/drawingml/2006/main">
                  <a:graphicData uri="http://schemas.microsoft.com/office/word/2010/wordprocessingShape">
                    <wps:wsp xmlns:wps="http://schemas.microsoft.com/office/word/2010/wordprocessingShape">
                      <wps:cNvCnPr/>
                      <wps:spPr>
                        <a:xfrm flipV="1">
                          <a:off x="0" y="0"/>
                          <a:ext cx="866830" cy="5169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53" o:spid="_x0000_s1055" type="#_x0000_t32" style="width:68.25pt;height:40.7pt;margin-top:4pt;margin-left:275.8pt;flip:y;mso-height-percent:0;mso-height-relative:margin;mso-width-percent:0;mso-width-relative:margin;mso-wrap-distance-bottom:0;mso-wrap-distance-left:9pt;mso-wrap-distance-right:9pt;mso-wrap-distance-top:0;mso-wrap-style:square;position:absolute;visibility:visible;z-index:251677696" strokecolor="black" strokeweight="1.5pt">
                <v:stroke joinstyle="miter" endarrow="block"/>
              </v:shape>
            </w:pict>
          </mc:Fallback>
        </mc:AlternateContent>
      </w:r>
    </w:p>
    <w:p w:rsidR="00B321E1" w:rsidRPr="00FD7D03" w:rsidP="00B321E1" w14:paraId="7AB3B29F" w14:textId="1BC01C8A">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680768" behindDoc="0" locked="0" layoutInCell="1" allowOverlap="1">
                <wp:simplePos x="0" y="0"/>
                <wp:positionH relativeFrom="column">
                  <wp:posOffset>2092960</wp:posOffset>
                </wp:positionH>
                <wp:positionV relativeFrom="paragraph">
                  <wp:posOffset>40005</wp:posOffset>
                </wp:positionV>
                <wp:extent cx="1405890" cy="655320"/>
                <wp:effectExtent l="0" t="0" r="22860" b="11430"/>
                <wp:wrapNone/>
                <wp:docPr id="56" name="Ellipse 56"/>
                <wp:cNvGraphicFramePr/>
                <a:graphic xmlns:a="http://schemas.openxmlformats.org/drawingml/2006/main">
                  <a:graphicData uri="http://schemas.microsoft.com/office/word/2010/wordprocessingShape">
                    <wps:wsp xmlns:wps="http://schemas.microsoft.com/office/word/2010/wordprocessingShape">
                      <wps:cNvSpPr/>
                      <wps:spPr>
                        <a:xfrm>
                          <a:off x="0" y="0"/>
                          <a:ext cx="1405890" cy="6553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Ellipse 56" o:spid="_x0000_s1056" style="width:110.7pt;height:51.6pt;margin-top:3.15pt;margin-left:164.8pt;mso-wrap-distance-bottom:0;mso-wrap-distance-left:9pt;mso-wrap-distance-right:9pt;mso-wrap-distance-top:0;mso-wrap-style:square;position:absolute;visibility:visible;v-text-anchor:middle;z-index:251681792" filled="f" strokecolor="black" strokeweight="1.5pt">
                <v:stroke joinstyle="miter"/>
              </v:oval>
            </w:pict>
          </mc:Fallback>
        </mc:AlternateContent>
      </w:r>
    </w:p>
    <w:p w:rsidR="00B321E1" w:rsidRPr="00FD7D03" w:rsidP="00B321E1" w14:paraId="5AD86F20" w14:textId="0A542276">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668480" behindDoc="0" locked="0" layoutInCell="1" allowOverlap="1">
                <wp:simplePos x="0" y="0"/>
                <wp:positionH relativeFrom="column">
                  <wp:posOffset>2251075</wp:posOffset>
                </wp:positionH>
                <wp:positionV relativeFrom="paragraph">
                  <wp:posOffset>8946</wp:posOffset>
                </wp:positionV>
                <wp:extent cx="1146810" cy="318770"/>
                <wp:effectExtent l="0" t="0" r="0" b="5080"/>
                <wp:wrapNone/>
                <wp:docPr id="41" name="Textfeld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6810" cy="318770"/>
                        </a:xfrm>
                        <a:prstGeom prst="rect">
                          <a:avLst/>
                        </a:prstGeom>
                        <a:solidFill>
                          <a:schemeClr val="lt1"/>
                        </a:solidFill>
                        <a:ln w="6350">
                          <a:noFill/>
                        </a:ln>
                      </wps:spPr>
                      <wps:txbx>
                        <w:txbxContent>
                          <w:p w:rsidR="00834051" w:rsidRPr="00D47399" w:rsidP="00D47399" w14:textId="082BA42A">
                            <w:pPr>
                              <w:jc w:val="center"/>
                              <w:rPr>
                                <w:sz w:val="20"/>
                                <w:szCs w:val="20"/>
                                <w:lang w:val="de-CH"/>
                              </w:rPr>
                            </w:pPr>
                            <w:r>
                              <w:rPr>
                                <w:sz w:val="20"/>
                                <w:szCs w:val="20"/>
                                <w:lang w:val="de-CH"/>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41" o:spid="_x0000_s1057" type="#_x0000_t202" style="width:90.3pt;height:25.1pt;margin-top:0.7pt;margin-left:177.25pt;mso-height-percent:0;mso-height-relative:margin;mso-width-percent:0;mso-width-relative:margin;mso-wrap-distance-bottom:0;mso-wrap-distance-left:9pt;mso-wrap-distance-right:9pt;mso-wrap-distance-top:0;mso-wrap-style:square;position:absolute;visibility:visible;v-text-anchor:top;z-index:251669504" fillcolor="white" stroked="f" strokeweight="0.5pt">
                <v:textbox>
                  <w:txbxContent>
                    <w:p w:rsidR="00834051" w:rsidRPr="00D47399" w:rsidP="00D47399" w14:paraId="57C3FB18" w14:textId="082BA42A">
                      <w:pPr>
                        <w:jc w:val="center"/>
                        <w:rPr>
                          <w:sz w:val="20"/>
                          <w:szCs w:val="20"/>
                          <w:lang w:val="de-CH"/>
                        </w:rPr>
                      </w:pPr>
                      <w:r>
                        <w:rPr>
                          <w:sz w:val="20"/>
                          <w:szCs w:val="20"/>
                          <w:lang w:val="de-CH"/>
                        </w:rPr>
                        <w:t>Trust</w:t>
                      </w:r>
                    </w:p>
                  </w:txbxContent>
                </v:textbox>
              </v:shape>
            </w:pict>
          </mc:Fallback>
        </mc:AlternateContent>
      </w:r>
    </w:p>
    <w:p w:rsidR="00E628C0" w:rsidRPr="00FD7D03" w:rsidP="005A66EE" w14:paraId="02A4C855" w14:textId="276A0E65">
      <w:pPr>
        <w:rPr>
          <w:rFonts w:ascii="Times New Roman" w:hAnsi="Times New Roman" w:cs="Times New Roman"/>
        </w:rPr>
      </w:pPr>
    </w:p>
    <w:p w:rsidR="00E628C0" w:rsidRPr="00FD7D03" w:rsidP="005A66EE" w14:paraId="06A60B2C" w14:textId="1EC024D7">
      <w:pPr>
        <w:rPr>
          <w:rFonts w:ascii="Times New Roman" w:hAnsi="Times New Roman" w:cs="Times New Roman"/>
        </w:rPr>
      </w:pPr>
    </w:p>
    <w:p w:rsidR="00E628C0" w:rsidRPr="00FD7D03" w:rsidP="005A66EE" w14:paraId="2B07437F" w14:textId="2C5DD90E">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713536" behindDoc="0" locked="0" layoutInCell="1" allowOverlap="1">
                <wp:simplePos x="0" y="0"/>
                <wp:positionH relativeFrom="column">
                  <wp:posOffset>2076864</wp:posOffset>
                </wp:positionH>
                <wp:positionV relativeFrom="paragraph">
                  <wp:posOffset>106432</wp:posOffset>
                </wp:positionV>
                <wp:extent cx="1405902" cy="655608"/>
                <wp:effectExtent l="0" t="0" r="22860" b="11430"/>
                <wp:wrapNone/>
                <wp:docPr id="13" name="Ellipse 13"/>
                <wp:cNvGraphicFramePr/>
                <a:graphic xmlns:a="http://schemas.openxmlformats.org/drawingml/2006/main">
                  <a:graphicData uri="http://schemas.microsoft.com/office/word/2010/wordprocessingShape">
                    <wps:wsp xmlns:wps="http://schemas.microsoft.com/office/word/2010/wordprocessingShape">
                      <wps:cNvSpPr/>
                      <wps:spPr>
                        <a:xfrm>
                          <a:off x="0" y="0"/>
                          <a:ext cx="1405902" cy="65560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Ellipse 13" o:spid="_x0000_s1058" style="width:110.7pt;height:51.6pt;margin-top:8.4pt;margin-left:163.55pt;mso-wrap-distance-bottom:0;mso-wrap-distance-left:9pt;mso-wrap-distance-right:9pt;mso-wrap-distance-top:0;mso-wrap-style:square;position:absolute;visibility:visible;v-text-anchor:middle;z-index:251714560" filled="f" strokecolor="black" strokeweight="1.5pt">
                <v:stroke joinstyle="miter"/>
              </v:oval>
            </w:pict>
          </mc:Fallback>
        </mc:AlternateContent>
      </w:r>
    </w:p>
    <w:p w:rsidR="00E628C0" w:rsidRPr="00FD7D03" w:rsidP="005A66EE" w14:paraId="50B5258F" w14:textId="275CC5FB">
      <w:pPr>
        <w:rPr>
          <w:rFonts w:ascii="Times New Roman" w:hAnsi="Times New Roman" w:cs="Times New Roman"/>
        </w:rPr>
      </w:pPr>
      <w:r w:rsidRPr="00FD7D03">
        <w:rPr>
          <w:rFonts w:ascii="Times New Roman" w:hAnsi="Times New Roman" w:cs="Times New Roman"/>
          <w:noProof/>
          <w:lang w:val="de-CH" w:eastAsia="de-CH"/>
        </w:rPr>
        <mc:AlternateContent>
          <mc:Choice Requires="wps">
            <w:drawing>
              <wp:anchor distT="0" distB="0" distL="114300" distR="114300" simplePos="0" relativeHeight="251715584" behindDoc="0" locked="0" layoutInCell="1" allowOverlap="1">
                <wp:simplePos x="0" y="0"/>
                <wp:positionH relativeFrom="column">
                  <wp:posOffset>2304250</wp:posOffset>
                </wp:positionH>
                <wp:positionV relativeFrom="paragraph">
                  <wp:posOffset>86581</wp:posOffset>
                </wp:positionV>
                <wp:extent cx="882140" cy="285420"/>
                <wp:effectExtent l="0" t="0" r="0" b="635"/>
                <wp:wrapNone/>
                <wp:docPr id="15" name="Textfeld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882140" cy="285420"/>
                        </a:xfrm>
                        <a:prstGeom prst="rect">
                          <a:avLst/>
                        </a:prstGeom>
                        <a:solidFill>
                          <a:schemeClr val="lt1"/>
                        </a:solidFill>
                        <a:ln w="6350">
                          <a:noFill/>
                        </a:ln>
                      </wps:spPr>
                      <wps:txbx>
                        <w:txbxContent>
                          <w:p w:rsidR="00834051" w:rsidRPr="00D47399" w:rsidP="00D47399" w14:textId="46231B41">
                            <w:pPr>
                              <w:spacing w:before="0" w:after="0"/>
                              <w:jc w:val="center"/>
                              <w:rPr>
                                <w:sz w:val="20"/>
                                <w:szCs w:val="20"/>
                                <w:lang w:val="de-CH"/>
                              </w:rPr>
                            </w:pPr>
                            <w:r>
                              <w:rPr>
                                <w:sz w:val="20"/>
                                <w:szCs w:val="20"/>
                                <w:lang w:val="de-CH"/>
                              </w:rPr>
                              <w:t>Activism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15" o:spid="_x0000_s1059" type="#_x0000_t202" style="width:69.45pt;height:22.45pt;margin-top:6.8pt;margin-left:181.45pt;mso-height-percent:0;mso-height-relative:margin;mso-width-percent:0;mso-width-relative:margin;mso-wrap-distance-bottom:0;mso-wrap-distance-left:9pt;mso-wrap-distance-right:9pt;mso-wrap-distance-top:0;mso-wrap-style:square;position:absolute;visibility:visible;v-text-anchor:top;z-index:251716608" fillcolor="white" stroked="f" strokeweight="0.5pt">
                <v:textbox>
                  <w:txbxContent>
                    <w:p w:rsidR="00834051" w:rsidRPr="00D47399" w:rsidP="00D47399" w14:paraId="36CF3FF2" w14:textId="46231B41">
                      <w:pPr>
                        <w:spacing w:before="0" w:after="0"/>
                        <w:jc w:val="center"/>
                        <w:rPr>
                          <w:sz w:val="20"/>
                          <w:szCs w:val="20"/>
                          <w:lang w:val="de-CH"/>
                        </w:rPr>
                      </w:pPr>
                      <w:r>
                        <w:rPr>
                          <w:sz w:val="20"/>
                          <w:szCs w:val="20"/>
                          <w:lang w:val="de-CH"/>
                        </w:rPr>
                        <w:t>Activism</w:t>
                      </w:r>
                    </w:p>
                  </w:txbxContent>
                </v:textbox>
              </v:shape>
            </w:pict>
          </mc:Fallback>
        </mc:AlternateContent>
      </w:r>
    </w:p>
    <w:p w:rsidR="00660F0C" w:rsidP="00660F0C" w14:paraId="506EC603" w14:textId="0D554106">
      <w:pPr>
        <w:spacing w:before="0" w:after="0" w:line="480" w:lineRule="auto"/>
        <w:rPr>
          <w:rFonts w:ascii="Times New Roman" w:hAnsi="Times New Roman" w:cs="Times New Roman"/>
        </w:rPr>
      </w:pPr>
    </w:p>
    <w:p w:rsidR="00D47399" w:rsidP="00660F0C" w14:paraId="4883ACA4" w14:textId="7A20CD0B">
      <w:pPr>
        <w:spacing w:before="0" w:after="0" w:line="480" w:lineRule="auto"/>
        <w:rPr>
          <w:rFonts w:ascii="Times New Roman" w:hAnsi="Times New Roman" w:cs="Times New Roman"/>
        </w:rPr>
      </w:pPr>
    </w:p>
    <w:p w:rsidR="00D47399" w:rsidP="00660F0C" w14:paraId="0094C74A" w14:textId="77777777">
      <w:pPr>
        <w:spacing w:before="0" w:after="0" w:line="480" w:lineRule="auto"/>
        <w:rPr>
          <w:rFonts w:ascii="Times New Roman" w:hAnsi="Times New Roman" w:cs="Times New Roman"/>
        </w:rPr>
      </w:pPr>
    </w:p>
    <w:p w:rsidR="00D47399" w:rsidP="00660F0C" w14:paraId="3FE936EC" w14:textId="77777777">
      <w:pPr>
        <w:spacing w:before="0" w:after="0" w:line="480" w:lineRule="auto"/>
        <w:rPr>
          <w:rFonts w:ascii="Times New Roman" w:hAnsi="Times New Roman" w:cs="Times New Roman"/>
        </w:rPr>
      </w:pPr>
    </w:p>
    <w:p w:rsidR="00387F83" w:rsidRPr="00FD7D03" w:rsidP="00745BE3" w14:paraId="1371573F" w14:textId="46E2BAA7">
      <w:pPr>
        <w:spacing w:before="0" w:after="0" w:line="480" w:lineRule="auto"/>
        <w:rPr>
          <w:rFonts w:ascii="Times New Roman" w:hAnsi="Times New Roman" w:cs="Times New Roman"/>
        </w:rPr>
      </w:pPr>
      <w:r w:rsidRPr="00FD7D03">
        <w:rPr>
          <w:rFonts w:ascii="Times New Roman" w:hAnsi="Times New Roman" w:cs="Times New Roman"/>
        </w:rPr>
        <w:t xml:space="preserve">In the frame of the availability of resources </w:t>
      </w:r>
      <w:r w:rsidRPr="00FD7D03">
        <w:rPr>
          <w:rFonts w:ascii="Times New Roman" w:eastAsia="Yu Mincho" w:hAnsi="Times New Roman" w:cs="Times New Roman"/>
        </w:rPr>
        <w:fldChar w:fldCharType="begin"/>
      </w:r>
      <w:r w:rsidRPr="00FD7D03">
        <w:rPr>
          <w:rFonts w:ascii="Times New Roman" w:eastAsia="Yu Mincho" w:hAnsi="Times New Roman" w:cs="Times New Roman"/>
        </w:rPr>
        <w:instrText xml:space="preserve"> ADDIN EN.CITE &lt;EndNote&gt;&lt;Cite&gt;&lt;Author&gt;Hager&lt;/Author&gt;&lt;Year&gt;2011&lt;/Year&gt;&lt;RecNum&gt;2119&lt;/RecNum&gt;&lt;DisplayText&gt;(Hager &amp;amp; Brudney, 2011)&lt;/DisplayText&gt;&lt;record&gt;&lt;rec-number&gt;2119&lt;/rec-number&gt;&lt;foreign-keys&gt;&lt;key app="EN" db-id="pztrdsvf22w5aietwropv5vrfa5fx2t50v90" timestamp="1568701197" guid="e2615e04-6841-4bb7-b857-f424cf2b1e9a"&gt;2119&lt;/key&gt;&lt;key app="ENWeb" db-id=""&gt;0&lt;/key&gt;&lt;/foreign-keys&gt;&lt;ref-type name="Journal Article"&gt;17&lt;/ref-type&gt;&lt;contributors&gt;&lt;authors&gt;&lt;author&gt;Hager, Mark A.&lt;/author&gt;&lt;author&gt;Brudney, Jeffrey L.&lt;/author&gt;&lt;/authors&gt;&lt;/contributors&gt;&lt;titles&gt;&lt;title&gt;Problems recruiting volunteers: Nature versus nurture&lt;/title&gt;&lt;secondary-title&gt;Nonprofit Management and Leadership&lt;/secondary-title&gt;&lt;/titles&gt;&lt;periodical&gt;&lt;full-title&gt;Nonprofit Management and Leadership&lt;/full-title&gt;&lt;/periodical&gt;&lt;pages&gt;137-157&lt;/pages&gt;&lt;volume&gt;22&lt;/volume&gt;&lt;number&gt;2&lt;/number&gt;&lt;section&gt;137&lt;/section&gt;&lt;dates&gt;&lt;year&gt;2011&lt;/year&gt;&lt;/dates&gt;&lt;isbn&gt;10486682&lt;/isbn&gt;&lt;urls&gt;&lt;/urls&gt;&lt;electronic-resource-num&gt;10.1002/nml.20046&lt;/electronic-resource-num&gt;&lt;/record&gt;&lt;/Cite&gt;&lt;/EndNote&gt;</w:instrText>
      </w:r>
      <w:r w:rsidRPr="00FD7D03">
        <w:rPr>
          <w:rFonts w:ascii="Times New Roman" w:eastAsia="Yu Mincho" w:hAnsi="Times New Roman" w:cs="Times New Roman"/>
        </w:rPr>
        <w:fldChar w:fldCharType="separate"/>
      </w:r>
      <w:r w:rsidRPr="00FD7D03">
        <w:rPr>
          <w:rFonts w:ascii="Times New Roman" w:eastAsia="Yu Mincho" w:hAnsi="Times New Roman" w:cs="Times New Roman"/>
          <w:noProof/>
        </w:rPr>
        <w:t>(Hager &amp; Brudney, 2011)</w:t>
      </w:r>
      <w:r w:rsidRPr="00FD7D03">
        <w:rPr>
          <w:rFonts w:ascii="Times New Roman" w:eastAsia="Yu Mincho" w:hAnsi="Times New Roman" w:cs="Times New Roman"/>
        </w:rPr>
        <w:fldChar w:fldCharType="end"/>
      </w:r>
      <w:r w:rsidRPr="00FD7D03" w:rsidR="00734052">
        <w:rPr>
          <w:rFonts w:ascii="Times New Roman" w:eastAsia="Yu Mincho" w:hAnsi="Times New Roman" w:cs="Times New Roman"/>
        </w:rPr>
        <w:t xml:space="preserve"> and the status theory and the resource-based approach to volunteering</w:t>
      </w:r>
      <w:r w:rsidRPr="00FD7D03">
        <w:rPr>
          <w:rFonts w:ascii="Times New Roman" w:eastAsia="Yu Mincho" w:hAnsi="Times New Roman" w:cs="Times New Roman"/>
        </w:rPr>
        <w:t>, w</w:t>
      </w:r>
      <w:r w:rsidRPr="00FD7D03">
        <w:rPr>
          <w:rFonts w:ascii="Times New Roman" w:hAnsi="Times New Roman" w:cs="Times New Roman"/>
        </w:rPr>
        <w:t>e will test hypothesis H</w:t>
      </w:r>
      <w:r w:rsidRPr="003240F9">
        <w:rPr>
          <w:rFonts w:ascii="Times New Roman" w:hAnsi="Times New Roman" w:cs="Times New Roman"/>
          <w:vertAlign w:val="subscript"/>
        </w:rPr>
        <w:t>1</w:t>
      </w:r>
      <w:r w:rsidRPr="00FD7D03">
        <w:rPr>
          <w:rFonts w:ascii="Times New Roman" w:hAnsi="Times New Roman" w:cs="Times New Roman"/>
        </w:rPr>
        <w:t xml:space="preserve">. This hypothesis sounds that </w:t>
      </w:r>
      <w:r w:rsidRPr="00FD7D03">
        <w:rPr>
          <w:rFonts w:ascii="Times New Roman" w:hAnsi="Times New Roman" w:cs="Times New Roman"/>
        </w:rPr>
        <w:t xml:space="preserve">belonging to the middle class </w:t>
      </w:r>
      <w:r w:rsidRPr="00FD7D03">
        <w:rPr>
          <w:rFonts w:ascii="Times New Roman" w:hAnsi="Times New Roman" w:cs="Times New Roman"/>
        </w:rPr>
        <w:t xml:space="preserve">determines engagement in volunteering positively through </w:t>
      </w:r>
      <w:r w:rsidRPr="00FD7D03">
        <w:rPr>
          <w:rFonts w:ascii="Times New Roman" w:hAnsi="Times New Roman" w:cs="Times New Roman"/>
        </w:rPr>
        <w:t xml:space="preserve">human capital </w:t>
      </w:r>
      <w:r w:rsidRPr="00745BE3">
        <w:rPr>
          <w:rFonts w:ascii="Times New Roman" w:hAnsi="Times New Roman" w:cs="Times New Roman"/>
        </w:rPr>
        <w:t xml:space="preserve">and </w:t>
      </w:r>
      <w:r w:rsidRPr="00745BE3">
        <w:rPr>
          <w:rFonts w:ascii="Times New Roman" w:hAnsi="Times New Roman" w:cs="Times New Roman"/>
        </w:rPr>
        <w:t>time availability</w:t>
      </w:r>
      <w:r w:rsidRPr="00FD7D03">
        <w:rPr>
          <w:rFonts w:ascii="Times New Roman" w:hAnsi="Times New Roman" w:cs="Times New Roman"/>
          <w:b/>
        </w:rPr>
        <w:t xml:space="preserve"> </w:t>
      </w:r>
      <w:r w:rsidRPr="00FD7D03" w:rsidR="007527A7">
        <w:rPr>
          <w:rFonts w:ascii="Times New Roman" w:hAnsi="Times New Roman" w:cs="Times New Roman"/>
        </w:rPr>
        <w:t>(</w:t>
      </w:r>
      <w:r w:rsidRPr="00FD7D03" w:rsidR="00164369">
        <w:rPr>
          <w:rFonts w:ascii="Times New Roman" w:hAnsi="Times New Roman" w:cs="Times New Roman"/>
        </w:rPr>
        <w:t xml:space="preserve">for the model's graphical expression, </w:t>
      </w:r>
      <w:r w:rsidRPr="00FD7D03" w:rsidR="007527A7">
        <w:rPr>
          <w:rFonts w:ascii="Times New Roman" w:hAnsi="Times New Roman" w:cs="Times New Roman"/>
        </w:rPr>
        <w:t>see figure 1)</w:t>
      </w:r>
      <w:r w:rsidRPr="00FD7D03" w:rsidR="00ED2C0B">
        <w:rPr>
          <w:rFonts w:ascii="Times New Roman" w:hAnsi="Times New Roman" w:cs="Times New Roman"/>
        </w:rPr>
        <w:t xml:space="preserve">. </w:t>
      </w:r>
      <w:r w:rsidRPr="00FD7D03" w:rsidR="007527A7">
        <w:rPr>
          <w:rFonts w:ascii="Times New Roman" w:hAnsi="Times New Roman" w:cs="Times New Roman"/>
        </w:rPr>
        <w:t>Fo</w:t>
      </w:r>
      <w:r w:rsidRPr="00FD7D03" w:rsidR="00ED2C0B">
        <w:rPr>
          <w:rFonts w:ascii="Times New Roman" w:hAnsi="Times New Roman" w:cs="Times New Roman"/>
        </w:rPr>
        <w:t xml:space="preserve">r example, </w:t>
      </w:r>
      <w:r w:rsidRPr="00FD7D03" w:rsidR="007527A7">
        <w:rPr>
          <w:rFonts w:ascii="Times New Roman" w:hAnsi="Times New Roman" w:cs="Times New Roman"/>
        </w:rPr>
        <w:t xml:space="preserve">a study by </w:t>
      </w:r>
      <w:r w:rsidRPr="00FD7D03" w:rsidR="00734052">
        <w:rPr>
          <w:rFonts w:ascii="Times New Roman" w:hAnsi="Times New Roman" w:cs="Times New Roman"/>
        </w:rPr>
        <w:fldChar w:fldCharType="begin"/>
      </w:r>
      <w:r w:rsidR="00802DDD">
        <w:rPr>
          <w:rFonts w:ascii="Times New Roman" w:hAnsi="Times New Roman" w:cs="Times New Roman"/>
        </w:rPr>
        <w:instrText xml:space="preserve"> ADDIN EN.CITE &lt;EndNote&gt;&lt;Cite AuthorYear="1"&gt;&lt;Author&gt;Einolf&lt;/Author&gt;&lt;Year&gt;2018&lt;/Year&gt;&lt;RecNum&gt;2688&lt;/RecNum&gt;&lt;DisplayText&gt;Einolf and Yung (2018)&lt;/DisplayText&gt;&lt;record&gt;&lt;rec-number&gt;2688&lt;/rec-number&gt;&lt;foreign-keys&gt;&lt;key app="EN" db-id="pztrdsvf22w5aietwropv5vrfa5fx2t50v90" timestamp="1662733985" guid="98c9ad1c-38f0-4e75-a8eb-764f0c3778a8"&gt;2688&lt;/key&gt;&lt;key app="ENWeb" db-id=""&gt;0&lt;/key&gt;&lt;/foreign-keys&gt;&lt;ref-type name="Journal Article"&gt;17&lt;/ref-type&gt;&lt;contributors&gt;&lt;authors&gt;&lt;author&gt;Einolf, Christopher J.&lt;/author&gt;&lt;author&gt;Yung, Cheryl&lt;/author&gt;&lt;/authors&gt;&lt;/contributors&gt;&lt;titles&gt;&lt;title&gt;Super-volunteers: Who are they and how do we get one?&lt;/title&gt;&lt;secondary-title&gt;Nonprofit and Voluntary Sector Quarterly&lt;/secondary-title&gt;&lt;/titles&gt;&lt;periodical&gt;&lt;full-title&gt;Nonprofit and Voluntary Sector Quarterly&lt;/full-title&gt;&lt;/periodical&gt;&lt;pages&gt;789-812&lt;/pages&gt;&lt;volume&gt;47&lt;/volume&gt;&lt;number&gt;4&lt;/number&gt;&lt;section&gt;789&lt;/section&gt;&lt;dates&gt;&lt;year&gt;2018&lt;/year&gt;&lt;/dates&gt;&lt;isbn&gt;0899-7640&amp;#xD;1552-7395&lt;/isbn&gt;&lt;urls&gt;&lt;/urls&gt;&lt;electronic-resource-num&gt;10.1177/0899764018760400&lt;/electronic-resource-num&gt;&lt;/record&gt;&lt;/Cite&gt;&lt;/EndNote&gt;</w:instrText>
      </w:r>
      <w:r w:rsidRPr="00FD7D03" w:rsidR="00734052">
        <w:rPr>
          <w:rFonts w:ascii="Times New Roman" w:hAnsi="Times New Roman" w:cs="Times New Roman"/>
        </w:rPr>
        <w:fldChar w:fldCharType="separate"/>
      </w:r>
      <w:r w:rsidR="00BA1F98">
        <w:rPr>
          <w:rFonts w:ascii="Times New Roman" w:hAnsi="Times New Roman" w:cs="Times New Roman"/>
          <w:noProof/>
        </w:rPr>
        <w:t>Einolf and Yung (2018)</w:t>
      </w:r>
      <w:r w:rsidRPr="00FD7D03" w:rsidR="00734052">
        <w:rPr>
          <w:rFonts w:ascii="Times New Roman" w:hAnsi="Times New Roman" w:cs="Times New Roman"/>
        </w:rPr>
        <w:fldChar w:fldCharType="end"/>
      </w:r>
      <w:r w:rsidRPr="00FD7D03" w:rsidR="00ED2C0B">
        <w:rPr>
          <w:rFonts w:ascii="Times New Roman" w:hAnsi="Times New Roman" w:cs="Times New Roman"/>
        </w:rPr>
        <w:t xml:space="preserve"> </w:t>
      </w:r>
      <w:r w:rsidRPr="00FD7D03" w:rsidR="007527A7">
        <w:rPr>
          <w:rFonts w:ascii="Times New Roman" w:hAnsi="Times New Roman" w:cs="Times New Roman"/>
        </w:rPr>
        <w:t>show</w:t>
      </w:r>
      <w:r w:rsidRPr="00FD7D03" w:rsidR="00164369">
        <w:rPr>
          <w:rFonts w:ascii="Times New Roman" w:hAnsi="Times New Roman" w:cs="Times New Roman"/>
        </w:rPr>
        <w:t>s</w:t>
      </w:r>
      <w:r w:rsidRPr="00FD7D03" w:rsidR="007527A7">
        <w:rPr>
          <w:rFonts w:ascii="Times New Roman" w:hAnsi="Times New Roman" w:cs="Times New Roman"/>
        </w:rPr>
        <w:t xml:space="preserve"> larger time disposal and work experience </w:t>
      </w:r>
      <w:r w:rsidRPr="00FD7D03" w:rsidR="00ED2C0B">
        <w:rPr>
          <w:rFonts w:ascii="Times New Roman" w:hAnsi="Times New Roman" w:cs="Times New Roman"/>
        </w:rPr>
        <w:t>for retired people</w:t>
      </w:r>
      <w:r w:rsidRPr="00FD7D03" w:rsidR="007527A7">
        <w:rPr>
          <w:rFonts w:ascii="Times New Roman" w:hAnsi="Times New Roman" w:cs="Times New Roman"/>
        </w:rPr>
        <w:t xml:space="preserve">. Time availability also concerns the unemployed </w:t>
      </w:r>
      <w:r w:rsidRPr="00FD7D03" w:rsidR="005A6F7D">
        <w:rPr>
          <w:rFonts w:ascii="Times New Roman" w:hAnsi="Times New Roman" w:cs="Times New Roman"/>
        </w:rPr>
        <w:fldChar w:fldCharType="begin"/>
      </w:r>
      <w:r w:rsidR="00802DDD">
        <w:rPr>
          <w:rFonts w:ascii="Times New Roman" w:hAnsi="Times New Roman" w:cs="Times New Roman"/>
        </w:rPr>
        <w:instrText xml:space="preserve"> ADDIN EN.CITE &lt;EndNote&gt;&lt;Cite&gt;&lt;Author&gt;Seabe&lt;/Author&gt;&lt;Year&gt;2022&lt;/Year&gt;&lt;RecNum&gt;2703&lt;/RecNum&gt;&lt;DisplayText&gt;(Seabe &amp;amp; Burger, 2022)&lt;/DisplayText&gt;&lt;record&gt;&lt;rec-number&gt;2703&lt;/rec-number&gt;&lt;foreign-keys&gt;&lt;key app="EN" db-id="pztrdsvf22w5aietwropv5vrfa5fx2t50v90" timestamp="1665580460" guid="e1c8ea52-c071-4be2-b0f6-45e2c57a78ba"&gt;2703&lt;/key&gt;&lt;key app="ENWeb" db-id=""&gt;0&lt;/key&gt;&lt;/foreign-keys&gt;&lt;ref-type name="Journal Article"&gt;17&lt;/ref-type&gt;&lt;contributors&gt;&lt;authors&gt;&lt;author&gt;Seabe, Dineo&lt;/author&gt;&lt;author&gt;Burger, Ronelle&lt;/author&gt;&lt;/authors&gt;&lt;/contributors&gt;&lt;titles&gt;&lt;title&gt;Examining the relationship between resources and the likelihood to participate in formal volunteering in post-apartheid South Africa&lt;/title&gt;&lt;secondary-title&gt;VOLUNTAS: International Journal of Voluntary and Nonprofit Organizations&lt;/secondary-title&gt;&lt;/titles&gt;&lt;periodical&gt;&lt;full-title&gt;VOLUNTAS: International Journal of Voluntary and Nonprofit Organizations&lt;/full-title&gt;&lt;/periodical&gt;&lt;pages&gt;149-161&lt;/pages&gt;&lt;volume&gt;33&lt;/volume&gt;&lt;number&gt;1&lt;/number&gt;&lt;section&gt;149&lt;/section&gt;&lt;dates&gt;&lt;year&gt;2022&lt;/year&gt;&lt;/dates&gt;&lt;isbn&gt;0957-8765&amp;#xD;1573-7888&lt;/isbn&gt;&lt;urls&gt;&lt;/urls&gt;&lt;electronic-resource-num&gt;10.1007/s11266-021-00341-x&lt;/electronic-resource-num&gt;&lt;/record&gt;&lt;/Cite&gt;&lt;/EndNote&gt;</w:instrText>
      </w:r>
      <w:r w:rsidRPr="00FD7D03" w:rsidR="005A6F7D">
        <w:rPr>
          <w:rFonts w:ascii="Times New Roman" w:hAnsi="Times New Roman" w:cs="Times New Roman"/>
        </w:rPr>
        <w:fldChar w:fldCharType="separate"/>
      </w:r>
      <w:r w:rsidRPr="00FD7D03" w:rsidR="005A6F7D">
        <w:rPr>
          <w:rFonts w:ascii="Times New Roman" w:hAnsi="Times New Roman" w:cs="Times New Roman"/>
          <w:noProof/>
        </w:rPr>
        <w:t>(Seabe &amp; Burger, 2022)</w:t>
      </w:r>
      <w:r w:rsidRPr="00FD7D03" w:rsidR="005A6F7D">
        <w:rPr>
          <w:rFonts w:ascii="Times New Roman" w:hAnsi="Times New Roman" w:cs="Times New Roman"/>
        </w:rPr>
        <w:fldChar w:fldCharType="end"/>
      </w:r>
      <w:r w:rsidRPr="00FD7D03">
        <w:rPr>
          <w:rFonts w:ascii="Times New Roman" w:hAnsi="Times New Roman" w:cs="Times New Roman"/>
        </w:rPr>
        <w:t>.</w:t>
      </w:r>
      <w:r w:rsidR="00745BE3">
        <w:rPr>
          <w:rFonts w:ascii="Times New Roman" w:hAnsi="Times New Roman" w:cs="Times New Roman"/>
        </w:rPr>
        <w:t xml:space="preserve"> On the other side, employed people dispose less time to volunteer.</w:t>
      </w:r>
      <w:r w:rsidRPr="00FD7D03">
        <w:rPr>
          <w:rFonts w:ascii="Times New Roman" w:hAnsi="Times New Roman" w:cs="Times New Roman"/>
        </w:rPr>
        <w:t xml:space="preserve"> </w:t>
      </w:r>
      <w:r w:rsidRPr="00FD7D03" w:rsidR="00F65F87">
        <w:rPr>
          <w:rFonts w:ascii="Times New Roman" w:hAnsi="Times New Roman" w:cs="Times New Roman"/>
        </w:rPr>
        <w:t xml:space="preserve">Thus, availability of non-work time </w:t>
      </w:r>
      <w:r w:rsidRPr="00FD7D03">
        <w:rPr>
          <w:rFonts w:ascii="Times New Roman" w:hAnsi="Times New Roman" w:cs="Times New Roman"/>
        </w:rPr>
        <w:t xml:space="preserve">expressed by </w:t>
      </w:r>
      <w:r w:rsidRPr="00FD7D03" w:rsidR="00F65F87">
        <w:rPr>
          <w:rFonts w:ascii="Times New Roman" w:hAnsi="Times New Roman" w:cs="Times New Roman"/>
        </w:rPr>
        <w:t xml:space="preserve">working less than </w:t>
      </w:r>
      <w:r w:rsidR="008F2218">
        <w:rPr>
          <w:rFonts w:ascii="Times New Roman" w:hAnsi="Times New Roman" w:cs="Times New Roman"/>
        </w:rPr>
        <w:t>5</w:t>
      </w:r>
      <w:r w:rsidRPr="00FD7D03" w:rsidR="00F65F87">
        <w:rPr>
          <w:rFonts w:ascii="Times New Roman" w:hAnsi="Times New Roman" w:cs="Times New Roman"/>
        </w:rPr>
        <w:t>0</w:t>
      </w:r>
      <w:r w:rsidRPr="00FD7D03">
        <w:rPr>
          <w:rFonts w:ascii="Times New Roman" w:hAnsi="Times New Roman" w:cs="Times New Roman"/>
        </w:rPr>
        <w:t>%</w:t>
      </w:r>
      <w:r w:rsidR="008F2218">
        <w:rPr>
          <w:rFonts w:ascii="Times New Roman" w:hAnsi="Times New Roman" w:cs="Times New Roman"/>
        </w:rPr>
        <w:t>,</w:t>
      </w:r>
      <w:r w:rsidRPr="00FD7D03">
        <w:rPr>
          <w:rFonts w:ascii="Times New Roman" w:hAnsi="Times New Roman" w:cs="Times New Roman"/>
          <w:lang w:val="cs-CZ"/>
        </w:rPr>
        <w:t xml:space="preserve"> being retired</w:t>
      </w:r>
      <w:r w:rsidR="008F2218">
        <w:rPr>
          <w:rFonts w:ascii="Times New Roman" w:hAnsi="Times New Roman" w:cs="Times New Roman"/>
          <w:lang w:val="cs-CZ"/>
        </w:rPr>
        <w:t xml:space="preserve"> or unemployed</w:t>
      </w:r>
      <w:r w:rsidRPr="00FD7D03">
        <w:rPr>
          <w:rFonts w:ascii="Times New Roman" w:hAnsi="Times New Roman" w:cs="Times New Roman"/>
          <w:lang w:val="cs-CZ"/>
        </w:rPr>
        <w:t xml:space="preserve">, support by employers, </w:t>
      </w:r>
    </w:p>
    <w:p w:rsidR="009B5C26" w:rsidRPr="00FD7D03" w:rsidP="00660F0C" w14:paraId="7E2CBE63" w14:textId="77777777">
      <w:pPr>
        <w:spacing w:before="0" w:after="0" w:line="480" w:lineRule="auto"/>
        <w:rPr>
          <w:rFonts w:ascii="Times New Roman" w:hAnsi="Times New Roman" w:cs="Times New Roman"/>
          <w:b/>
        </w:rPr>
      </w:pPr>
    </w:p>
    <w:p w:rsidR="00387F83" w:rsidRPr="00FD7D03" w:rsidP="00660F0C" w14:paraId="1590C624" w14:textId="474E6854">
      <w:pPr>
        <w:spacing w:before="0" w:after="0" w:line="480" w:lineRule="auto"/>
        <w:rPr>
          <w:rFonts w:ascii="Times New Roman" w:hAnsi="Times New Roman" w:cs="Times New Roman"/>
          <w:b/>
        </w:rPr>
      </w:pPr>
      <w:r w:rsidRPr="00FD7D03">
        <w:rPr>
          <w:rFonts w:ascii="Times New Roman" w:hAnsi="Times New Roman" w:cs="Times New Roman"/>
          <w:b/>
        </w:rPr>
        <w:t>H</w:t>
      </w:r>
      <w:r w:rsidRPr="00FD7D03">
        <w:rPr>
          <w:rFonts w:ascii="Times New Roman" w:hAnsi="Times New Roman" w:cs="Times New Roman"/>
          <w:b/>
          <w:vertAlign w:val="subscript"/>
        </w:rPr>
        <w:t>1</w:t>
      </w:r>
      <w:r w:rsidRPr="00FD7D03">
        <w:rPr>
          <w:rFonts w:ascii="Times New Roman" w:hAnsi="Times New Roman" w:cs="Times New Roman"/>
          <w:b/>
        </w:rPr>
        <w:t>: Does the human capital increase formal volunteering through the amount of available time</w:t>
      </w:r>
      <w:r w:rsidR="008F2218">
        <w:rPr>
          <w:rFonts w:ascii="Times New Roman" w:hAnsi="Times New Roman" w:cs="Times New Roman"/>
          <w:b/>
        </w:rPr>
        <w:t xml:space="preserve"> moderated by belonging to the middle class</w:t>
      </w:r>
      <w:r w:rsidRPr="00FD7D03">
        <w:rPr>
          <w:rFonts w:ascii="Times New Roman" w:hAnsi="Times New Roman" w:cs="Times New Roman"/>
          <w:b/>
        </w:rPr>
        <w:t>?</w:t>
      </w:r>
    </w:p>
    <w:p w:rsidR="009B5C26" w:rsidRPr="00FD7D03" w:rsidP="00660F0C" w14:paraId="6E0E1563" w14:textId="77777777">
      <w:pPr>
        <w:spacing w:before="0" w:after="0" w:line="480" w:lineRule="auto"/>
        <w:rPr>
          <w:rFonts w:ascii="Times New Roman" w:hAnsi="Times New Roman" w:cs="Times New Roman"/>
          <w:b/>
        </w:rPr>
      </w:pPr>
    </w:p>
    <w:p w:rsidR="00664FE7" w:rsidRPr="00FD7D03" w:rsidP="00660F0C" w14:paraId="0DA25486" w14:textId="0C71BD99">
      <w:pPr>
        <w:spacing w:before="0" w:after="0" w:line="480" w:lineRule="auto"/>
        <w:rPr>
          <w:rFonts w:ascii="Times New Roman" w:hAnsi="Times New Roman" w:cs="Times New Roman"/>
        </w:rPr>
      </w:pPr>
      <w:r w:rsidRPr="00FD7D03">
        <w:rPr>
          <w:rFonts w:ascii="Times New Roman" w:hAnsi="Times New Roman" w:cs="Times New Roman"/>
        </w:rPr>
        <w:t>Busy people dispose of less time to volunteer. On the other side, they can contribute financially. Thus, they are le</w:t>
      </w:r>
      <w:r w:rsidRPr="00FD7D03" w:rsidR="00BB539D">
        <w:rPr>
          <w:rFonts w:ascii="Times New Roman" w:hAnsi="Times New Roman" w:cs="Times New Roman"/>
        </w:rPr>
        <w:t xml:space="preserve">ss likely to engage personally </w:t>
      </w:r>
      <w:r w:rsidRPr="00FD7D03">
        <w:rPr>
          <w:rFonts w:ascii="Times New Roman" w:hAnsi="Times New Roman" w:cs="Times New Roman"/>
        </w:rPr>
        <w:t>with their time and may be more generous in charitable giving</w:t>
      </w:r>
      <w:r w:rsidRPr="00FD7D03" w:rsidR="00BB539D">
        <w:rPr>
          <w:rFonts w:ascii="Times New Roman" w:hAnsi="Times New Roman" w:cs="Times New Roman"/>
        </w:rPr>
        <w:t>.</w:t>
      </w:r>
    </w:p>
    <w:p w:rsidR="00517AC8" w:rsidRPr="00FD7D03" w:rsidP="00660F0C" w14:paraId="27915DB1" w14:textId="089B3F94">
      <w:pPr>
        <w:spacing w:before="0" w:after="0" w:line="480" w:lineRule="auto"/>
        <w:rPr>
          <w:rFonts w:ascii="Times New Roman" w:eastAsia="Yu Mincho" w:hAnsi="Times New Roman" w:cs="Times New Roman"/>
        </w:rPr>
      </w:pPr>
      <w:r w:rsidRPr="00FD7D03">
        <w:rPr>
          <w:rFonts w:ascii="Times New Roman" w:eastAsia="Yu Mincho" w:hAnsi="Times New Roman" w:cs="Times New Roman"/>
        </w:rPr>
        <w:t>Time and lack of resources belong to the main barriers to volunteering. Funding is involved as buying some services provides time for volunteering (for example, transport ability or child care).</w:t>
      </w:r>
      <w:r w:rsidRPr="00FD7D03" w:rsidR="00517B59">
        <w:rPr>
          <w:rFonts w:ascii="Times New Roman" w:eastAsia="Yu Mincho" w:hAnsi="Times New Roman" w:cs="Times New Roman"/>
        </w:rPr>
        <w:t xml:space="preserve"> </w:t>
      </w:r>
      <w:r w:rsidRPr="00FD7D03">
        <w:rPr>
          <w:rFonts w:ascii="Times New Roman" w:eastAsia="Yu Mincho" w:hAnsi="Times New Roman" w:cs="Times New Roman"/>
        </w:rPr>
        <w:fldChar w:fldCharType="begin"/>
      </w:r>
      <w:r w:rsidRPr="00FD7D03">
        <w:rPr>
          <w:rFonts w:ascii="Times New Roman" w:eastAsia="Yu Mincho" w:hAnsi="Times New Roman" w:cs="Times New Roman"/>
        </w:rPr>
        <w:instrText xml:space="preserve"> ADDIN EN.CITE &lt;EndNote&gt;&lt;Cite AuthorYear="1"&gt;&lt;Author&gt;Sundeen&lt;/Author&gt;&lt;Year&gt;2007&lt;/Year&gt;&lt;RecNum&gt;2125&lt;/RecNum&gt;&lt;DisplayText&gt;Sundeen et al. (2007)&lt;/DisplayText&gt;&lt;record&gt;&lt;rec-number&gt;2125&lt;/rec-number&gt;&lt;foreign-keys&gt;&lt;key app="EN" db-id="pztrdsvf22w5aietwropv5vrfa5fx2t50v90" timestamp="1568701224" guid="9998527a-b61f-46c3-af72-4b320ddffe71"&gt;2125&lt;/key&gt;&lt;key app="ENWeb" db-id=""&gt;0&lt;/key&gt;&lt;/foreign-keys&gt;&lt;ref-type name="Journal Article"&gt;17&lt;/ref-type&gt;&lt;contributors&gt;&lt;authors&gt;&lt;author&gt;Sundeen, Richard A.&lt;/author&gt;&lt;author&gt;Raskoff, Sally A.&lt;/author&gt;&lt;author&gt;Garcia, M. Cristina&lt;/author&gt;&lt;/authors&gt;&lt;/contributors&gt;&lt;titles&gt;&lt;title&gt;Differences in perceived barriers to volunteering to formal organizations: Lack of time versus lack of interest&lt;/title&gt;&lt;secondary-title&gt;Nonprofit Management and Leadership&lt;/secondary-title&gt;&lt;/titles&gt;&lt;periodical&gt;&lt;full-title&gt;Nonprofit Management and Leadership&lt;/full-title&gt;&lt;/periodical&gt;&lt;pages&gt;279-300&lt;/pages&gt;&lt;volume&gt;17&lt;/volume&gt;&lt;number&gt;3&lt;/number&gt;&lt;section&gt;279&lt;/section&gt;&lt;dates&gt;&lt;year&gt;2007&lt;/year&gt;&lt;/dates&gt;&lt;isbn&gt;10486682&amp;#xD;15427854&lt;/isbn&gt;&lt;urls&gt;&lt;/urls&gt;&lt;electronic-resource-num&gt;10.1002/nml.150&lt;/electronic-resource-num&gt;&lt;/record&gt;&lt;/Cite&gt;&lt;/EndNote&gt;</w:instrText>
      </w:r>
      <w:r w:rsidRPr="00FD7D03">
        <w:rPr>
          <w:rFonts w:ascii="Times New Roman" w:eastAsia="Yu Mincho" w:hAnsi="Times New Roman" w:cs="Times New Roman"/>
        </w:rPr>
        <w:fldChar w:fldCharType="separate"/>
      </w:r>
      <w:r w:rsidRPr="00FD7D03">
        <w:rPr>
          <w:rFonts w:ascii="Times New Roman" w:eastAsia="Yu Mincho" w:hAnsi="Times New Roman" w:cs="Times New Roman"/>
          <w:noProof/>
        </w:rPr>
        <w:t>Sundeen et al. (2007)</w:t>
      </w:r>
      <w:r w:rsidRPr="00FD7D03">
        <w:rPr>
          <w:rFonts w:ascii="Times New Roman" w:eastAsia="Yu Mincho" w:hAnsi="Times New Roman" w:cs="Times New Roman"/>
        </w:rPr>
        <w:fldChar w:fldCharType="end"/>
      </w:r>
      <w:r w:rsidRPr="00FD7D03">
        <w:rPr>
          <w:rFonts w:ascii="Times New Roman" w:eastAsia="Yu Mincho" w:hAnsi="Times New Roman" w:cs="Times New Roman"/>
        </w:rPr>
        <w:t xml:space="preserve"> point out</w:t>
      </w:r>
      <w:r w:rsidRPr="00FD7D03" w:rsidR="00517B59">
        <w:rPr>
          <w:rFonts w:ascii="Times New Roman" w:eastAsia="Yu Mincho" w:hAnsi="Times New Roman" w:cs="Times New Roman"/>
        </w:rPr>
        <w:t xml:space="preserve"> nine barriers to volunteering. These barriers relate to the ability to volunteer, </w:t>
      </w:r>
      <w:r w:rsidRPr="00745BE3" w:rsidR="00517B59">
        <w:rPr>
          <w:rFonts w:ascii="Times New Roman" w:eastAsia="Yu Mincho" w:hAnsi="Times New Roman" w:cs="Times New Roman"/>
        </w:rPr>
        <w:t>such as (i) poor health, (ii) transportation issues (e.g., not owning a car)</w:t>
      </w:r>
      <w:r w:rsidRPr="00FD7D03" w:rsidR="00517B59">
        <w:rPr>
          <w:rFonts w:ascii="Times New Roman" w:eastAsia="Yu Mincho" w:hAnsi="Times New Roman" w:cs="Times New Roman"/>
        </w:rPr>
        <w:t xml:space="preserve">, paid </w:t>
      </w:r>
      <w:r w:rsidRPr="00005CB5" w:rsidR="00517B59">
        <w:rPr>
          <w:rFonts w:ascii="Times New Roman" w:eastAsia="Yu Mincho" w:hAnsi="Times New Roman" w:cs="Times New Roman"/>
        </w:rPr>
        <w:t>expenses related to volunteering (e.g., fuel consumption</w:t>
      </w:r>
      <w:r w:rsidRPr="00005CB5" w:rsidR="00745BE3">
        <w:rPr>
          <w:rFonts w:ascii="Times New Roman" w:hAnsi="Times New Roman" w:cs="Times New Roman"/>
        </w:rPr>
        <w:t xml:space="preserve"> </w:t>
      </w:r>
      <w:r w:rsidRPr="00005CB5" w:rsidR="00745BE3">
        <w:rPr>
          <w:rFonts w:ascii="Times New Roman" w:eastAsia="Yu Mincho" w:hAnsi="Times New Roman" w:cs="Times New Roman"/>
        </w:rPr>
        <w:fldChar w:fldCharType="begin"/>
      </w:r>
      <w:r w:rsidRPr="00005CB5" w:rsidR="00745BE3">
        <w:rPr>
          <w:rFonts w:ascii="Times New Roman" w:eastAsia="Yu Mincho" w:hAnsi="Times New Roman" w:cs="Times New Roman"/>
        </w:rPr>
        <w:instrText xml:space="preserve"> ADDIN EN.CITE &lt;EndNote&gt;&lt;Cite&gt;&lt;Author&gt;Wilhide&lt;/Author&gt;&lt;Year&gt;2016&lt;/Year&gt;&lt;RecNum&gt;2542&lt;/RecNum&gt;&lt;DisplayText&gt;(Wilhide, Peeples, &amp;amp; Kouyate, 2016)&lt;/DisplayText&gt;&lt;record&gt;&lt;rec-number&gt;2542&lt;/rec-number&gt;&lt;foreign-keys&gt;&lt;key app="EN" db-id="pztrdsvf22w5aietwropv5vrfa5fx2t50v90" timestamp="1629273474" guid="b26d080c-9e31-432a-aaa2-c4aca57e450b"&gt;2542&lt;/key&gt;&lt;key app="ENWeb" db-id=""&gt;0&lt;/key&gt;&lt;/foreign-keys&gt;&lt;ref-type name="Journal Article"&gt;17&lt;/ref-type&gt;&lt;contributors&gt;&lt;authors&gt;&lt;author&gt;Wilhide, Iii C. C.,&lt;/author&gt;&lt;author&gt;Peeples, M. M.,&lt;/author&gt;&lt;author&gt;Kouyate, Anthony R. C.,&lt;/author&gt;&lt;/authors&gt;&lt;/contributors&gt;&lt;auth-address&gt;WellDoc Inc, Baltimore, MD, United States. ccwilhide@verizon.net.&lt;/auth-address&gt;&lt;titles&gt;&lt;title&gt;Evidence-based mHealth chronic disease mobile app intervention design: Development of a framework&lt;/title&gt;&lt;secondary-title&gt;JMIR Res Protoc&lt;/secondary-title&gt;&lt;/titles&gt;&lt;periodical&gt;&lt;full-title&gt;JMIR Res Protoc&lt;/full-title&gt;&lt;/periodical&gt;&lt;pages&gt;e25&lt;/pages&gt;&lt;volume&gt;5&lt;/volume&gt;&lt;number&gt;1&lt;/number&gt;&lt;edition&gt;2016/02/18&lt;/edition&gt;&lt;keywords&gt;&lt;keyword&gt;behavioral intervention&lt;/keyword&gt;&lt;keyword&gt;chronic disease&lt;/keyword&gt;&lt;keyword&gt;diabetes&lt;/keyword&gt;&lt;keyword&gt;intervention design&lt;/keyword&gt;&lt;keyword&gt;mHealth&lt;/keyword&gt;&lt;keyword&gt;mHealth framework&lt;/keyword&gt;&lt;keyword&gt;mHealth implementation&lt;/keyword&gt;&lt;keyword&gt;mobile app design&lt;/keyword&gt;&lt;keyword&gt;mobile applications&lt;/keyword&gt;&lt;keyword&gt;telemedicine&lt;/keyword&gt;&lt;/keywords&gt;&lt;dates&gt;&lt;year&gt;2016&lt;/year&gt;&lt;pub-dates&gt;&lt;date&gt;Feb 16&lt;/date&gt;&lt;/pub-dates&gt;&lt;/dates&gt;&lt;isbn&gt;1929-0748 (Print)&amp;#xD;1929-0748 (Linking)&lt;/isbn&gt;&lt;accession-num&gt;26883135&lt;/accession-num&gt;&lt;urls&gt;&lt;related-urls&gt;&lt;url&gt;https://www.ncbi.nlm.nih.gov/pubmed/26883135&lt;/url&gt;&lt;/related-urls&gt;&lt;/urls&gt;&lt;custom2&gt;PMC4773596&lt;/custom2&gt;&lt;electronic-resource-num&gt;10.2196/resprot.4838&lt;/electronic-resource-num&gt;&lt;/record&gt;&lt;/Cite&gt;&lt;/EndNote&gt;</w:instrText>
      </w:r>
      <w:r w:rsidRPr="00005CB5" w:rsidR="00745BE3">
        <w:rPr>
          <w:rFonts w:ascii="Times New Roman" w:eastAsia="Yu Mincho" w:hAnsi="Times New Roman" w:cs="Times New Roman"/>
        </w:rPr>
        <w:fldChar w:fldCharType="separate"/>
      </w:r>
      <w:r w:rsidRPr="00005CB5" w:rsidR="00745BE3">
        <w:rPr>
          <w:rFonts w:ascii="Times New Roman" w:eastAsia="Yu Mincho" w:hAnsi="Times New Roman" w:cs="Times New Roman"/>
          <w:noProof/>
        </w:rPr>
        <w:t>(Wilhide, Peeples, &amp; Kouyate, 2016)</w:t>
      </w:r>
      <w:r w:rsidRPr="00005CB5" w:rsidR="00745BE3">
        <w:rPr>
          <w:rFonts w:ascii="Times New Roman" w:eastAsia="Yu Mincho" w:hAnsi="Times New Roman" w:cs="Times New Roman"/>
        </w:rPr>
        <w:fldChar w:fldCharType="end"/>
      </w:r>
      <w:r w:rsidRPr="00005CB5" w:rsidR="00745BE3">
        <w:rPr>
          <w:rFonts w:ascii="Times New Roman" w:eastAsia="Yu Mincho" w:hAnsi="Times New Roman" w:cs="Times New Roman"/>
        </w:rPr>
        <w:t xml:space="preserve"> </w:t>
      </w:r>
      <w:r w:rsidRPr="00005CB5" w:rsidR="00745BE3">
        <w:rPr>
          <w:rFonts w:ascii="Times New Roman" w:hAnsi="Times New Roman" w:cs="Times New Roman"/>
        </w:rPr>
        <w:t xml:space="preserve">or access to the internet </w:t>
      </w:r>
      <w:r w:rsidRPr="00005CB5" w:rsidR="00745BE3">
        <w:rPr>
          <w:rFonts w:ascii="Times New Roman" w:hAnsi="Times New Roman" w:cs="Times New Roman"/>
        </w:rPr>
        <w:fldChar w:fldCharType="begin"/>
      </w:r>
      <w:r w:rsidRPr="00005CB5" w:rsidR="00745BE3">
        <w:rPr>
          <w:rFonts w:ascii="Times New Roman" w:hAnsi="Times New Roman" w:cs="Times New Roman"/>
        </w:rPr>
        <w:instrText xml:space="preserve"> ADDIN EN.CITE &lt;EndNote&gt;&lt;Cite&gt;&lt;Author&gt;Piatak&lt;/Author&gt;&lt;Year&gt;2019&lt;/Year&gt;&lt;RecNum&gt;2508&lt;/RecNum&gt;&lt;DisplayText&gt;(Piatak, Dietz, &amp;amp; McKeever, 2019)&lt;/DisplayText&gt;&lt;record&gt;&lt;rec-number&gt;2508&lt;/rec-number&gt;&lt;foreign-keys&gt;&lt;key app="EN" db-id="pztrdsvf22w5aietwropv5vrfa5fx2t50v90" timestamp="1623228153" guid="44640f6f-f616-4284-86b7-f0b16fcb2eb6"&gt;2508&lt;/key&gt;&lt;key app="ENWeb" db-id=""&gt;0&lt;/key&gt;&lt;/foreign-keys&gt;&lt;ref-type name="Journal Article"&gt;17&lt;/ref-type&gt;&lt;contributors&gt;&lt;authors&gt;&lt;author&gt;Piatak, Jaclyn&lt;/author&gt;&lt;author&gt;Dietz, Nathan&lt;/author&gt;&lt;author&gt;McKeever, Brice&lt;/author&gt;&lt;/authors&gt;&lt;/contributors&gt;&lt;titles&gt;&lt;title&gt;Bridging or deepening the digital divide: Influence of household internet access on formal and informal volunteering&lt;/title&gt;&lt;secondary-title&gt;Nonprofit and Voluntary Sector Quarterly&lt;/secondary-title&gt;&lt;/titles&gt;&lt;periodical&gt;&lt;full-title&gt;Nonprofit and Voluntary Sector Quarterly&lt;/full-title&gt;&lt;/periodical&gt;&lt;pages&gt;123S-150S&lt;/pages&gt;&lt;volume&gt;48&lt;/volume&gt;&lt;number&gt;2_suppl&lt;/number&gt;&lt;section&gt;123s&lt;/section&gt;&lt;dates&gt;&lt;year&gt;2019&lt;/year&gt;&lt;/dates&gt;&lt;isbn&gt;0899-7640&amp;#xD;1552-7395&lt;/isbn&gt;&lt;urls&gt;&lt;/urls&gt;&lt;electronic-resource-num&gt;10.1177/0899764018794907&lt;/electronic-resource-num&gt;&lt;/record&gt;&lt;/Cite&gt;&lt;/EndNote&gt;</w:instrText>
      </w:r>
      <w:r w:rsidRPr="00005CB5" w:rsidR="00745BE3">
        <w:rPr>
          <w:rFonts w:ascii="Times New Roman" w:hAnsi="Times New Roman" w:cs="Times New Roman"/>
        </w:rPr>
        <w:fldChar w:fldCharType="separate"/>
      </w:r>
      <w:r w:rsidRPr="00005CB5" w:rsidR="00745BE3">
        <w:rPr>
          <w:rFonts w:ascii="Times New Roman" w:hAnsi="Times New Roman" w:cs="Times New Roman"/>
          <w:noProof/>
        </w:rPr>
        <w:t>(Piatak, Dietz, &amp; McKeever, 2019)</w:t>
      </w:r>
      <w:r w:rsidRPr="00005CB5" w:rsidR="00745BE3">
        <w:rPr>
          <w:rFonts w:ascii="Times New Roman" w:hAnsi="Times New Roman" w:cs="Times New Roman"/>
        </w:rPr>
        <w:fldChar w:fldCharType="end"/>
      </w:r>
      <w:r w:rsidRPr="00005CB5" w:rsidR="00517B59">
        <w:rPr>
          <w:rFonts w:ascii="Times New Roman" w:eastAsia="Yu Mincho" w:hAnsi="Times New Roman" w:cs="Times New Roman"/>
        </w:rPr>
        <w:t>), (iv) no availability of an employer volunteer program, (v) no match of skills and activity</w:t>
      </w:r>
      <w:r w:rsidRPr="00005CB5" w:rsidR="00B321E1">
        <w:rPr>
          <w:rFonts w:ascii="Times New Roman" w:eastAsia="Yu Mincho" w:hAnsi="Times New Roman" w:cs="Times New Roman"/>
        </w:rPr>
        <w:t xml:space="preserve"> in an NPO</w:t>
      </w:r>
      <w:r w:rsidRPr="00005CB5" w:rsidR="00517B59">
        <w:rPr>
          <w:rFonts w:ascii="Times New Roman" w:eastAsia="Yu Mincho" w:hAnsi="Times New Roman" w:cs="Times New Roman"/>
        </w:rPr>
        <w:t xml:space="preserve">, and (vi) no information about </w:t>
      </w:r>
      <w:r w:rsidRPr="00005CB5" w:rsidR="00B321E1">
        <w:rPr>
          <w:rFonts w:ascii="Times New Roman" w:eastAsia="Yu Mincho" w:hAnsi="Times New Roman" w:cs="Times New Roman"/>
        </w:rPr>
        <w:t xml:space="preserve">that an NPO needs </w:t>
      </w:r>
      <w:r w:rsidRPr="00005CB5" w:rsidR="00517B59">
        <w:rPr>
          <w:rFonts w:ascii="Times New Roman" w:eastAsia="Yu Mincho" w:hAnsi="Times New Roman" w:cs="Times New Roman"/>
        </w:rPr>
        <w:t>volunteer</w:t>
      </w:r>
      <w:r w:rsidRPr="00005CB5" w:rsidR="00B321E1">
        <w:rPr>
          <w:rFonts w:ascii="Times New Roman" w:eastAsia="Yu Mincho" w:hAnsi="Times New Roman" w:cs="Times New Roman"/>
        </w:rPr>
        <w:t>s</w:t>
      </w:r>
      <w:r w:rsidRPr="00005CB5" w:rsidR="00517B59">
        <w:rPr>
          <w:rFonts w:ascii="Times New Roman" w:eastAsia="Yu Mincho" w:hAnsi="Times New Roman" w:cs="Times New Roman"/>
        </w:rPr>
        <w:t>.</w:t>
      </w:r>
      <w:r w:rsidRPr="00FD7D03" w:rsidR="00517B59">
        <w:rPr>
          <w:rFonts w:ascii="Times New Roman" w:eastAsia="Yu Mincho" w:hAnsi="Times New Roman" w:cs="Times New Roman"/>
        </w:rPr>
        <w:t xml:space="preserve"> </w:t>
      </w:r>
    </w:p>
    <w:p w:rsidR="00517AC8" w:rsidRPr="00FD7D03" w:rsidP="00660F0C" w14:paraId="0EC40DF2" w14:textId="77777777">
      <w:pPr>
        <w:spacing w:before="0" w:after="0" w:line="480" w:lineRule="auto"/>
        <w:rPr>
          <w:rFonts w:ascii="Times New Roman" w:eastAsia="Yu Mincho" w:hAnsi="Times New Roman" w:cs="Times New Roman"/>
        </w:rPr>
      </w:pPr>
      <w:r w:rsidRPr="00FD7D03">
        <w:rPr>
          <w:rFonts w:ascii="Times New Roman" w:eastAsia="Yu Mincho" w:hAnsi="Times New Roman" w:cs="Times New Roman"/>
        </w:rPr>
        <w:t xml:space="preserve">Availability issues include (vii) not having time and (viii) the need for child care. Last but not least, willingness is driven by the interest in volunteering </w:t>
      </w:r>
      <w:r w:rsidRPr="00FD7D03">
        <w:rPr>
          <w:rFonts w:ascii="Times New Roman" w:eastAsia="Yu Mincho" w:hAnsi="Times New Roman" w:cs="Times New Roman"/>
        </w:rPr>
        <w:fldChar w:fldCharType="begin"/>
      </w:r>
      <w:r w:rsidR="00802DDD">
        <w:rPr>
          <w:rFonts w:ascii="Times New Roman" w:eastAsia="Yu Mincho" w:hAnsi="Times New Roman" w:cs="Times New Roman"/>
        </w:rPr>
        <w:instrText xml:space="preserve"> ADDIN EN.CITE &lt;EndNote&gt;&lt;Cite&gt;&lt;Author&gt;Fedorenko&lt;/Author&gt;&lt;Year&gt;2015&lt;/Year&gt;&lt;RecNum&gt;2169&lt;/RecNum&gt;&lt;DisplayText&gt;(Fedorenko &amp;amp; Sun, 2015)&lt;/DisplayText&gt;&lt;record&gt;&lt;rec-number&gt;2169&lt;/rec-number&gt;&lt;foreign-keys&gt;&lt;key app="EN" db-id="pztrdsvf22w5aietwropv5vrfa5fx2t50v90" timestamp="1578922524" guid="7ab1a5c3-3ce3-452d-b6bc-fa6828920503"&gt;2169&lt;/key&gt;&lt;key app="ENWeb" db-id=""&gt;0&lt;/key&gt;&lt;/foreign-keys&gt;&lt;ref-type name="Journal Article"&gt;17&lt;/ref-type&gt;&lt;contributors&gt;&lt;authors&gt;&lt;author&gt;Fedorenko, Irina&lt;/author&gt;&lt;author&gt;Sun, Yixian&lt;/author&gt;&lt;/authors&gt;&lt;/contributors&gt;&lt;titles&gt;&lt;title&gt;Microblogging-based civic participation on environment in China: A case study of the PM 2.5 campaign&lt;/title&gt;&lt;secondary-title&gt;VOLUNTAS: International Journal of Voluntary and Nonprofit Organizations&lt;/secondary-title&gt;&lt;/titles&gt;&lt;periodical&gt;&lt;full-title&gt;VOLUNTAS: International Journal of Voluntary and Nonprofit Organizations&lt;/full-title&gt;&lt;/periodical&gt;&lt;pages&gt;2077-2105&lt;/pages&gt;&lt;volume&gt;27&lt;/volume&gt;&lt;number&gt;5&lt;/number&gt;&lt;section&gt;2077&lt;/section&gt;&lt;dates&gt;&lt;year&gt;2015&lt;/year&gt;&lt;/dates&gt;&lt;isbn&gt;0957-8765&amp;#xD;1573-7888&lt;/isbn&gt;&lt;urls&gt;&lt;/urls&gt;&lt;electronic-resource-num&gt;10.1007/s11266-015-9591-1&lt;/electronic-resource-num&gt;&lt;/record&gt;&lt;/Cite&gt;&lt;/EndNote&gt;</w:instrText>
      </w:r>
      <w:r w:rsidRPr="00FD7D03">
        <w:rPr>
          <w:rFonts w:ascii="Times New Roman" w:eastAsia="Yu Mincho" w:hAnsi="Times New Roman" w:cs="Times New Roman"/>
        </w:rPr>
        <w:fldChar w:fldCharType="separate"/>
      </w:r>
      <w:r w:rsidRPr="00FD7D03">
        <w:rPr>
          <w:rFonts w:ascii="Times New Roman" w:eastAsia="Yu Mincho" w:hAnsi="Times New Roman" w:cs="Times New Roman"/>
          <w:noProof/>
        </w:rPr>
        <w:t>(Fedorenko &amp; Sun, 2015)</w:t>
      </w:r>
      <w:r w:rsidRPr="00FD7D03">
        <w:rPr>
          <w:rFonts w:ascii="Times New Roman" w:eastAsia="Yu Mincho" w:hAnsi="Times New Roman" w:cs="Times New Roman"/>
        </w:rPr>
        <w:fldChar w:fldCharType="end"/>
      </w:r>
      <w:r w:rsidRPr="00FD7D03">
        <w:rPr>
          <w:rFonts w:ascii="Times New Roman" w:eastAsia="Yu Mincho" w:hAnsi="Times New Roman" w:cs="Times New Roman"/>
        </w:rPr>
        <w:t xml:space="preserve">. In the long run, volunteers may change their skills and availability. </w:t>
      </w:r>
      <w:r w:rsidRPr="00FD7D03" w:rsidR="0097301F">
        <w:rPr>
          <w:rFonts w:ascii="Times New Roman" w:eastAsia="Yu Mincho" w:hAnsi="Times New Roman" w:cs="Times New Roman"/>
        </w:rPr>
        <w:t>Thus, in the long term, willingness is the most crucial aspect of being a volunteer or not.</w:t>
      </w:r>
      <w:r w:rsidRPr="00FD7D03" w:rsidR="00050991">
        <w:rPr>
          <w:rFonts w:ascii="Times New Roman" w:eastAsia="Yu Mincho" w:hAnsi="Times New Roman" w:cs="Times New Roman"/>
        </w:rPr>
        <w:t xml:space="preserve"> In our model, we express willingness as the interest of people in other individuals and society as a whole (see figure 1).</w:t>
      </w:r>
    </w:p>
    <w:p w:rsidR="0097301F" w:rsidRPr="00FD7D03" w:rsidP="00660F0C" w14:paraId="1257AAB3" w14:textId="77777777">
      <w:pPr>
        <w:spacing w:before="0" w:after="0" w:line="480" w:lineRule="auto"/>
        <w:rPr>
          <w:rFonts w:ascii="Times New Roman" w:eastAsia="Yu Mincho" w:hAnsi="Times New Roman" w:cs="Times New Roman"/>
        </w:rPr>
      </w:pPr>
      <w:r w:rsidRPr="00FD7D03">
        <w:rPr>
          <w:rFonts w:ascii="Times New Roman" w:eastAsia="Yu Mincho" w:hAnsi="Times New Roman" w:cs="Times New Roman"/>
        </w:rPr>
        <w:t xml:space="preserve">Lack of time is the most common barrier, followed by an unwillingness to volunteer and poor health. </w:t>
      </w:r>
      <w:r w:rsidRPr="00FD7D03" w:rsidR="00D676B4">
        <w:rPr>
          <w:rFonts w:ascii="Times New Roman" w:eastAsia="Yu Mincho" w:hAnsi="Times New Roman" w:cs="Times New Roman"/>
        </w:rPr>
        <w:t>Non</w:t>
      </w:r>
      <w:r w:rsidRPr="00FD7D03">
        <w:rPr>
          <w:rFonts w:ascii="Times New Roman" w:eastAsia="Yu Mincho" w:hAnsi="Times New Roman" w:cs="Times New Roman"/>
        </w:rPr>
        <w:t xml:space="preserve">-volunteers cite lack of time as the main reason for their </w:t>
      </w:r>
      <w:r w:rsidRPr="00FD7D03" w:rsidR="00D676B4">
        <w:rPr>
          <w:rFonts w:ascii="Times New Roman" w:eastAsia="Yu Mincho" w:hAnsi="Times New Roman" w:cs="Times New Roman"/>
        </w:rPr>
        <w:t>low</w:t>
      </w:r>
      <w:r w:rsidRPr="00FD7D03">
        <w:rPr>
          <w:rFonts w:ascii="Times New Roman" w:eastAsia="Yu Mincho" w:hAnsi="Times New Roman" w:cs="Times New Roman"/>
        </w:rPr>
        <w:t xml:space="preserve"> engagement </w:t>
      </w:r>
      <w:r w:rsidRPr="00FD7D03" w:rsidR="00A914B2">
        <w:rPr>
          <w:rFonts w:ascii="Times New Roman" w:eastAsia="Yu Mincho" w:hAnsi="Times New Roman" w:cs="Times New Roman"/>
        </w:rPr>
        <w:fldChar w:fldCharType="begin">
          <w:fldData xml:space="preserve">PEVuZE5vdGU+PENpdGU+PEF1dGhvcj5IYXNraS1MZXZlbnRoYWw8L0F1dGhvcj48WWVhcj4yMDE4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</w:fldData>
        </w:fldChar>
      </w:r>
      <w:r w:rsidR="00BA1F98">
        <w:rPr>
          <w:rFonts w:ascii="Times New Roman" w:eastAsia="Yu Mincho" w:hAnsi="Times New Roman" w:cs="Times New Roman"/>
        </w:rPr>
        <w:instrText xml:space="preserve"> ADDIN EN.CITE </w:instrText>
      </w:r>
      <w:r w:rsidR="00BA1F98">
        <w:rPr>
          <w:rFonts w:ascii="Times New Roman" w:eastAsia="Yu Mincho" w:hAnsi="Times New Roman" w:cs="Times New Roman"/>
        </w:rPr>
        <w:fldChar w:fldCharType="begin">
          <w:fldData xml:space="preserve">PEVuZE5vdGU+PENpdGU+PEF1dGhvcj5IYXNraS1MZXZlbnRoYWw8L0F1dGhvcj48WWVhcj4yMDE4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</w:fldData>
        </w:fldChar>
      </w:r>
      <w:r w:rsidR="00BA1F98">
        <w:rPr>
          <w:rFonts w:ascii="Times New Roman" w:eastAsia="Yu Mincho" w:hAnsi="Times New Roman" w:cs="Times New Roman"/>
        </w:rPr>
        <w:instrText xml:space="preserve"> ADDIN EN.CITE.DATA </w:instrText>
      </w:r>
      <w:r w:rsidR="00BA1F98">
        <w:rPr>
          <w:rFonts w:ascii="Times New Roman" w:eastAsia="Yu Mincho" w:hAnsi="Times New Roman" w:cs="Times New Roman"/>
        </w:rPr>
        <w:fldChar w:fldCharType="separate"/>
      </w:r>
      <w:r w:rsidR="00BA1F98">
        <w:rPr>
          <w:rFonts w:ascii="Times New Roman" w:eastAsia="Yu Mincho" w:hAnsi="Times New Roman" w:cs="Times New Roman"/>
        </w:rPr>
        <w:fldChar w:fldCharType="end"/>
      </w:r>
      <w:r w:rsidRPr="00FD7D03" w:rsidR="00A914B2">
        <w:rPr>
          <w:rFonts w:ascii="Times New Roman" w:eastAsia="Yu Mincho" w:hAnsi="Times New Roman" w:cs="Times New Roman"/>
        </w:rPr>
        <w:fldChar w:fldCharType="separate"/>
      </w:r>
      <w:r w:rsidR="00BA1F98">
        <w:rPr>
          <w:rFonts w:ascii="Times New Roman" w:eastAsia="Yu Mincho" w:hAnsi="Times New Roman" w:cs="Times New Roman"/>
          <w:noProof/>
        </w:rPr>
        <w:t>(Haski-</w:t>
      </w:r>
      <w:r w:rsidR="00BA1F98">
        <w:rPr>
          <w:rFonts w:ascii="Times New Roman" w:eastAsia="Yu Mincho" w:hAnsi="Times New Roman" w:cs="Times New Roman"/>
          <w:noProof/>
        </w:rPr>
        <w:t>Leventhal et al., 2018; Sundeen et al., 2007)</w:t>
      </w:r>
      <w:r w:rsidRPr="00FD7D03" w:rsidR="00A914B2">
        <w:rPr>
          <w:rFonts w:ascii="Times New Roman" w:eastAsia="Yu Mincho" w:hAnsi="Times New Roman" w:cs="Times New Roman"/>
        </w:rPr>
        <w:fldChar w:fldCharType="end"/>
      </w:r>
      <w:r w:rsidRPr="00FD7D03" w:rsidR="00D676B4">
        <w:rPr>
          <w:rFonts w:ascii="Times New Roman" w:eastAsia="Yu Mincho" w:hAnsi="Times New Roman" w:cs="Times New Roman"/>
        </w:rPr>
        <w:t>, although</w:t>
      </w:r>
      <w:r w:rsidRPr="00FD7D03">
        <w:rPr>
          <w:rFonts w:ascii="Times New Roman" w:eastAsia="Yu Mincho" w:hAnsi="Times New Roman" w:cs="Times New Roman"/>
        </w:rPr>
        <w:t xml:space="preserve"> non-volunteers have similar time constraints as volunteers </w:t>
      </w:r>
      <w:r w:rsidRPr="00FD7D03" w:rsidR="00A914B2">
        <w:rPr>
          <w:rFonts w:ascii="Times New Roman" w:eastAsia="Yu Mincho" w:hAnsi="Times New Roman" w:cs="Times New Roman"/>
        </w:rPr>
        <w:fldChar w:fldCharType="begin"/>
      </w:r>
      <w:r w:rsidRPr="00FD7D03" w:rsidR="00A914B2">
        <w:rPr>
          <w:rFonts w:ascii="Times New Roman" w:eastAsia="Yu Mincho" w:hAnsi="Times New Roman" w:cs="Times New Roman"/>
        </w:rPr>
        <w:instrText xml:space="preserve"> ADDIN EN.CITE &lt;EndNote&gt;&lt;Cite&gt;&lt;Author&gt;Haski-Leventhal&lt;/Author&gt;&lt;Year&gt;2018&lt;/Year&gt;&lt;RecNum&gt;2120&lt;/RecNum&gt;&lt;DisplayText&gt;(Haski-Leventhal et al., 2018)&lt;/DisplayText&gt;&lt;record&gt;&lt;rec-number&gt;2120&lt;/rec-number&gt;&lt;foreign-keys&gt;&lt;key app="EN" db-id="pztrdsvf22w5aietwropv5vrfa5fx2t50v90" timestamp="1568701201" guid="ec197a6d-d8db-456d-aa95-affa0b4d9f2b"&gt;2120&lt;/key&gt;&lt;key app="ENWeb" db-id=""&gt;0&lt;/key&gt;&lt;/foreign-keys&gt;&lt;ref-type name="Journal Article"&gt;17&lt;/ref-type&gt;&lt;contributors&gt;&lt;authors&gt;&lt;author&gt;Haski-Leventhal, Debbie&lt;/author&gt;&lt;author&gt;Meijs, Lucas C. P. M.&lt;/author&gt;&lt;author&gt;Lockstone-Binney, Leonie&lt;/author&gt;&lt;author&gt;Holmes, Kirsten&lt;/author&gt;&lt;author&gt;Oppenheimer, Melanie&lt;/author&gt;&lt;/authors&gt;&lt;/contributors&gt;&lt;titles&gt;&lt;title&gt;Measuring volunteerability and the capacity to volunteer among non-volunteers: Implications for social policy&lt;/title&gt;&lt;secondary-title&gt;Social Policy &amp;amp; Administration&lt;/secondary-title&gt;&lt;/titles&gt;&lt;periodical&gt;&lt;full-title&gt;Social Policy &amp;amp; Administration&lt;/full-title&gt;&lt;/periodical&gt;&lt;pages&gt;1139-1167&lt;/pages&gt;&lt;volume&gt;52&lt;/volume&gt;&lt;number&gt;5&lt;/number&gt;&lt;section&gt;1139&lt;/section&gt;&lt;dates&gt;&lt;year&gt;2018&lt;/year&gt;&lt;/dates&gt;&lt;isbn&gt;01445596&lt;/isbn&gt;&lt;urls&gt;&lt;/urls&gt;&lt;electronic-resource-num&gt;10.1111/spol.12342&lt;/electronic-resource-num&gt;&lt;/record&gt;&lt;/Cite&gt;&lt;/EndNote&gt;</w:instrText>
      </w:r>
      <w:r w:rsidRPr="00FD7D03" w:rsidR="00A914B2">
        <w:rPr>
          <w:rFonts w:ascii="Times New Roman" w:eastAsia="Yu Mincho" w:hAnsi="Times New Roman" w:cs="Times New Roman"/>
        </w:rPr>
        <w:fldChar w:fldCharType="separate"/>
      </w:r>
      <w:r w:rsidRPr="00FD7D03" w:rsidR="00A914B2">
        <w:rPr>
          <w:rFonts w:ascii="Times New Roman" w:eastAsia="Yu Mincho" w:hAnsi="Times New Roman" w:cs="Times New Roman"/>
          <w:noProof/>
        </w:rPr>
        <w:t>(Haski-Leventhal et al., 2018)</w:t>
      </w:r>
      <w:r w:rsidRPr="00FD7D03" w:rsidR="00A914B2">
        <w:rPr>
          <w:rFonts w:ascii="Times New Roman" w:eastAsia="Yu Mincho" w:hAnsi="Times New Roman" w:cs="Times New Roman"/>
        </w:rPr>
        <w:fldChar w:fldCharType="end"/>
      </w:r>
      <w:r w:rsidRPr="00FD7D03">
        <w:rPr>
          <w:rFonts w:ascii="Times New Roman" w:eastAsia="Yu Mincho" w:hAnsi="Times New Roman" w:cs="Times New Roman"/>
        </w:rPr>
        <w:t xml:space="preserve">. </w:t>
      </w:r>
      <w:r w:rsidRPr="00FD7D03" w:rsidR="00D676B4">
        <w:rPr>
          <w:rFonts w:ascii="Times New Roman" w:eastAsia="Yu Mincho" w:hAnsi="Times New Roman" w:cs="Times New Roman"/>
        </w:rPr>
        <w:t>About half of</w:t>
      </w:r>
      <w:r w:rsidRPr="00FD7D03">
        <w:rPr>
          <w:rFonts w:ascii="Times New Roman" w:eastAsia="Yu Mincho" w:hAnsi="Times New Roman" w:cs="Times New Roman"/>
        </w:rPr>
        <w:t xml:space="preserve"> people start volunteering after being asked to do so </w:t>
      </w:r>
      <w:r w:rsidRPr="00FD7D03">
        <w:rPr>
          <w:rFonts w:ascii="Times New Roman" w:eastAsia="Yu Mincho" w:hAnsi="Times New Roman" w:cs="Times New Roman"/>
        </w:rPr>
        <w:fldChar w:fldCharType="begin"/>
      </w:r>
      <w:r w:rsidRPr="00FD7D03" w:rsidR="00D676B4">
        <w:rPr>
          <w:rFonts w:ascii="Times New Roman" w:eastAsia="Yu Mincho" w:hAnsi="Times New Roman" w:cs="Times New Roman"/>
        </w:rPr>
        <w:instrText xml:space="preserve"> ADDIN EN.CITE &lt;EndNote&gt;&lt;Cite&gt;&lt;Author&gt;Shandra&lt;/Author&gt;&lt;Year&gt;2017&lt;/Year&gt;&lt;RecNum&gt;2084&lt;/RecNum&gt;&lt;DisplayText&gt;(Shandra, 2017)&lt;/DisplayText&gt;&lt;record&gt;&lt;rec-number&gt;2084&lt;/rec-number&gt;&lt;foreign-keys&gt;&lt;key app="EN" db-id="pztrdsvf22w5aietwropv5vrfa5fx2t50v90" timestamp="1568699284" guid="84c025c3-de73-47f2-86a4-6f9f35d12723"&gt;2084&lt;/key&gt;&lt;key app="ENWeb" db-id=""&gt;0&lt;/key&gt;&lt;/foreign-keys&gt;&lt;ref-type name="Journal Article"&gt;17&lt;/ref-type&gt;&lt;contributors&gt;&lt;authors&gt;&lt;author&gt;Shandra, C. L.&lt;/author&gt;&lt;/authors&gt;&lt;/contributors&gt;&lt;auth-address&gt;Department of Sociology, State University of New York at Stony Brook, Stony Brook, NY 11794-4356, United States. Electronic address: carrie.shandra@stonybrook.edu.&lt;/auth-address&gt;&lt;titles&gt;&lt;title&gt;Disability and social participation: The case of formal and informal volunteering&lt;/title&gt;&lt;secondary-title&gt;Soc Sci Res&lt;/secondary-title&gt;&lt;/titles&gt;&lt;periodical&gt;&lt;full-title&gt;Soc Sci Res&lt;/full-title&gt;&lt;/periodical&gt;&lt;pages&gt;195-213&lt;/pages&gt;&lt;volume&gt;68&lt;/volume&gt;&lt;edition&gt;2017/11/08&lt;/edition&gt;&lt;keywords&gt;&lt;keyword&gt;Adolescent&lt;/keyword&gt;&lt;keyword&gt;Adult&lt;/keyword&gt;&lt;keyword&gt;*Disabled Persons&lt;/keyword&gt;&lt;keyword&gt;Female&lt;/keyword&gt;&lt;keyword&gt;Humans&lt;/keyword&gt;&lt;keyword&gt;Male&lt;/keyword&gt;&lt;keyword&gt;Middle Aged&lt;/keyword&gt;&lt;keyword&gt;*Social Participation&lt;/keyword&gt;&lt;keyword&gt;United States&lt;/keyword&gt;&lt;keyword&gt;*Volunteers&lt;/keyword&gt;&lt;keyword&gt;Young Adult&lt;/keyword&gt;&lt;keyword&gt;Disability&lt;/keyword&gt;&lt;keyword&gt;Functional limitation&lt;/keyword&gt;&lt;keyword&gt;Inclusion&lt;/keyword&gt;&lt;keyword&gt;Nonmarket work&lt;/keyword&gt;&lt;keyword&gt;Volunteering&lt;/keyword&gt;&lt;/keywords&gt;&lt;dates&gt;&lt;year&gt;2017&lt;/year&gt;&lt;pub-dates&gt;&lt;date&gt;Nov&lt;/date&gt;&lt;/pub-dates&gt;&lt;/dates&gt;&lt;isbn&gt;1096-0317 (Electronic)&amp;#xD;0049-089X (Linking)&lt;/isbn&gt;&lt;accession-num&gt;29108597&lt;/accession-num&gt;&lt;urls&gt;&lt;related-urls&gt;&lt;url&gt;https://www.ncbi.nlm.nih.gov/pubmed/29108597&lt;/url&gt;&lt;/related-urls&gt;&lt;/urls&gt;&lt;electronic-resource-num&gt;10.1016/j.ssresearch.2017.02.006&lt;/electronic-resource-num&gt;&lt;/record&gt;&lt;/Cite&gt;&lt;/EndNote&gt;</w:instrText>
      </w:r>
      <w:r w:rsidRPr="00FD7D03">
        <w:rPr>
          <w:rFonts w:ascii="Times New Roman" w:eastAsia="Yu Mincho" w:hAnsi="Times New Roman" w:cs="Times New Roman"/>
        </w:rPr>
        <w:fldChar w:fldCharType="separate"/>
      </w:r>
      <w:r w:rsidRPr="00FD7D03" w:rsidR="00D676B4">
        <w:rPr>
          <w:rFonts w:ascii="Times New Roman" w:eastAsia="Yu Mincho" w:hAnsi="Times New Roman" w:cs="Times New Roman"/>
          <w:noProof/>
        </w:rPr>
        <w:t>(Shandra, 2017)</w:t>
      </w:r>
      <w:r w:rsidRPr="00FD7D03">
        <w:rPr>
          <w:rFonts w:ascii="Times New Roman" w:eastAsia="Yu Mincho" w:hAnsi="Times New Roman" w:cs="Times New Roman"/>
        </w:rPr>
        <w:fldChar w:fldCharType="end"/>
      </w:r>
      <w:r w:rsidRPr="00FD7D03">
        <w:rPr>
          <w:rFonts w:ascii="Times New Roman" w:eastAsia="Yu Mincho" w:hAnsi="Times New Roman" w:cs="Times New Roman"/>
        </w:rPr>
        <w:t>.</w:t>
      </w:r>
    </w:p>
    <w:p w:rsidR="00B321E1" w:rsidRPr="00FD7D03" w:rsidP="00660F0C" w14:paraId="483C47D4" w14:textId="77777777">
      <w:pPr>
        <w:spacing w:before="0" w:after="0" w:line="480" w:lineRule="auto"/>
        <w:rPr>
          <w:rFonts w:ascii="Times New Roman" w:eastAsia="Yu Mincho" w:hAnsi="Times New Roman" w:cs="Times New Roman"/>
        </w:rPr>
      </w:pPr>
    </w:p>
    <w:p w:rsidR="008C41A4" w:rsidRPr="00FD7D03" w:rsidP="00660F0C" w14:paraId="4B9C6FB3" w14:textId="77777777">
      <w:pPr>
        <w:pStyle w:val="Heading2"/>
        <w:spacing w:before="0" w:after="0" w:line="480" w:lineRule="auto"/>
        <w:rPr>
          <w:rFonts w:ascii="Times New Roman" w:hAnsi="Times New Roman" w:cs="Times New Roman"/>
        </w:rPr>
      </w:pPr>
      <w:r w:rsidRPr="00FD7D03">
        <w:rPr>
          <w:rFonts w:ascii="Times New Roman" w:hAnsi="Times New Roman" w:cs="Times New Roman"/>
        </w:rPr>
        <w:t>Middle class</w:t>
      </w:r>
    </w:p>
    <w:p w:rsidR="00EE4ECB" w:rsidRPr="00FD7D03" w:rsidP="00660F0C" w14:paraId="4B75FE25" w14:textId="114E9AED">
      <w:pPr>
        <w:spacing w:before="0" w:after="0" w:line="480" w:lineRule="auto"/>
        <w:rPr>
          <w:rFonts w:ascii="Times New Roman" w:hAnsi="Times New Roman" w:cs="Times New Roman"/>
        </w:rPr>
      </w:pPr>
      <w:r w:rsidRPr="00FD7D03">
        <w:rPr>
          <w:rFonts w:ascii="Times New Roman" w:hAnsi="Times New Roman" w:cs="Times New Roman"/>
        </w:rPr>
        <w:t xml:space="preserve">There is no single definition of the term middle class. </w:t>
      </w:r>
      <w:r w:rsidRPr="00FD7D03" w:rsidR="003977E9">
        <w:rPr>
          <w:rFonts w:ascii="Times New Roman" w:hAnsi="Times New Roman" w:cs="Times New Roman"/>
        </w:rPr>
        <w:t xml:space="preserve">For example, </w:t>
      </w:r>
      <w:r w:rsidRPr="00FD7D03" w:rsidR="00A914B2">
        <w:rPr>
          <w:rFonts w:ascii="Times New Roman" w:hAnsi="Times New Roman" w:cs="Times New Roman"/>
        </w:rPr>
        <w:fldChar w:fldCharType="begin"/>
      </w:r>
      <w:r w:rsidR="00BA1F98">
        <w:rPr>
          <w:rFonts w:ascii="Times New Roman" w:hAnsi="Times New Roman" w:cs="Times New Roman"/>
        </w:rPr>
        <w:instrText xml:space="preserve"> ADDIN EN.CITE &lt;EndNote&gt;&lt;Cite AuthorYear="1"&gt;&lt;Author&gt;Nguyen&lt;/Author&gt;&lt;Year&gt;2017&lt;/Year&gt;&lt;RecNum&gt;2562&lt;/RecNum&gt;&lt;DisplayText&gt;Nguyen and Romy (2017)&lt;/DisplayText&gt;&lt;record&gt;&lt;rec-number&gt;2562&lt;/rec-number&gt;&lt;foreign-keys&gt;&lt;key app="EN" db-id="pztrdsvf22w5aietwropv5vrfa5fx2t50v90" timestamp="1629643933" guid="420b9f97-d557-4a6e-94fa-54967887ace8"&gt;2562&lt;/key&gt;&lt;/foreign-keys&gt;&lt;ref-type name="Web Page"&gt;12&lt;/ref-type&gt;&lt;contributors&gt;&lt;authors&gt;&lt;author&gt;Nguyen, Duc-Quang,&lt;/author&gt;&lt;author&gt;Romy, Katy&lt;/author&gt;&lt;/authors&gt;&lt;/contributors&gt;&lt;titles&gt;&lt;title&gt;Wer ist der Schweizer Mittelstand?&lt;/title&gt;&lt;/titles&gt;&lt;dates&gt;&lt;year&gt;2017&lt;/year&gt;&lt;/dates&gt;&lt;urls&gt;&lt;related-urls&gt;&lt;url&gt;https://www.swissinfo.ch/ger/typisch-helvetisch_wer-ist-der-schweizer-mittelstand/42965244&lt;/url&gt;&lt;/related-urls&gt;&lt;/urls&gt;&lt;/record&gt;&lt;/Cite&gt;&lt;/EndNote&gt;</w:instrText>
      </w:r>
      <w:r w:rsidRPr="00FD7D03" w:rsidR="00A914B2">
        <w:rPr>
          <w:rFonts w:ascii="Times New Roman" w:hAnsi="Times New Roman" w:cs="Times New Roman"/>
        </w:rPr>
        <w:fldChar w:fldCharType="separate"/>
      </w:r>
      <w:r w:rsidR="00BA1F98">
        <w:rPr>
          <w:rFonts w:ascii="Times New Roman" w:hAnsi="Times New Roman" w:cs="Times New Roman"/>
          <w:noProof/>
        </w:rPr>
        <w:t>Nguyen and Romy (2017)</w:t>
      </w:r>
      <w:r w:rsidRPr="00FD7D03" w:rsidR="00A914B2">
        <w:rPr>
          <w:rFonts w:ascii="Times New Roman" w:hAnsi="Times New Roman" w:cs="Times New Roman"/>
        </w:rPr>
        <w:fldChar w:fldCharType="end"/>
      </w:r>
      <w:r w:rsidRPr="00FD7D03" w:rsidR="003977E9">
        <w:rPr>
          <w:rFonts w:ascii="Times New Roman" w:hAnsi="Times New Roman" w:cs="Times New Roman"/>
        </w:rPr>
        <w:t xml:space="preserve"> use intervals of monthly income to define who belongs to the middle class. They define the middle class as those households with incomes between 70% and 150% of the Swiss median</w:t>
      </w:r>
      <w:r w:rsidR="001476A3">
        <w:rPr>
          <w:rFonts w:ascii="Times New Roman" w:hAnsi="Times New Roman" w:cs="Times New Roman"/>
        </w:rPr>
        <w:t>. S</w:t>
      </w:r>
      <w:r w:rsidRPr="00FD7D03" w:rsidR="003977E9">
        <w:rPr>
          <w:rFonts w:ascii="Times New Roman" w:hAnsi="Times New Roman" w:cs="Times New Roman"/>
        </w:rPr>
        <w:t>uch a broad definition results in about two-thirds of the population belonging to the middle class</w:t>
      </w:r>
      <w:r w:rsidRPr="00FD7D03">
        <w:rPr>
          <w:rFonts w:ascii="Times New Roman" w:hAnsi="Times New Roman" w:cs="Times New Roman"/>
        </w:rPr>
        <w:t xml:space="preserve"> in Switzerland</w:t>
      </w:r>
      <w:r w:rsidRPr="00FD7D03" w:rsidR="003977E9">
        <w:rPr>
          <w:rFonts w:ascii="Times New Roman" w:hAnsi="Times New Roman" w:cs="Times New Roman"/>
        </w:rPr>
        <w:t xml:space="preserve">. </w:t>
      </w:r>
      <w:r w:rsidRPr="00FD7D03" w:rsidR="00AC412D">
        <w:rPr>
          <w:rFonts w:ascii="Times New Roman" w:hAnsi="Times New Roman" w:cs="Times New Roman"/>
        </w:rPr>
        <w:fldChar w:fldCharType="begin"/>
      </w:r>
      <w:r w:rsidR="00BA1F98">
        <w:rPr>
          <w:rFonts w:ascii="Times New Roman" w:hAnsi="Times New Roman" w:cs="Times New Roman"/>
        </w:rPr>
        <w:instrText xml:space="preserve"> ADDIN EN.CITE &lt;EndNote&gt;&lt;Cite AuthorYear="1"&gt;&lt;Author&gt;Banerjee&lt;/Author&gt;&lt;Year&gt;2008&lt;/Year&gt;&lt;RecNum&gt;2556&lt;/RecNum&gt;&lt;DisplayText&gt;Banerjee and Duflo (2008)&lt;/DisplayText&gt;&lt;record&gt;&lt;rec-number&gt;2556&lt;/rec-number&gt;&lt;foreign-keys&gt;&lt;key app="EN" db-id="pztrdsvf22w5aietwropv5vrfa5fx2t50v90" timestamp="1629642667" guid="15d3f303-071d-4139-be24-eb1edc761f35"&gt;2556&lt;/key&gt;&lt;key app="ENWeb" db-id=""&gt;0&lt;/key&gt;&lt;/foreign-keys&gt;&lt;ref-type name="Journal Article"&gt;17&lt;/ref-type&gt;&lt;contributors&gt;&lt;authors&gt;&lt;author&gt;Banerjee, Abhijit V.&lt;/author&gt;&lt;author&gt;Duflo, Esther&lt;/author&gt;&lt;/authors&gt;&lt;/contributors&gt;&lt;titles&gt;&lt;title&gt;What is middle class about the middle classes around the World?&lt;/title&gt;&lt;secondary-title&gt;Journal of Economic Perspectives&lt;/secondary-title&gt;&lt;/titles&gt;&lt;periodical&gt;&lt;full-title&gt;Journal of Economic Perspectives&lt;/full-title&gt;&lt;/periodical&gt;&lt;pages&gt;3–28&lt;/pages&gt;&lt;volume&gt;22&lt;/volume&gt;&lt;number&gt;2&lt;/number&gt;&lt;dates&gt;&lt;year&gt;2008&lt;/year&gt;&lt;/dates&gt;&lt;urls&gt;&lt;/urls&gt;&lt;/record&gt;&lt;/Cite&gt;&lt;/EndNote&gt;</w:instrText>
      </w:r>
      <w:r w:rsidRPr="00FD7D03" w:rsidR="00AC412D">
        <w:rPr>
          <w:rFonts w:ascii="Times New Roman" w:hAnsi="Times New Roman" w:cs="Times New Roman"/>
        </w:rPr>
        <w:fldChar w:fldCharType="separate"/>
      </w:r>
      <w:r w:rsidR="00BA1F98">
        <w:rPr>
          <w:rFonts w:ascii="Times New Roman" w:hAnsi="Times New Roman" w:cs="Times New Roman"/>
          <w:noProof/>
        </w:rPr>
        <w:t>Banerjee and Duflo (2008)</w:t>
      </w:r>
      <w:r w:rsidRPr="00FD7D03" w:rsidR="00AC412D">
        <w:rPr>
          <w:rFonts w:ascii="Times New Roman" w:hAnsi="Times New Roman" w:cs="Times New Roman"/>
        </w:rPr>
        <w:fldChar w:fldCharType="end"/>
      </w:r>
      <w:r w:rsidRPr="00FD7D03" w:rsidR="003977E9">
        <w:rPr>
          <w:rFonts w:ascii="Times New Roman" w:hAnsi="Times New Roman" w:cs="Times New Roman"/>
        </w:rPr>
        <w:t xml:space="preserve"> use the definition of </w:t>
      </w:r>
      <w:r w:rsidR="00C04022">
        <w:rPr>
          <w:rFonts w:ascii="Times New Roman" w:hAnsi="Times New Roman" w:cs="Times New Roman"/>
        </w:rPr>
        <w:fldChar w:fldCharType="begin"/>
      </w:r>
      <w:r w:rsidR="00802DDD">
        <w:rPr>
          <w:rFonts w:ascii="Times New Roman" w:hAnsi="Times New Roman" w:cs="Times New Roman"/>
        </w:rPr>
        <w:instrText xml:space="preserve"> ADDIN EN.CITE &lt;EndNote&gt;&lt;Cite AuthorYear="1"&gt;&lt;Author&gt;Easterly&lt;/Author&gt;&lt;Year&gt;2001&lt;/Year&gt;&lt;RecNum&gt;2705&lt;/RecNum&gt;&lt;DisplayText&gt;Easterly (2001)&lt;/DisplayText&gt;&lt;record&gt;&lt;rec-number&gt;2705&lt;/rec-number&gt;&lt;foreign-keys&gt;&lt;key app="EN" db-id="pztrdsvf22w5aietwropv5vrfa5fx2t50v90" timestamp="1665993510" guid="ea44cc44-d5cd-4516-84d3-a01ec50f4be8"&gt;2705&lt;/key&gt;&lt;key app="ENWeb" db-id=""&gt;0&lt;/key&gt;&lt;/foreign-keys&gt;&lt;ref-type name="Journal Article"&gt;17&lt;/ref-type&gt;&lt;contributors&gt;&lt;authors&gt;&lt;author&gt;Easterly, William&lt;/author&gt;&lt;/authors&gt;&lt;/contributors&gt;&lt;titles&gt;&lt;title&gt;The middle class consensus and economic development&lt;/title&gt;&lt;secondary-title&gt;Journal of Economic Growth&lt;/secondary-title&gt;&lt;/titles&gt;&lt;periodical&gt;&lt;full-title&gt;Journal of Economic Growth&lt;/full-title&gt;&lt;/periodical&gt;&lt;pages&gt;317-335&lt;/pages&gt;&lt;number&gt;6&lt;/number&gt;&lt;dates&gt;&lt;year&gt;2001&lt;/year&gt;&lt;/dates&gt;&lt;urls&gt;&lt;/urls&gt;&lt;/record&gt;&lt;/Cite&gt;&lt;/EndNote&gt;</w:instrText>
      </w:r>
      <w:r w:rsidR="00C04022">
        <w:rPr>
          <w:rFonts w:ascii="Times New Roman" w:hAnsi="Times New Roman" w:cs="Times New Roman"/>
        </w:rPr>
        <w:fldChar w:fldCharType="separate"/>
      </w:r>
      <w:r w:rsidR="00C04022">
        <w:rPr>
          <w:rFonts w:ascii="Times New Roman" w:hAnsi="Times New Roman" w:cs="Times New Roman"/>
          <w:noProof/>
        </w:rPr>
        <w:t>Easterly (2001)</w:t>
      </w:r>
      <w:r w:rsidR="00C04022">
        <w:rPr>
          <w:rFonts w:ascii="Times New Roman" w:hAnsi="Times New Roman" w:cs="Times New Roman"/>
        </w:rPr>
        <w:fldChar w:fldCharType="end"/>
      </w:r>
      <w:r w:rsidRPr="00FD7D03" w:rsidR="003977E9">
        <w:rPr>
          <w:rFonts w:ascii="Times New Roman" w:hAnsi="Times New Roman" w:cs="Times New Roman"/>
        </w:rPr>
        <w:t xml:space="preserve">. They define the middle class as the population with an income between the 20th and 80th percentile. </w:t>
      </w:r>
    </w:p>
    <w:p w:rsidR="00EE4ECB" w:rsidRPr="00FD7D03" w:rsidP="00660F0C" w14:paraId="08A39C4C" w14:textId="0EAEC5CD">
      <w:pPr>
        <w:spacing w:before="0" w:after="0" w:line="480" w:lineRule="auto"/>
        <w:rPr>
          <w:rFonts w:ascii="Times New Roman" w:hAnsi="Times New Roman" w:cs="Times New Roman"/>
        </w:rPr>
      </w:pPr>
      <w:r w:rsidRPr="00FD7D03">
        <w:rPr>
          <w:rFonts w:ascii="Times New Roman" w:hAnsi="Times New Roman" w:cs="Times New Roman"/>
        </w:rPr>
        <w:t>For our purposes, we define the middle class based on</w:t>
      </w:r>
      <w:r w:rsidR="00F5705B">
        <w:rPr>
          <w:rFonts w:ascii="Times New Roman" w:hAnsi="Times New Roman" w:cs="Times New Roman"/>
        </w:rPr>
        <w:t>ly on</w:t>
      </w:r>
      <w:r w:rsidRPr="00FD7D03">
        <w:rPr>
          <w:rFonts w:ascii="Times New Roman" w:hAnsi="Times New Roman" w:cs="Times New Roman"/>
        </w:rPr>
        <w:t xml:space="preserve"> income</w:t>
      </w:r>
      <w:r w:rsidR="00F5705B">
        <w:rPr>
          <w:rFonts w:ascii="Times New Roman" w:hAnsi="Times New Roman" w:cs="Times New Roman"/>
        </w:rPr>
        <w:t>. Adding</w:t>
      </w:r>
      <w:r w:rsidRPr="00FD7D03">
        <w:rPr>
          <w:rFonts w:ascii="Times New Roman" w:hAnsi="Times New Roman" w:cs="Times New Roman"/>
        </w:rPr>
        <w:t xml:space="preserve"> good jobs as a combination of the definitions of </w:t>
      </w:r>
      <w:r w:rsidRPr="00FD7D03">
        <w:rPr>
          <w:rFonts w:ascii="Times New Roman" w:hAnsi="Times New Roman" w:cs="Times New Roman"/>
        </w:rPr>
        <w:fldChar w:fldCharType="begin"/>
      </w:r>
      <w:r w:rsidR="00BA1F98">
        <w:rPr>
          <w:rFonts w:ascii="Times New Roman" w:hAnsi="Times New Roman" w:cs="Times New Roman"/>
        </w:rPr>
        <w:instrText xml:space="preserve"> ADDIN EN.CITE &lt;EndNote&gt;&lt;Cite AuthorYear="1"&gt;&lt;Author&gt;Nguyen&lt;/Author&gt;&lt;Year&gt;2017&lt;/Year&gt;&lt;RecNum&gt;2562&lt;/RecNum&gt;&lt;DisplayText&gt;Nguyen and Romy (2017)&lt;/DisplayText&gt;&lt;record&gt;&lt;rec-number&gt;2562&lt;/rec-number&gt;&lt;foreign-keys&gt;&lt;key app="EN" db-id="pztrdsvf22w5aietwropv5vrfa5fx2t50v90" timestamp="1629643933" guid="420b9f97-d557-4a6e-94fa-54967887ace8"&gt;2562&lt;/key&gt;&lt;/foreign-keys&gt;&lt;ref-type name="Web Page"&gt;12&lt;/ref-type&gt;&lt;contributors&gt;&lt;authors&gt;&lt;author&gt;Nguyen, Duc-Quang,&lt;/author&gt;&lt;author&gt;Romy, Katy&lt;/author&gt;&lt;/authors&gt;&lt;/contributors&gt;&lt;titles&gt;&lt;title&gt;Wer ist der Schweizer Mittelstand?&lt;/title&gt;&lt;/titles&gt;&lt;dates&gt;&lt;year&gt;2017&lt;/year&gt;&lt;/dates&gt;&lt;urls&gt;&lt;related-urls&gt;&lt;url&gt;https://www.swissinfo.ch/ger/typisch-helvetisch_wer-ist-der-schweizer-mittelstand/42965244&lt;/url&gt;&lt;/related-urls&gt;&lt;/urls&gt;&lt;/record&gt;&lt;/Cite&gt;&lt;/EndNote&gt;</w:instrText>
      </w:r>
      <w:r w:rsidRPr="00FD7D03">
        <w:rPr>
          <w:rFonts w:ascii="Times New Roman" w:hAnsi="Times New Roman" w:cs="Times New Roman"/>
        </w:rPr>
        <w:fldChar w:fldCharType="separate"/>
      </w:r>
      <w:r w:rsidR="00BA1F98">
        <w:rPr>
          <w:rFonts w:ascii="Times New Roman" w:hAnsi="Times New Roman" w:cs="Times New Roman"/>
          <w:noProof/>
        </w:rPr>
        <w:t>Nguyen and Romy (2017)</w:t>
      </w:r>
      <w:r w:rsidRPr="00FD7D03">
        <w:rPr>
          <w:rFonts w:ascii="Times New Roman" w:hAnsi="Times New Roman" w:cs="Times New Roman"/>
        </w:rPr>
        <w:fldChar w:fldCharType="end"/>
      </w:r>
      <w:r w:rsidRPr="00FD7D03">
        <w:rPr>
          <w:rFonts w:ascii="Times New Roman" w:hAnsi="Times New Roman" w:cs="Times New Roman"/>
        </w:rPr>
        <w:t xml:space="preserve"> for income and </w:t>
      </w:r>
      <w:r w:rsidRPr="00FD7D03">
        <w:rPr>
          <w:rFonts w:ascii="Times New Roman" w:hAnsi="Times New Roman" w:cs="Times New Roman"/>
        </w:rPr>
        <w:fldChar w:fldCharType="begin"/>
      </w:r>
      <w:r w:rsidR="00802DDD">
        <w:rPr>
          <w:rFonts w:ascii="Times New Roman" w:hAnsi="Times New Roman" w:cs="Times New Roman"/>
        </w:rPr>
        <w:instrText xml:space="preserve"> ADDIN EN.CITE &lt;EndNote&gt;&lt;Cite AuthorYear="1"&gt;&lt;Author&gt;Pressman&lt;/Author&gt;&lt;Year&gt;2007&lt;/Year&gt;&lt;RecNum&gt;2560&lt;/RecNum&gt;&lt;DisplayText&gt;Pressman (2007)&lt;/DisplayText&gt;&lt;record&gt;&lt;rec-number&gt;2560&lt;/rec-number&gt;&lt;foreign-keys&gt;&lt;key app="EN" db-id="pztrdsvf22w5aietwropv5vrfa5fx2t50v90" timestamp="1629642709" guid="f12e2fa5-6f93-4179-969d-75b4a2785f75"&gt;2560&lt;/key&gt;&lt;key app="ENWeb" db-id=""&gt;0&lt;/key&gt;&lt;/foreign-keys&gt;&lt;ref-type name="Journal Article"&gt;17&lt;/ref-type&gt;&lt;contributors&gt;&lt;authors&gt;&lt;author&gt;Pressman, Steven&lt;/author&gt;&lt;/authors&gt;&lt;/contributors&gt;&lt;titles&gt;&lt;title&gt;The decline of the middle class: An international perspective&lt;/title&gt;&lt;secondary-title&gt;Journal of Economic Issues&lt;/secondary-title&gt;&lt;/titles&gt;&lt;periodical&gt;&lt;full-title&gt;Journal of Economic Issues&lt;/full-title&gt;&lt;/periodical&gt;&lt;pages&gt;181-200&lt;/pages&gt;&lt;volume&gt;41&lt;/volume&gt;&lt;number&gt;1&lt;/number&gt;&lt;section&gt;181&lt;/section&gt;&lt;dates&gt;&lt;year&gt;2007&lt;/year&gt;&lt;/dates&gt;&lt;isbn&gt;0021-3624&amp;#xD;1946-326X&lt;/isbn&gt;&lt;urls&gt;&lt;/urls&gt;&lt;electronic-resource-num&gt;10.1080/00213624.2007.11507000&lt;/electronic-resource-num&gt;&lt;/record&gt;&lt;/Cite&gt;&lt;/EndNote&gt;</w:instrText>
      </w:r>
      <w:r w:rsidRPr="00FD7D03">
        <w:rPr>
          <w:rFonts w:ascii="Times New Roman" w:hAnsi="Times New Roman" w:cs="Times New Roman"/>
        </w:rPr>
        <w:fldChar w:fldCharType="separate"/>
      </w:r>
      <w:r w:rsidRPr="00FD7D03">
        <w:rPr>
          <w:rFonts w:ascii="Times New Roman" w:hAnsi="Times New Roman" w:cs="Times New Roman"/>
          <w:noProof/>
        </w:rPr>
        <w:t>Pressman (2007)</w:t>
      </w:r>
      <w:r w:rsidRPr="00FD7D03">
        <w:rPr>
          <w:rFonts w:ascii="Times New Roman" w:hAnsi="Times New Roman" w:cs="Times New Roman"/>
        </w:rPr>
        <w:fldChar w:fldCharType="end"/>
      </w:r>
      <w:r w:rsidRPr="00FD7D03">
        <w:rPr>
          <w:rFonts w:ascii="Times New Roman" w:hAnsi="Times New Roman" w:cs="Times New Roman"/>
        </w:rPr>
        <w:t xml:space="preserve"> for good jobs</w:t>
      </w:r>
      <w:r w:rsidR="00F5705B">
        <w:rPr>
          <w:rFonts w:ascii="Times New Roman" w:hAnsi="Times New Roman" w:cs="Times New Roman"/>
        </w:rPr>
        <w:t xml:space="preserve"> (</w:t>
      </w:r>
      <w:r w:rsidRPr="00FD7D03">
        <w:rPr>
          <w:rFonts w:ascii="Times New Roman" w:hAnsi="Times New Roman" w:cs="Times New Roman"/>
        </w:rPr>
        <w:t xml:space="preserve">if someone works </w:t>
      </w:r>
      <w:r w:rsidR="00695BE1">
        <w:rPr>
          <w:rFonts w:ascii="Times New Roman" w:hAnsi="Times New Roman" w:cs="Times New Roman"/>
        </w:rPr>
        <w:t>5</w:t>
      </w:r>
      <w:r w:rsidRPr="00FD7D03">
        <w:rPr>
          <w:rFonts w:ascii="Times New Roman" w:hAnsi="Times New Roman" w:cs="Times New Roman"/>
        </w:rPr>
        <w:t>0% of the time or more</w:t>
      </w:r>
      <w:r w:rsidR="00F5705B">
        <w:rPr>
          <w:rFonts w:ascii="Times New Roman" w:hAnsi="Times New Roman" w:cs="Times New Roman"/>
        </w:rPr>
        <w:t>) drastically reduces the size of the middle class (table 1)</w:t>
      </w:r>
      <w:r w:rsidRPr="00FD7D03">
        <w:rPr>
          <w:rFonts w:ascii="Times New Roman" w:hAnsi="Times New Roman" w:cs="Times New Roman"/>
        </w:rPr>
        <w:t xml:space="preserve">. </w:t>
      </w:r>
    </w:p>
    <w:p w:rsidR="00733820" w:rsidRPr="00FD7D03" w:rsidP="00660F0C" w14:paraId="07AFD4B2" w14:textId="6D41A29E">
      <w:pPr>
        <w:spacing w:before="0" w:after="0" w:line="480" w:lineRule="auto"/>
        <w:rPr>
          <w:rFonts w:ascii="Times New Roman" w:hAnsi="Times New Roman" w:cs="Times New Roman"/>
        </w:rPr>
      </w:pPr>
      <w:r w:rsidRPr="00FD7D03">
        <w:rPr>
          <w:rFonts w:ascii="Times New Roman" w:hAnsi="Times New Roman" w:cs="Times New Roman"/>
        </w:rPr>
        <w:t>For the analysis of the role of the middle class in volunteering, it is necessary to narrow down the term middle class to use the given answer categories of the Swiss Volunteering Survey</w:t>
      </w:r>
      <w:r w:rsidR="00CA6104">
        <w:rPr>
          <w:rFonts w:ascii="Times New Roman" w:hAnsi="Times New Roman" w:cs="Times New Roman"/>
        </w:rPr>
        <w:t xml:space="preserve"> </w:t>
      </w:r>
      <w:r w:rsidRPr="00FD7D03">
        <w:rPr>
          <w:rFonts w:ascii="Times New Roman" w:hAnsi="Times New Roman" w:cs="Times New Roman"/>
        </w:rPr>
        <w:t xml:space="preserve">(see table 1). We need to adjust the definition according to the frequency of responses to the income question in the Swiss Volunteering Surveys. As a result, the size of the middle class may vary slightly across surveys. The definition could be adjusted by adding categories such as good jobs </w:t>
      </w:r>
      <w:r w:rsidRPr="00FD7D03">
        <w:rPr>
          <w:rFonts w:ascii="Times New Roman" w:hAnsi="Times New Roman" w:cs="Times New Roman"/>
        </w:rPr>
        <w:fldChar w:fldCharType="begin"/>
      </w:r>
      <w:r w:rsidR="00802DDD">
        <w:rPr>
          <w:rFonts w:ascii="Times New Roman" w:hAnsi="Times New Roman" w:cs="Times New Roman"/>
        </w:rPr>
        <w:instrText xml:space="preserve"> ADDIN EN.CITE &lt;EndNote&gt;&lt;Cite&gt;&lt;Author&gt;Pressman&lt;/Author&gt;&lt;Year&gt;2007&lt;/Year&gt;&lt;RecNum&gt;2560&lt;/RecNum&gt;&lt;DisplayText&gt;(Pressman, 2007)&lt;/DisplayText&gt;&lt;record&gt;&lt;rec-number&gt;2560&lt;/rec-number&gt;&lt;foreign-keys&gt;&lt;key app="EN" db-id="pztrdsvf22w5aietwropv5vrfa5fx2t50v90" timestamp="1629642709" guid="f12e2fa5-6f93-4179-969d-75b4a2785f75"&gt;2560&lt;/key&gt;&lt;key app="ENWeb" db-id=""&gt;0&lt;/key&gt;&lt;/foreign-keys&gt;&lt;ref-type name="Journal Article"&gt;17&lt;/ref-type&gt;&lt;contributors&gt;&lt;authors&gt;&lt;author&gt;Pressman, Steven&lt;/author&gt;&lt;/authors&gt;&lt;/contributors&gt;&lt;titles&gt;&lt;title&gt;The decline of the middle class: An international perspective&lt;/title&gt;&lt;secondary-title&gt;Journal of Economic Issues&lt;/secondary-title&gt;&lt;/titles&gt;&lt;periodical&gt;&lt;full-title&gt;Journal of Economic Issues&lt;/full-title&gt;&lt;/periodical&gt;&lt;pages&gt;181-200&lt;/pages&gt;&lt;volume&gt;41&lt;/volume&gt;&lt;number&gt;1&lt;/number&gt;&lt;section&gt;181&lt;/section&gt;&lt;dates&gt;&lt;year&gt;2007&lt;/year&gt;&lt;/dates&gt;&lt;isbn&gt;0021-3624&amp;#xD;1946-326X&lt;/isbn&gt;&lt;urls&gt;&lt;/urls&gt;&lt;electronic-resource-num&gt;10.1080/00213624.2007.11507000&lt;/electronic-resource-num&gt;&lt;/record&gt;&lt;/Cite&gt;&lt;/EndNote&gt;</w:instrText>
      </w:r>
      <w:r w:rsidRPr="00FD7D03">
        <w:rPr>
          <w:rFonts w:ascii="Times New Roman" w:hAnsi="Times New Roman" w:cs="Times New Roman"/>
        </w:rPr>
        <w:fldChar w:fldCharType="separate"/>
      </w:r>
      <w:r w:rsidRPr="00FD7D03">
        <w:rPr>
          <w:rFonts w:ascii="Times New Roman" w:hAnsi="Times New Roman" w:cs="Times New Roman"/>
          <w:noProof/>
        </w:rPr>
        <w:t>(Pressman, 2007)</w:t>
      </w:r>
      <w:r w:rsidRPr="00FD7D03">
        <w:rPr>
          <w:rFonts w:ascii="Times New Roman" w:hAnsi="Times New Roman" w:cs="Times New Roman"/>
        </w:rPr>
        <w:fldChar w:fldCharType="end"/>
      </w:r>
      <w:r w:rsidRPr="00FD7D03">
        <w:rPr>
          <w:rFonts w:ascii="Times New Roman" w:hAnsi="Times New Roman" w:cs="Times New Roman"/>
        </w:rPr>
        <w:t>. This definition provides us with the following situation displayed in table 1</w:t>
      </w:r>
      <w:r w:rsidR="00695BE1">
        <w:rPr>
          <w:rFonts w:ascii="Times New Roman" w:hAnsi="Times New Roman" w:cs="Times New Roman"/>
        </w:rPr>
        <w:t xml:space="preserve"> if we apply </w:t>
      </w:r>
      <w:r w:rsidR="00F5705B">
        <w:rPr>
          <w:rFonts w:ascii="Times New Roman" w:hAnsi="Times New Roman" w:cs="Times New Roman"/>
        </w:rPr>
        <w:t xml:space="preserve">income solely as a criterion or a </w:t>
      </w:r>
      <w:r w:rsidR="00695BE1">
        <w:rPr>
          <w:rFonts w:ascii="Times New Roman" w:hAnsi="Times New Roman" w:cs="Times New Roman"/>
        </w:rPr>
        <w:t>combination of income and good jobs</w:t>
      </w:r>
      <w:r w:rsidRPr="00FD7D03">
        <w:rPr>
          <w:rFonts w:ascii="Times New Roman" w:hAnsi="Times New Roman" w:cs="Times New Roman"/>
        </w:rPr>
        <w:t>.</w:t>
      </w:r>
      <w:r w:rsidR="00695BE1">
        <w:rPr>
          <w:rFonts w:ascii="Times New Roman" w:hAnsi="Times New Roman" w:cs="Times New Roman"/>
        </w:rPr>
        <w:t xml:space="preserve"> If we apply the additional education criterion, the middle class's size will be even smaller. Thus, we decided to apply the </w:t>
      </w:r>
      <w:r w:rsidRPr="00FD7D03" w:rsidR="00695BE1">
        <w:rPr>
          <w:rFonts w:ascii="Times New Roman" w:hAnsi="Times New Roman" w:cs="Times New Roman"/>
        </w:rPr>
        <w:t xml:space="preserve">definition of </w:t>
      </w:r>
      <w:r w:rsidRPr="00FD7D03" w:rsidR="00695BE1">
        <w:rPr>
          <w:rFonts w:ascii="Times New Roman" w:hAnsi="Times New Roman" w:cs="Times New Roman"/>
        </w:rPr>
        <w:fldChar w:fldCharType="begin"/>
      </w:r>
      <w:r w:rsidR="00695BE1">
        <w:rPr>
          <w:rFonts w:ascii="Times New Roman" w:hAnsi="Times New Roman" w:cs="Times New Roman"/>
        </w:rPr>
        <w:instrText xml:space="preserve"> ADDIN EN.CITE &lt;EndNote&gt;&lt;Cite AuthorYear="1"&gt;&lt;Author&gt;Nguyen&lt;/Author&gt;&lt;Year&gt;2017&lt;/Year&gt;&lt;RecNum&gt;2562&lt;/RecNum&gt;&lt;DisplayText&gt;Nguyen and Romy (2017)&lt;/DisplayText&gt;&lt;record&gt;&lt;rec-number&gt;2562&lt;/rec-number&gt;&lt;foreign-keys&gt;&lt;key app="EN" db-id="pztrdsvf22w5aietwropv5vrfa5fx2t50v90" timestamp="1629643933" guid="420b9f97-d557-4a6e-94fa-54967887ace8"&gt;2562&lt;/key&gt;&lt;/foreign-keys&gt;&lt;ref-type name="Web Page"&gt;12&lt;/ref-type&gt;&lt;contributors&gt;&lt;authors&gt;&lt;author&gt;Nguyen, Duc-Quang,&lt;/author&gt;&lt;author&gt;Romy, Katy&lt;/author&gt;&lt;/authors&gt;&lt;/contributors&gt;&lt;titles&gt;&lt;title&gt;Wer ist der Schweizer Mittelstand?&lt;/title&gt;&lt;/titles&gt;&lt;dates&gt;&lt;year&gt;2017&lt;/year&gt;&lt;/dates&gt;&lt;urls&gt;&lt;related-urls&gt;&lt;url&gt;https://www.swissinfo.ch/ger/typisch-helvetisch_wer-ist-der-schweizer-mittelstand/42965244&lt;/url&gt;&lt;/related-urls&gt;&lt;/urls&gt;&lt;/record&gt;&lt;/Cite&gt;&lt;/EndNote&gt;</w:instrText>
      </w:r>
      <w:r w:rsidRPr="00FD7D03" w:rsidR="00695BE1">
        <w:rPr>
          <w:rFonts w:ascii="Times New Roman" w:hAnsi="Times New Roman" w:cs="Times New Roman"/>
        </w:rPr>
        <w:fldChar w:fldCharType="separate"/>
      </w:r>
      <w:r w:rsidR="00695BE1">
        <w:rPr>
          <w:rFonts w:ascii="Times New Roman" w:hAnsi="Times New Roman" w:cs="Times New Roman"/>
          <w:noProof/>
        </w:rPr>
        <w:t>Nguyen and Romy (2017)</w:t>
      </w:r>
      <w:r w:rsidRPr="00FD7D03" w:rsidR="00695BE1">
        <w:rPr>
          <w:rFonts w:ascii="Times New Roman" w:hAnsi="Times New Roman" w:cs="Times New Roman"/>
        </w:rPr>
        <w:fldChar w:fldCharType="end"/>
      </w:r>
      <w:r w:rsidR="00695BE1">
        <w:rPr>
          <w:rFonts w:ascii="Times New Roman" w:hAnsi="Times New Roman" w:cs="Times New Roman"/>
        </w:rPr>
        <w:t xml:space="preserve"> concerning only income.</w:t>
      </w:r>
    </w:p>
    <w:p w:rsidR="00EE4ECB" w:rsidRPr="00FD7D03" w:rsidP="005A66EE" w14:paraId="7F7F7645" w14:textId="77777777">
      <w:pPr>
        <w:rPr>
          <w:rFonts w:ascii="Times New Roman" w:hAnsi="Times New Roman" w:cs="Times New Roman"/>
        </w:rPr>
      </w:pPr>
    </w:p>
    <w:p w:rsidR="00EE4ECB" w:rsidRPr="00FD7D03" w:rsidP="005A66EE" w14:paraId="57E92B74" w14:textId="77777777">
      <w:pPr>
        <w:pStyle w:val="Caption"/>
        <w:spacing w:before="60" w:after="60"/>
        <w:rPr>
          <w:rFonts w:ascii="Times New Roman" w:hAnsi="Times New Roman" w:cs="Times New Roman"/>
          <w:i w:val="0"/>
          <w:iCs w:val="0"/>
          <w:color w:val="auto"/>
          <w:sz w:val="24"/>
          <w:szCs w:val="24"/>
        </w:rPr>
      </w:pPr>
      <w:r w:rsidRPr="00FD7D03">
        <w:rPr>
          <w:rFonts w:ascii="Times New Roman" w:hAnsi="Times New Roman" w:cs="Times New Roman"/>
          <w:b/>
          <w:i w:val="0"/>
          <w:color w:val="auto"/>
          <w:sz w:val="24"/>
          <w:szCs w:val="24"/>
        </w:rPr>
        <w:t xml:space="preserve">Table </w:t>
      </w:r>
      <w:r w:rsidRPr="00FD7D03">
        <w:rPr>
          <w:rFonts w:ascii="Times New Roman" w:hAnsi="Times New Roman" w:cs="Times New Roman"/>
          <w:b/>
          <w:i w:val="0"/>
          <w:color w:val="auto"/>
          <w:sz w:val="24"/>
          <w:szCs w:val="24"/>
        </w:rPr>
        <w:fldChar w:fldCharType="begin"/>
      </w:r>
      <w:r w:rsidRPr="00FD7D03">
        <w:rPr>
          <w:rFonts w:ascii="Times New Roman" w:hAnsi="Times New Roman" w:cs="Times New Roman"/>
          <w:b/>
          <w:i w:val="0"/>
          <w:color w:val="auto"/>
          <w:sz w:val="24"/>
          <w:szCs w:val="24"/>
        </w:rPr>
        <w:instrText xml:space="preserve"> SEQ Table \* ARABIC </w:instrText>
      </w:r>
      <w:r w:rsidRPr="00FD7D03">
        <w:rPr>
          <w:rFonts w:ascii="Times New Roman" w:hAnsi="Times New Roman" w:cs="Times New Roman"/>
          <w:b/>
          <w:i w:val="0"/>
          <w:color w:val="auto"/>
          <w:sz w:val="24"/>
          <w:szCs w:val="24"/>
        </w:rPr>
        <w:fldChar w:fldCharType="separate"/>
      </w:r>
      <w:r w:rsidR="00647D1B">
        <w:rPr>
          <w:rFonts w:ascii="Times New Roman" w:hAnsi="Times New Roman" w:cs="Times New Roman"/>
          <w:b/>
          <w:i w:val="0"/>
          <w:noProof/>
          <w:color w:val="auto"/>
          <w:sz w:val="24"/>
          <w:szCs w:val="24"/>
        </w:rPr>
        <w:t>1</w:t>
      </w:r>
      <w:r w:rsidRPr="00FD7D03">
        <w:rPr>
          <w:rFonts w:ascii="Times New Roman" w:hAnsi="Times New Roman" w:cs="Times New Roman"/>
          <w:b/>
          <w:i w:val="0"/>
          <w:color w:val="auto"/>
          <w:sz w:val="24"/>
          <w:szCs w:val="24"/>
        </w:rPr>
        <w:fldChar w:fldCharType="end"/>
      </w:r>
      <w:r w:rsidRPr="00FD7D03">
        <w:rPr>
          <w:rFonts w:ascii="Times New Roman" w:hAnsi="Times New Roman" w:cs="Times New Roman"/>
          <w:b/>
          <w:i w:val="0"/>
          <w:color w:val="auto"/>
          <w:sz w:val="24"/>
          <w:szCs w:val="24"/>
        </w:rPr>
        <w:t xml:space="preserve">: </w:t>
      </w:r>
      <w:r w:rsidRPr="00FD7D03" w:rsidR="00DC55D2">
        <w:rPr>
          <w:rFonts w:ascii="Times New Roman" w:hAnsi="Times New Roman" w:cs="Times New Roman"/>
          <w:b/>
          <w:i w:val="0"/>
          <w:color w:val="auto"/>
          <w:sz w:val="24"/>
          <w:szCs w:val="24"/>
        </w:rPr>
        <w:t>Swiss middle class according to income and jobs</w:t>
      </w:r>
    </w:p>
    <w:tbl>
      <w:tblPr>
        <w:tblW w:w="9062" w:type="dxa"/>
        <w:tblLayout w:type="fixed"/>
        <w:tblCellMar>
          <w:left w:w="70" w:type="dxa"/>
          <w:right w:w="70" w:type="dxa"/>
        </w:tblCellMar>
        <w:tblLook w:val="04A0"/>
      </w:tblPr>
      <w:tblGrid>
        <w:gridCol w:w="1266"/>
        <w:gridCol w:w="1985"/>
        <w:gridCol w:w="1452"/>
        <w:gridCol w:w="1453"/>
        <w:gridCol w:w="1453"/>
        <w:gridCol w:w="1453"/>
      </w:tblGrid>
      <w:tr w14:paraId="6A1BF7BF" w14:textId="77777777" w:rsidTr="009A71FB">
        <w:tblPrEx>
          <w:tblW w:w="9062" w:type="dxa"/>
          <w:tblLayout w:type="fixed"/>
          <w:tblCellMar>
            <w:left w:w="70" w:type="dxa"/>
            <w:right w:w="70" w:type="dxa"/>
          </w:tblCellMar>
          <w:tblLook w:val="04A0"/>
        </w:tblPrEx>
        <w:trPr>
          <w:trHeight w:val="217"/>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2734DAAF" w14:textId="77777777">
            <w:pPr>
              <w:spacing w:before="0" w:after="0"/>
              <w:contextualSpacing/>
              <w:jc w:val="left"/>
              <w:rPr>
                <w:rFonts w:ascii="Times New Roman" w:eastAsia="Times New Roman" w:hAnsi="Times New Roman" w:cs="Times New Roman"/>
                <w:b/>
                <w:bCs/>
                <w:color w:val="000000"/>
                <w:sz w:val="22"/>
                <w:szCs w:val="22"/>
                <w:lang w:eastAsia="de-CH"/>
              </w:rPr>
            </w:pPr>
            <w:r w:rsidRPr="00660F0C">
              <w:rPr>
                <w:rFonts w:ascii="Times New Roman" w:eastAsia="Times New Roman" w:hAnsi="Times New Roman" w:cs="Times New Roman"/>
                <w:b/>
                <w:bCs/>
                <w:color w:val="000000"/>
                <w:sz w:val="22"/>
                <w:szCs w:val="22"/>
                <w:lang w:eastAsia="de-CH"/>
              </w:rPr>
              <w:t>Monthly income in household (CHF)</w:t>
            </w:r>
            <w:r w:rsidRPr="00660F0C" w:rsidR="009B5C26">
              <w:rPr>
                <w:rFonts w:ascii="Times New Roman" w:eastAsia="Times New Roman" w:hAnsi="Times New Roman" w:cs="Times New Roman"/>
                <w:b/>
                <w:bCs/>
                <w:color w:val="000000"/>
                <w:sz w:val="22"/>
                <w:szCs w:val="22"/>
                <w:lang w:eastAsia="de-CH"/>
              </w:rPr>
              <w:t xml:space="preserve"> </w:t>
            </w:r>
            <w:r w:rsidRPr="00660F0C" w:rsidR="006E645B">
              <w:rPr>
                <w:rFonts w:ascii="Times New Roman" w:eastAsia="Times New Roman" w:hAnsi="Times New Roman" w:cs="Times New Roman"/>
                <w:b/>
                <w:bCs/>
                <w:color w:val="000000"/>
                <w:sz w:val="22"/>
                <w:szCs w:val="22"/>
                <w:lang w:eastAsia="de-CH"/>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DC55D2" w14:paraId="31B62160" w14:textId="77777777">
            <w:pPr>
              <w:spacing w:before="0" w:after="0"/>
              <w:contextualSpacing/>
              <w:jc w:val="center"/>
              <w:rPr>
                <w:rFonts w:ascii="Times New Roman" w:eastAsia="Times New Roman" w:hAnsi="Times New Roman" w:cs="Times New Roman"/>
                <w:b/>
                <w:bCs/>
                <w:color w:val="000000"/>
                <w:sz w:val="22"/>
                <w:szCs w:val="22"/>
                <w:lang w:val="de-CH" w:eastAsia="de-CH"/>
              </w:rPr>
            </w:pPr>
            <w:r w:rsidRPr="00660F0C">
              <w:rPr>
                <w:rFonts w:ascii="Times New Roman" w:eastAsia="Times New Roman" w:hAnsi="Times New Roman" w:cs="Times New Roman"/>
                <w:b/>
                <w:bCs/>
                <w:color w:val="000000"/>
                <w:sz w:val="22"/>
                <w:szCs w:val="22"/>
                <w:lang w:val="de-CH" w:eastAsia="de-CH"/>
              </w:rPr>
              <w:t>N (2006)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332B2363" w14:textId="77777777">
            <w:pPr>
              <w:spacing w:before="0" w:after="0"/>
              <w:contextualSpacing/>
              <w:jc w:val="center"/>
              <w:rPr>
                <w:rFonts w:ascii="Times New Roman" w:eastAsia="Times New Roman" w:hAnsi="Times New Roman" w:cs="Times New Roman"/>
                <w:b/>
                <w:bCs/>
                <w:color w:val="000000"/>
                <w:sz w:val="22"/>
                <w:szCs w:val="22"/>
                <w:lang w:val="de-CH" w:eastAsia="de-CH"/>
              </w:rPr>
            </w:pPr>
            <w:r w:rsidRPr="00660F0C">
              <w:rPr>
                <w:rFonts w:ascii="Times New Roman" w:eastAsia="Times New Roman" w:hAnsi="Times New Roman" w:cs="Times New Roman"/>
                <w:b/>
                <w:bCs/>
                <w:color w:val="000000"/>
                <w:sz w:val="22"/>
                <w:szCs w:val="22"/>
                <w:lang w:val="de-CH" w:eastAsia="de-CH"/>
              </w:rPr>
              <w:t>N (2009)</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18F959B2" w14:textId="77777777">
            <w:pPr>
              <w:spacing w:before="0" w:after="0"/>
              <w:contextualSpacing/>
              <w:jc w:val="center"/>
              <w:rPr>
                <w:rFonts w:ascii="Times New Roman" w:eastAsia="Times New Roman" w:hAnsi="Times New Roman" w:cs="Times New Roman"/>
                <w:b/>
                <w:bCs/>
                <w:color w:val="000000"/>
                <w:sz w:val="22"/>
                <w:szCs w:val="22"/>
                <w:lang w:val="de-CH" w:eastAsia="de-CH"/>
              </w:rPr>
            </w:pPr>
            <w:r w:rsidRPr="00660F0C">
              <w:rPr>
                <w:rFonts w:ascii="Times New Roman" w:eastAsia="Times New Roman" w:hAnsi="Times New Roman" w:cs="Times New Roman"/>
                <w:b/>
                <w:bCs/>
                <w:color w:val="000000"/>
                <w:sz w:val="22"/>
                <w:szCs w:val="22"/>
                <w:lang w:val="de-CH" w:eastAsia="de-CH"/>
              </w:rPr>
              <w:t>N (2014)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9B5C26" w14:paraId="30F2B524" w14:textId="77777777">
            <w:pPr>
              <w:spacing w:before="0" w:after="0"/>
              <w:contextualSpacing/>
              <w:jc w:val="center"/>
              <w:rPr>
                <w:rFonts w:ascii="Times New Roman" w:eastAsia="Times New Roman" w:hAnsi="Times New Roman" w:cs="Times New Roman"/>
                <w:b/>
                <w:bCs/>
                <w:color w:val="000000"/>
                <w:sz w:val="22"/>
                <w:szCs w:val="22"/>
                <w:lang w:val="de-CH" w:eastAsia="de-CH"/>
              </w:rPr>
            </w:pPr>
            <w:r w:rsidRPr="00660F0C">
              <w:rPr>
                <w:rFonts w:ascii="Times New Roman" w:eastAsia="Times New Roman" w:hAnsi="Times New Roman" w:cs="Times New Roman"/>
                <w:b/>
                <w:bCs/>
                <w:color w:val="000000"/>
                <w:sz w:val="22"/>
                <w:szCs w:val="22"/>
                <w:lang w:val="de-CH" w:eastAsia="de-CH"/>
              </w:rPr>
              <w:t>N</w:t>
            </w:r>
            <w:r w:rsidRPr="00660F0C" w:rsidR="009B5C26">
              <w:rPr>
                <w:rFonts w:ascii="Times New Roman" w:eastAsia="Times New Roman" w:hAnsi="Times New Roman" w:cs="Times New Roman"/>
                <w:b/>
                <w:bCs/>
                <w:color w:val="000000"/>
                <w:sz w:val="22"/>
                <w:szCs w:val="22"/>
                <w:lang w:val="de-CH" w:eastAsia="de-CH"/>
              </w:rPr>
              <w:t xml:space="preserve"> (</w:t>
            </w:r>
            <w:r w:rsidRPr="00660F0C">
              <w:rPr>
                <w:rFonts w:ascii="Times New Roman" w:eastAsia="Times New Roman" w:hAnsi="Times New Roman" w:cs="Times New Roman"/>
                <w:b/>
                <w:bCs/>
                <w:color w:val="000000"/>
                <w:sz w:val="22"/>
                <w:szCs w:val="22"/>
                <w:lang w:val="de-CH" w:eastAsia="de-CH"/>
              </w:rPr>
              <w:t>2019</w:t>
            </w:r>
            <w:r w:rsidRPr="00660F0C" w:rsidR="009B5C26">
              <w:rPr>
                <w:rFonts w:ascii="Times New Roman" w:eastAsia="Times New Roman" w:hAnsi="Times New Roman" w:cs="Times New Roman"/>
                <w:b/>
                <w:bCs/>
                <w:color w:val="000000"/>
                <w:sz w:val="22"/>
                <w:szCs w:val="22"/>
                <w:lang w:val="de-CH" w:eastAsia="de-CH"/>
              </w:rPr>
              <w:t>)</w:t>
            </w:r>
          </w:p>
        </w:tc>
      </w:tr>
      <w:tr w14:paraId="19BF255D" w14:textId="77777777" w:rsidTr="00664FE7">
        <w:tblPrEx>
          <w:tblW w:w="9062" w:type="dxa"/>
          <w:tblLayout w:type="fixed"/>
          <w:tblCellMar>
            <w:left w:w="70" w:type="dxa"/>
            <w:right w:w="70" w:type="dxa"/>
          </w:tblCellMar>
          <w:tblLook w:val="04A0"/>
        </w:tblPrEx>
        <w:trPr>
          <w:trHeight w:val="102"/>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4DFC5A24" w14:textId="77777777">
            <w:pPr>
              <w:spacing w:before="0" w:after="0"/>
              <w:contextualSpacing/>
              <w:jc w:val="righ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less than 3000</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DC55D2" w14:paraId="651AE54D"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911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53DBAD16"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645</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2D8C1756"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389</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7267F8C2"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466</w:t>
            </w:r>
          </w:p>
        </w:tc>
      </w:tr>
      <w:tr w14:paraId="58716A23" w14:textId="77777777" w:rsidTr="00666DE9">
        <w:tblPrEx>
          <w:tblW w:w="9062" w:type="dxa"/>
          <w:tblLayout w:type="fixed"/>
          <w:tblCellMar>
            <w:left w:w="70" w:type="dxa"/>
            <w:right w:w="70" w:type="dxa"/>
          </w:tblCellMar>
          <w:tblLook w:val="04A0"/>
        </w:tblPrEx>
        <w:trPr>
          <w:trHeight w:val="56"/>
        </w:trPr>
        <w:tc>
          <w:tcPr>
            <w:tcW w:w="126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55091010" w14:textId="77777777">
            <w:pPr>
              <w:spacing w:before="0" w:after="0"/>
              <w:contextualSpacing/>
              <w:jc w:val="center"/>
              <w:rPr>
                <w:rFonts w:ascii="Times New Roman" w:eastAsia="Times New Roman" w:hAnsi="Times New Roman" w:cs="Times New Roman"/>
                <w:i/>
                <w:color w:val="000000"/>
                <w:sz w:val="22"/>
                <w:szCs w:val="22"/>
                <w:lang w:eastAsia="de-CH"/>
              </w:rPr>
            </w:pPr>
            <w:r w:rsidRPr="00660F0C">
              <w:rPr>
                <w:rFonts w:ascii="Times New Roman" w:eastAsia="Times New Roman" w:hAnsi="Times New Roman" w:cs="Times New Roman"/>
                <w:i/>
                <w:color w:val="000000"/>
                <w:sz w:val="22"/>
                <w:szCs w:val="22"/>
                <w:lang w:eastAsia="de-CH"/>
              </w:rPr>
              <w:t>Middle class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4ECB" w:rsidRPr="00660F0C" w:rsidP="00DC55D2" w14:paraId="57BA2741" w14:textId="77777777">
            <w:pPr>
              <w:spacing w:before="0" w:after="0"/>
              <w:contextualSpacing/>
              <w:jc w:val="right"/>
              <w:rPr>
                <w:rFonts w:ascii="Times New Roman" w:eastAsia="Times New Roman" w:hAnsi="Times New Roman" w:cs="Times New Roman"/>
                <w:i/>
                <w:color w:val="000000"/>
                <w:sz w:val="22"/>
                <w:szCs w:val="22"/>
                <w:lang w:eastAsia="de-CH"/>
              </w:rPr>
            </w:pPr>
            <w:r w:rsidRPr="00660F0C">
              <w:rPr>
                <w:rFonts w:ascii="Times New Roman" w:eastAsia="Times New Roman" w:hAnsi="Times New Roman" w:cs="Times New Roman"/>
                <w:i/>
                <w:color w:val="000000"/>
                <w:sz w:val="22"/>
                <w:szCs w:val="22"/>
                <w:lang w:eastAsia="de-CH"/>
              </w:rPr>
              <w:t>3000-5000</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1B80C29B" w14:textId="5986A1A2">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1</w:t>
            </w:r>
            <w:r w:rsidR="00081041">
              <w:rPr>
                <w:rFonts w:ascii="Times New Roman" w:eastAsia="Times New Roman" w:hAnsi="Times New Roman" w:cs="Times New Roman"/>
                <w:i/>
                <w:color w:val="000000"/>
                <w:sz w:val="22"/>
                <w:szCs w:val="22"/>
                <w:lang w:val="de-CH" w:eastAsia="de-CH"/>
              </w:rPr>
              <w:t>’</w:t>
            </w:r>
            <w:r w:rsidRPr="00660F0C">
              <w:rPr>
                <w:rFonts w:ascii="Times New Roman" w:eastAsia="Times New Roman" w:hAnsi="Times New Roman" w:cs="Times New Roman"/>
                <w:i/>
                <w:color w:val="000000"/>
                <w:sz w:val="22"/>
                <w:szCs w:val="22"/>
                <w:lang w:val="de-CH" w:eastAsia="de-CH"/>
              </w:rPr>
              <w:t>730</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35B66D8E" w14:textId="22E7A6A6">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1</w:t>
            </w:r>
            <w:r w:rsidR="00081041">
              <w:rPr>
                <w:rFonts w:ascii="Times New Roman" w:eastAsia="Times New Roman" w:hAnsi="Times New Roman" w:cs="Times New Roman"/>
                <w:i/>
                <w:color w:val="000000"/>
                <w:sz w:val="22"/>
                <w:szCs w:val="22"/>
                <w:lang w:val="de-CH" w:eastAsia="de-CH"/>
              </w:rPr>
              <w:t>’</w:t>
            </w:r>
            <w:r w:rsidRPr="00660F0C">
              <w:rPr>
                <w:rFonts w:ascii="Times New Roman" w:eastAsia="Times New Roman" w:hAnsi="Times New Roman" w:cs="Times New Roman"/>
                <w:i/>
                <w:color w:val="000000"/>
                <w:sz w:val="22"/>
                <w:szCs w:val="22"/>
                <w:lang w:val="de-CH" w:eastAsia="de-CH"/>
              </w:rPr>
              <w:t>437</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3295B1BC" w14:textId="77777777">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972</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33D04846" w14:textId="77777777">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932</w:t>
            </w:r>
          </w:p>
        </w:tc>
      </w:tr>
      <w:tr w14:paraId="21C16CC1" w14:textId="77777777" w:rsidTr="00666DE9">
        <w:tblPrEx>
          <w:tblW w:w="9062" w:type="dxa"/>
          <w:tblLayout w:type="fixed"/>
          <w:tblCellMar>
            <w:left w:w="70" w:type="dxa"/>
            <w:right w:w="70" w:type="dxa"/>
          </w:tblCellMar>
          <w:tblLook w:val="04A0"/>
        </w:tblPrEx>
        <w:trPr>
          <w:trHeight w:val="56"/>
        </w:trPr>
        <w:tc>
          <w:tcPr>
            <w:tcW w:w="12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1201B036" w14:textId="77777777">
            <w:pPr>
              <w:spacing w:before="0" w:after="0"/>
              <w:contextualSpacing/>
              <w:jc w:val="left"/>
              <w:rPr>
                <w:rFonts w:ascii="Times New Roman" w:eastAsia="Times New Roman" w:hAnsi="Times New Roman" w:cs="Times New Roman"/>
                <w:i/>
                <w:color w:val="000000"/>
                <w:sz w:val="22"/>
                <w:szCs w:val="22"/>
                <w:lang w:eastAsia="de-CH"/>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4ECB" w:rsidRPr="00660F0C" w:rsidP="00DC55D2" w14:paraId="65D1C5E1" w14:textId="77777777">
            <w:pPr>
              <w:spacing w:before="0" w:after="0"/>
              <w:contextualSpacing/>
              <w:jc w:val="right"/>
              <w:rPr>
                <w:rFonts w:ascii="Times New Roman" w:eastAsia="Times New Roman" w:hAnsi="Times New Roman" w:cs="Times New Roman"/>
                <w:i/>
                <w:color w:val="000000"/>
                <w:sz w:val="22"/>
                <w:szCs w:val="22"/>
                <w:lang w:eastAsia="de-CH"/>
              </w:rPr>
            </w:pPr>
            <w:r w:rsidRPr="00660F0C">
              <w:rPr>
                <w:rFonts w:ascii="Times New Roman" w:eastAsia="Times New Roman" w:hAnsi="Times New Roman" w:cs="Times New Roman"/>
                <w:i/>
                <w:color w:val="000000"/>
                <w:sz w:val="22"/>
                <w:szCs w:val="22"/>
                <w:lang w:eastAsia="de-CH"/>
              </w:rPr>
              <w:t>5001-7000</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3BA146C5" w14:textId="2AB1134F">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1</w:t>
            </w:r>
            <w:r w:rsidR="00081041">
              <w:rPr>
                <w:rFonts w:ascii="Times New Roman" w:eastAsia="Times New Roman" w:hAnsi="Times New Roman" w:cs="Times New Roman"/>
                <w:i/>
                <w:color w:val="000000"/>
                <w:sz w:val="22"/>
                <w:szCs w:val="22"/>
                <w:lang w:val="de-CH" w:eastAsia="de-CH"/>
              </w:rPr>
              <w:t>’</w:t>
            </w:r>
            <w:r w:rsidRPr="00660F0C">
              <w:rPr>
                <w:rFonts w:ascii="Times New Roman" w:eastAsia="Times New Roman" w:hAnsi="Times New Roman" w:cs="Times New Roman"/>
                <w:i/>
                <w:color w:val="000000"/>
                <w:sz w:val="22"/>
                <w:szCs w:val="22"/>
                <w:lang w:val="de-CH" w:eastAsia="de-CH"/>
              </w:rPr>
              <w:t>528</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3524BAF9" w14:textId="0E54ECE3">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1</w:t>
            </w:r>
            <w:r w:rsidR="00081041">
              <w:rPr>
                <w:rFonts w:ascii="Times New Roman" w:eastAsia="Times New Roman" w:hAnsi="Times New Roman" w:cs="Times New Roman"/>
                <w:i/>
                <w:color w:val="000000"/>
                <w:sz w:val="22"/>
                <w:szCs w:val="22"/>
                <w:lang w:val="de-CH" w:eastAsia="de-CH"/>
              </w:rPr>
              <w:t>’</w:t>
            </w:r>
            <w:r w:rsidRPr="00660F0C">
              <w:rPr>
                <w:rFonts w:ascii="Times New Roman" w:eastAsia="Times New Roman" w:hAnsi="Times New Roman" w:cs="Times New Roman"/>
                <w:i/>
                <w:color w:val="000000"/>
                <w:sz w:val="22"/>
                <w:szCs w:val="22"/>
                <w:lang w:val="de-CH" w:eastAsia="de-CH"/>
              </w:rPr>
              <w:t>312</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5D25C044" w14:textId="23BBDC4B">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1</w:t>
            </w:r>
            <w:r w:rsidR="00081041">
              <w:rPr>
                <w:rFonts w:ascii="Times New Roman" w:eastAsia="Times New Roman" w:hAnsi="Times New Roman" w:cs="Times New Roman"/>
                <w:i/>
                <w:color w:val="000000"/>
                <w:sz w:val="22"/>
                <w:szCs w:val="22"/>
                <w:lang w:val="de-CH" w:eastAsia="de-CH"/>
              </w:rPr>
              <w:t>’</w:t>
            </w:r>
            <w:r w:rsidRPr="00660F0C">
              <w:rPr>
                <w:rFonts w:ascii="Times New Roman" w:eastAsia="Times New Roman" w:hAnsi="Times New Roman" w:cs="Times New Roman"/>
                <w:i/>
                <w:color w:val="000000"/>
                <w:sz w:val="22"/>
                <w:szCs w:val="22"/>
                <w:lang w:val="de-CH" w:eastAsia="de-CH"/>
              </w:rPr>
              <w:t>019</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0C4DDA6E" w14:textId="53E5D80A">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1</w:t>
            </w:r>
            <w:r w:rsidR="00081041">
              <w:rPr>
                <w:rFonts w:ascii="Times New Roman" w:eastAsia="Times New Roman" w:hAnsi="Times New Roman" w:cs="Times New Roman"/>
                <w:i/>
                <w:color w:val="000000"/>
                <w:sz w:val="22"/>
                <w:szCs w:val="22"/>
                <w:lang w:val="de-CH" w:eastAsia="de-CH"/>
              </w:rPr>
              <w:t>’</w:t>
            </w:r>
            <w:r w:rsidRPr="00660F0C">
              <w:rPr>
                <w:rFonts w:ascii="Times New Roman" w:eastAsia="Times New Roman" w:hAnsi="Times New Roman" w:cs="Times New Roman"/>
                <w:i/>
                <w:color w:val="000000"/>
                <w:sz w:val="22"/>
                <w:szCs w:val="22"/>
                <w:lang w:val="de-CH" w:eastAsia="de-CH"/>
              </w:rPr>
              <w:t>002</w:t>
            </w:r>
          </w:p>
        </w:tc>
      </w:tr>
      <w:tr w14:paraId="3A1DBAFC" w14:textId="77777777" w:rsidTr="00666DE9">
        <w:tblPrEx>
          <w:tblW w:w="9062" w:type="dxa"/>
          <w:tblLayout w:type="fixed"/>
          <w:tblCellMar>
            <w:left w:w="70" w:type="dxa"/>
            <w:right w:w="70" w:type="dxa"/>
          </w:tblCellMar>
          <w:tblLook w:val="04A0"/>
        </w:tblPrEx>
        <w:trPr>
          <w:trHeight w:val="56"/>
        </w:trPr>
        <w:tc>
          <w:tcPr>
            <w:tcW w:w="12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1475E3D6" w14:textId="77777777">
            <w:pPr>
              <w:spacing w:before="0" w:after="0"/>
              <w:contextualSpacing/>
              <w:jc w:val="left"/>
              <w:rPr>
                <w:rFonts w:ascii="Times New Roman" w:eastAsia="Times New Roman" w:hAnsi="Times New Roman" w:cs="Times New Roman"/>
                <w:i/>
                <w:color w:val="000000"/>
                <w:sz w:val="22"/>
                <w:szCs w:val="22"/>
                <w:lang w:eastAsia="de-CH"/>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4ECB" w:rsidRPr="00660F0C" w:rsidP="00DC55D2" w14:paraId="09B2334E" w14:textId="77777777">
            <w:pPr>
              <w:spacing w:before="0" w:after="0"/>
              <w:contextualSpacing/>
              <w:jc w:val="right"/>
              <w:rPr>
                <w:rFonts w:ascii="Times New Roman" w:eastAsia="Times New Roman" w:hAnsi="Times New Roman" w:cs="Times New Roman"/>
                <w:i/>
                <w:color w:val="000000"/>
                <w:sz w:val="22"/>
                <w:szCs w:val="22"/>
                <w:lang w:eastAsia="de-CH"/>
              </w:rPr>
            </w:pPr>
            <w:r w:rsidRPr="00660F0C">
              <w:rPr>
                <w:rFonts w:ascii="Times New Roman" w:eastAsia="Times New Roman" w:hAnsi="Times New Roman" w:cs="Times New Roman"/>
                <w:i/>
                <w:color w:val="000000"/>
                <w:sz w:val="22"/>
                <w:szCs w:val="22"/>
                <w:lang w:eastAsia="de-CH"/>
              </w:rPr>
              <w:t>7001-9000</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1466F169" w14:textId="77777777">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837</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4C47F3DA" w14:textId="77777777">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786</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7F62E090" w14:textId="77777777">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787</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0F4DE382" w14:textId="77777777">
            <w:pPr>
              <w:spacing w:before="0" w:after="0"/>
              <w:contextualSpacing/>
              <w:jc w:val="right"/>
              <w:rPr>
                <w:rFonts w:ascii="Times New Roman" w:eastAsia="Times New Roman" w:hAnsi="Times New Roman" w:cs="Times New Roman"/>
                <w:i/>
                <w:color w:val="000000"/>
                <w:sz w:val="22"/>
                <w:szCs w:val="22"/>
                <w:lang w:val="de-CH" w:eastAsia="de-CH"/>
              </w:rPr>
            </w:pPr>
            <w:r w:rsidRPr="00660F0C">
              <w:rPr>
                <w:rFonts w:ascii="Times New Roman" w:eastAsia="Times New Roman" w:hAnsi="Times New Roman" w:cs="Times New Roman"/>
                <w:i/>
                <w:color w:val="000000"/>
                <w:sz w:val="22"/>
                <w:szCs w:val="22"/>
                <w:lang w:val="de-CH" w:eastAsia="de-CH"/>
              </w:rPr>
              <w:t>810</w:t>
            </w:r>
          </w:p>
        </w:tc>
      </w:tr>
      <w:tr w14:paraId="00E3A2B2" w14:textId="77777777" w:rsidTr="009A71FB">
        <w:tblPrEx>
          <w:tblW w:w="9062" w:type="dxa"/>
          <w:tblLayout w:type="fixed"/>
          <w:tblCellMar>
            <w:left w:w="70" w:type="dxa"/>
            <w:right w:w="70" w:type="dxa"/>
          </w:tblCellMar>
          <w:tblLook w:val="04A0"/>
        </w:tblPrEx>
        <w:trPr>
          <w:trHeight w:val="75"/>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219B1756" w14:textId="77777777">
            <w:pPr>
              <w:spacing w:before="0" w:after="0"/>
              <w:contextualSpacing/>
              <w:jc w:val="righ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9001-11000</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DC55D2" w14:paraId="55DB0426"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484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4E3B11B3"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420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4B22EF72"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523</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1648C614"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604</w:t>
            </w:r>
          </w:p>
        </w:tc>
      </w:tr>
      <w:tr w14:paraId="065BF7BC" w14:textId="77777777" w:rsidTr="009A71FB">
        <w:tblPrEx>
          <w:tblW w:w="9062" w:type="dxa"/>
          <w:tblLayout w:type="fixed"/>
          <w:tblCellMar>
            <w:left w:w="70" w:type="dxa"/>
            <w:right w:w="70" w:type="dxa"/>
          </w:tblCellMar>
          <w:tblLook w:val="04A0"/>
        </w:tblPrEx>
        <w:trPr>
          <w:trHeight w:val="46"/>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37E52755" w14:textId="77777777">
            <w:pPr>
              <w:spacing w:before="0" w:after="0"/>
              <w:contextualSpacing/>
              <w:jc w:val="righ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11001-15000</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DC55D2" w14:paraId="6D22C936"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262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6A8E000B"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281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64A4A7B2"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392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1BC2419D"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500</w:t>
            </w:r>
          </w:p>
        </w:tc>
      </w:tr>
      <w:tr w14:paraId="01CF4676" w14:textId="77777777" w:rsidTr="009A71FB">
        <w:tblPrEx>
          <w:tblW w:w="9062" w:type="dxa"/>
          <w:tblLayout w:type="fixed"/>
          <w:tblCellMar>
            <w:left w:w="70" w:type="dxa"/>
            <w:right w:w="70" w:type="dxa"/>
          </w:tblCellMar>
          <w:tblLook w:val="04A0"/>
        </w:tblPrEx>
        <w:trPr>
          <w:trHeight w:val="46"/>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113B96A8" w14:textId="77777777">
            <w:pPr>
              <w:spacing w:before="0" w:after="0"/>
              <w:contextualSpacing/>
              <w:jc w:val="righ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more than 15000</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DC55D2" w14:paraId="360F56B7"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136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057E805A"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140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610EB650"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260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0C750F0E"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435</w:t>
            </w:r>
          </w:p>
        </w:tc>
      </w:tr>
      <w:tr w14:paraId="6FDDBCFA" w14:textId="77777777" w:rsidTr="009A71FB">
        <w:tblPrEx>
          <w:tblW w:w="9062" w:type="dxa"/>
          <w:tblLayout w:type="fixed"/>
          <w:tblCellMar>
            <w:left w:w="70" w:type="dxa"/>
            <w:right w:w="70" w:type="dxa"/>
          </w:tblCellMar>
          <w:tblLook w:val="04A0"/>
        </w:tblPrEx>
        <w:trPr>
          <w:trHeight w:val="46"/>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07CEBD17" w14:textId="77777777">
            <w:pPr>
              <w:spacing w:before="0" w:after="0"/>
              <w:contextualSpacing/>
              <w:jc w:val="righ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Do not know</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DC55D2" w14:paraId="2138D2E2"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612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1BFEE310"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406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1C59A588"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595</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363023E4" w14:textId="77777777">
            <w:pPr>
              <w:spacing w:before="0" w:after="0"/>
              <w:contextualSpacing/>
              <w:jc w:val="left"/>
              <w:rPr>
                <w:rFonts w:ascii="Times New Roman" w:eastAsia="Times New Roman" w:hAnsi="Times New Roman" w:cs="Times New Roman"/>
                <w:sz w:val="22"/>
                <w:szCs w:val="22"/>
                <w:lang w:val="de-CH" w:eastAsia="de-CH"/>
              </w:rPr>
            </w:pPr>
            <w:r w:rsidRPr="00660F0C">
              <w:rPr>
                <w:rFonts w:ascii="Times New Roman" w:eastAsia="Times New Roman" w:hAnsi="Times New Roman" w:cs="Times New Roman"/>
                <w:sz w:val="22"/>
                <w:szCs w:val="22"/>
                <w:lang w:val="de-CH" w:eastAsia="de-CH"/>
              </w:rPr>
              <w:t> </w:t>
            </w:r>
          </w:p>
        </w:tc>
      </w:tr>
      <w:tr w14:paraId="202C3ED7" w14:textId="77777777" w:rsidTr="009A71FB">
        <w:tblPrEx>
          <w:tblW w:w="9062" w:type="dxa"/>
          <w:tblLayout w:type="fixed"/>
          <w:tblCellMar>
            <w:left w:w="70" w:type="dxa"/>
            <w:right w:w="70" w:type="dxa"/>
          </w:tblCellMar>
          <w:tblLook w:val="04A0"/>
        </w:tblPrEx>
        <w:trPr>
          <w:trHeight w:val="46"/>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28A7AE92" w14:textId="77777777">
            <w:pPr>
              <w:spacing w:before="0" w:after="0"/>
              <w:contextualSpacing/>
              <w:jc w:val="righ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No answer</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DC55D2" w14:paraId="43E0D24F"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910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22F0EE2D" w14:textId="2A6DA133">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1</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063</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0FEE0726"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784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3994E544"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253</w:t>
            </w:r>
          </w:p>
        </w:tc>
      </w:tr>
      <w:tr w14:paraId="1B4DCF9E" w14:textId="77777777" w:rsidTr="009A71FB">
        <w:tblPrEx>
          <w:tblW w:w="9062" w:type="dxa"/>
          <w:tblLayout w:type="fixed"/>
          <w:tblCellMar>
            <w:left w:w="70" w:type="dxa"/>
            <w:right w:w="70" w:type="dxa"/>
          </w:tblCellMar>
          <w:tblLook w:val="04A0"/>
        </w:tblPrEx>
        <w:trPr>
          <w:trHeight w:val="46"/>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5C738F7A" w14:textId="77777777">
            <w:pPr>
              <w:spacing w:before="0" w:after="0"/>
              <w:contextualSpacing/>
              <w:jc w:val="lef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Total</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EE4ECB" w:rsidRPr="00660F0C" w:rsidP="00DC55D2" w14:paraId="58541F33" w14:textId="64959C14">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7</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410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2E3DC63D" w14:textId="6AB92CF8">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490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12EADC6B" w14:textId="130C99FD">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5</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721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5716A892" w14:textId="4C214DC0">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5</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002</w:t>
            </w:r>
          </w:p>
        </w:tc>
      </w:tr>
      <w:tr w14:paraId="4B715A6C" w14:textId="77777777" w:rsidTr="009A71FB">
        <w:tblPrEx>
          <w:tblW w:w="9062" w:type="dxa"/>
          <w:tblLayout w:type="fixed"/>
          <w:tblCellMar>
            <w:left w:w="70" w:type="dxa"/>
            <w:right w:w="70" w:type="dxa"/>
          </w:tblCellMar>
          <w:tblLook w:val="04A0"/>
        </w:tblPrEx>
        <w:trPr>
          <w:trHeight w:val="46"/>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1322AD6E" w14:textId="77777777">
            <w:pPr>
              <w:spacing w:before="0" w:after="0"/>
              <w:contextualSpacing/>
              <w:jc w:val="lef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Disposable income</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DC55D2" w14:paraId="3463FDF3" w14:textId="60BD8EE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101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7B121476" w14:textId="7FE9E5B4">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650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7FA7F41D" w14:textId="02C89625">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7</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176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DC55D2" w14:paraId="694D0979" w14:textId="496074DE">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609</w:t>
            </w:r>
          </w:p>
        </w:tc>
      </w:tr>
      <w:tr w14:paraId="363CD0FE" w14:textId="77777777" w:rsidTr="009A71FB">
        <w:tblPrEx>
          <w:tblW w:w="9062" w:type="dxa"/>
          <w:tblLayout w:type="fixed"/>
          <w:tblCellMar>
            <w:left w:w="70" w:type="dxa"/>
            <w:right w:w="70" w:type="dxa"/>
          </w:tblCellMar>
          <w:tblLook w:val="04A0"/>
        </w:tblPrEx>
        <w:trPr>
          <w:trHeight w:val="46"/>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081041" w:rsidP="00081041" w14:paraId="56A6B78D" w14:textId="1E4214C8">
            <w:pPr>
              <w:spacing w:before="0" w:after="0"/>
              <w:contextualSpacing/>
              <w:jc w:val="left"/>
              <w:rPr>
                <w:rFonts w:ascii="Times New Roman" w:eastAsia="Times New Roman" w:hAnsi="Times New Roman" w:cs="Times New Roman"/>
                <w:color w:val="000000"/>
                <w:sz w:val="22"/>
                <w:szCs w:val="22"/>
                <w:lang w:eastAsia="de-CH"/>
              </w:rPr>
            </w:pPr>
            <w:r w:rsidRPr="00081041">
              <w:rPr>
                <w:rFonts w:ascii="Times New Roman" w:eastAsia="Times New Roman" w:hAnsi="Times New Roman" w:cs="Times New Roman"/>
                <w:color w:val="000000"/>
                <w:sz w:val="22"/>
                <w:szCs w:val="22"/>
                <w:lang w:eastAsia="de-CH"/>
              </w:rPr>
              <w:t>70% (Nguyen and Romy. 2017)</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081041" w14:paraId="54DC7FA7" w14:textId="3C89F129">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4</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27</w:t>
            </w:r>
            <w:r w:rsidR="00081041">
              <w:rPr>
                <w:rFonts w:ascii="Times New Roman" w:eastAsia="Times New Roman" w:hAnsi="Times New Roman" w:cs="Times New Roman"/>
                <w:color w:val="000000"/>
                <w:sz w:val="22"/>
                <w:szCs w:val="22"/>
                <w:lang w:val="de-CH" w:eastAsia="de-CH"/>
              </w:rPr>
              <w:t>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081041" w14:paraId="2A1A04EF" w14:textId="02BF60CD">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4</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655</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081041" w14:paraId="433C0171" w14:textId="329E9B50">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5</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023</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081041" w14:paraId="701023DD" w14:textId="656F9798">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4</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626</w:t>
            </w:r>
          </w:p>
        </w:tc>
      </w:tr>
      <w:tr w14:paraId="5AB3AB2A" w14:textId="77777777" w:rsidTr="009A71FB">
        <w:tblPrEx>
          <w:tblW w:w="9062" w:type="dxa"/>
          <w:tblLayout w:type="fixed"/>
          <w:tblCellMar>
            <w:left w:w="70" w:type="dxa"/>
            <w:right w:w="70" w:type="dxa"/>
          </w:tblCellMar>
          <w:tblLook w:val="04A0"/>
        </w:tblPrEx>
        <w:trPr>
          <w:trHeight w:val="46"/>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081041" w:rsidP="00081041" w14:paraId="562A75EA" w14:textId="022CF767">
            <w:pPr>
              <w:spacing w:before="0" w:after="0"/>
              <w:contextualSpacing/>
              <w:jc w:val="left"/>
              <w:rPr>
                <w:rFonts w:ascii="Times New Roman" w:eastAsia="Times New Roman" w:hAnsi="Times New Roman" w:cs="Times New Roman"/>
                <w:color w:val="000000"/>
                <w:sz w:val="22"/>
                <w:szCs w:val="22"/>
                <w:lang w:eastAsia="de-CH"/>
              </w:rPr>
            </w:pPr>
            <w:r w:rsidRPr="00081041">
              <w:rPr>
                <w:rFonts w:ascii="Times New Roman" w:eastAsia="Times New Roman" w:hAnsi="Times New Roman" w:cs="Times New Roman"/>
                <w:color w:val="000000"/>
                <w:sz w:val="22"/>
                <w:szCs w:val="22"/>
                <w:lang w:eastAsia="de-CH"/>
              </w:rPr>
              <w:t xml:space="preserve">150% </w:t>
            </w:r>
            <w:r w:rsidRPr="00666DE9">
              <w:rPr>
                <w:rFonts w:ascii="Times New Roman" w:eastAsia="Times New Roman" w:hAnsi="Times New Roman" w:cs="Times New Roman"/>
                <w:iCs/>
                <w:color w:val="000000"/>
                <w:sz w:val="22"/>
                <w:szCs w:val="22"/>
                <w:lang w:eastAsia="de-CH"/>
              </w:rPr>
              <w:t>(Nguyen &amp; Romy, 2017)</w:t>
            </w:r>
          </w:p>
        </w:tc>
        <w:tc>
          <w:tcPr>
            <w:tcW w:w="1452" w:type="dxa"/>
            <w:tcBorders>
              <w:top w:val="single" w:sz="4" w:space="0" w:color="auto"/>
              <w:left w:val="single" w:sz="4" w:space="0" w:color="auto"/>
              <w:bottom w:val="single" w:sz="4" w:space="0" w:color="auto"/>
              <w:right w:val="single" w:sz="4" w:space="0" w:color="auto"/>
            </w:tcBorders>
            <w:vAlign w:val="center"/>
          </w:tcPr>
          <w:p w:rsidR="00EE4ECB" w:rsidRPr="00660F0C" w:rsidP="00081041" w14:paraId="35FA8373" w14:textId="57B76D6B">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9</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15</w:t>
            </w:r>
            <w:r w:rsidR="00081041">
              <w:rPr>
                <w:rFonts w:ascii="Times New Roman" w:eastAsia="Times New Roman" w:hAnsi="Times New Roman" w:cs="Times New Roman"/>
                <w:color w:val="000000"/>
                <w:sz w:val="22"/>
                <w:szCs w:val="22"/>
                <w:lang w:val="de-CH" w:eastAsia="de-CH"/>
              </w:rPr>
              <w:t>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081041" w14:paraId="6691ACC4" w14:textId="1AFB8260">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9</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975</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081041" w14:paraId="7D9DBACF" w14:textId="64A06C1F">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10</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764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B" w:rsidRPr="00660F0C" w:rsidP="00081041" w14:paraId="27148EB6" w14:textId="502D6E21">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9</w:t>
            </w:r>
            <w:r w:rsidR="00081041">
              <w:rPr>
                <w:rFonts w:ascii="Times New Roman" w:eastAsia="Times New Roman" w:hAnsi="Times New Roman" w:cs="Times New Roman"/>
                <w:color w:val="000000"/>
                <w:sz w:val="22"/>
                <w:szCs w:val="22"/>
                <w:lang w:val="de-CH" w:eastAsia="de-CH"/>
              </w:rPr>
              <w:t>’</w:t>
            </w:r>
            <w:r w:rsidRPr="00660F0C">
              <w:rPr>
                <w:rFonts w:ascii="Times New Roman" w:eastAsia="Times New Roman" w:hAnsi="Times New Roman" w:cs="Times New Roman"/>
                <w:color w:val="000000"/>
                <w:sz w:val="22"/>
                <w:szCs w:val="22"/>
                <w:lang w:val="de-CH" w:eastAsia="de-CH"/>
              </w:rPr>
              <w:t>91</w:t>
            </w:r>
            <w:r w:rsidR="00081041">
              <w:rPr>
                <w:rFonts w:ascii="Times New Roman" w:eastAsia="Times New Roman" w:hAnsi="Times New Roman" w:cs="Times New Roman"/>
                <w:color w:val="000000"/>
                <w:sz w:val="22"/>
                <w:szCs w:val="22"/>
                <w:lang w:val="de-CH" w:eastAsia="de-CH"/>
              </w:rPr>
              <w:t>4</w:t>
            </w:r>
          </w:p>
        </w:tc>
      </w:tr>
      <w:tr w14:paraId="13D3C715" w14:textId="77777777" w:rsidTr="009A71FB">
        <w:tblPrEx>
          <w:tblW w:w="9062" w:type="dxa"/>
          <w:tblLayout w:type="fixed"/>
          <w:tblCellMar>
            <w:left w:w="70" w:type="dxa"/>
            <w:right w:w="70" w:type="dxa"/>
          </w:tblCellMar>
          <w:tblLook w:val="04A0"/>
        </w:tblPrEx>
        <w:trPr>
          <w:trHeight w:val="476"/>
        </w:trPr>
        <w:tc>
          <w:tcPr>
            <w:tcW w:w="3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39BA5C4D" w14:textId="77777777">
            <w:pPr>
              <w:spacing w:before="0" w:after="0"/>
              <w:contextualSpacing/>
              <w:jc w:val="lef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The middle class in the population (%, based only on income)</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4ECB" w:rsidRPr="00660F0C" w:rsidP="00DC55D2" w14:paraId="3D73BAFB"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69.6</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1BD91431"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70.4</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71E84994"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64.0</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775BB24A"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57.8</w:t>
            </w:r>
          </w:p>
        </w:tc>
      </w:tr>
      <w:tr w14:paraId="3FB312A8" w14:textId="77777777" w:rsidTr="009A71FB">
        <w:tblPrEx>
          <w:tblW w:w="9062" w:type="dxa"/>
          <w:tblLayout w:type="fixed"/>
          <w:tblCellMar>
            <w:left w:w="70" w:type="dxa"/>
            <w:right w:w="70" w:type="dxa"/>
          </w:tblCellMar>
          <w:tblLook w:val="04A0"/>
        </w:tblPrEx>
        <w:trPr>
          <w:trHeight w:val="526"/>
        </w:trPr>
        <w:tc>
          <w:tcPr>
            <w:tcW w:w="3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081041" w14:paraId="3E893065" w14:textId="0C95C049">
            <w:pPr>
              <w:spacing w:before="0" w:after="0"/>
              <w:contextualSpacing/>
              <w:jc w:val="left"/>
              <w:rPr>
                <w:rFonts w:ascii="Times New Roman" w:eastAsia="Times New Roman" w:hAnsi="Times New Roman" w:cs="Times New Roman"/>
                <w:color w:val="000000"/>
                <w:sz w:val="22"/>
                <w:szCs w:val="22"/>
                <w:lang w:eastAsia="de-CH"/>
              </w:rPr>
            </w:pPr>
            <w:r w:rsidRPr="00660F0C">
              <w:rPr>
                <w:rFonts w:ascii="Times New Roman" w:eastAsia="Times New Roman" w:hAnsi="Times New Roman" w:cs="Times New Roman"/>
                <w:color w:val="000000"/>
                <w:sz w:val="22"/>
                <w:szCs w:val="22"/>
                <w:lang w:eastAsia="de-CH"/>
              </w:rPr>
              <w:t>The middle class in the population (%, based on income and job)</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4ECB" w:rsidRPr="00660F0C" w:rsidP="00DC55D2" w14:paraId="30125C46"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31.7</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4B6AAB24"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12.0</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56346961"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28.5</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ECB" w:rsidRPr="00660F0C" w:rsidP="00DC55D2" w14:paraId="33BB9E42" w14:textId="77777777">
            <w:pPr>
              <w:spacing w:before="0" w:after="0"/>
              <w:contextualSpacing/>
              <w:jc w:val="right"/>
              <w:rPr>
                <w:rFonts w:ascii="Times New Roman" w:eastAsia="Times New Roman" w:hAnsi="Times New Roman" w:cs="Times New Roman"/>
                <w:color w:val="000000"/>
                <w:sz w:val="22"/>
                <w:szCs w:val="22"/>
                <w:lang w:val="de-CH" w:eastAsia="de-CH"/>
              </w:rPr>
            </w:pPr>
            <w:r w:rsidRPr="00660F0C">
              <w:rPr>
                <w:rFonts w:ascii="Times New Roman" w:eastAsia="Times New Roman" w:hAnsi="Times New Roman" w:cs="Times New Roman"/>
                <w:color w:val="000000"/>
                <w:sz w:val="22"/>
                <w:szCs w:val="22"/>
                <w:lang w:val="de-CH" w:eastAsia="de-CH"/>
              </w:rPr>
              <w:t>28.3</w:t>
            </w:r>
          </w:p>
        </w:tc>
      </w:tr>
    </w:tbl>
    <w:p w:rsidR="00AC412D" w:rsidRPr="00660F0C" w:rsidP="00EE4ECB" w14:paraId="53DF9836" w14:textId="77777777">
      <w:pPr>
        <w:rPr>
          <w:rFonts w:ascii="Times New Roman" w:hAnsi="Times New Roman" w:cs="Times New Roman"/>
          <w:i/>
          <w:sz w:val="22"/>
          <w:szCs w:val="22"/>
        </w:rPr>
      </w:pPr>
      <w:r w:rsidRPr="00660F0C">
        <w:rPr>
          <w:rFonts w:ascii="Times New Roman" w:hAnsi="Times New Roman" w:cs="Times New Roman"/>
          <w:i/>
          <w:sz w:val="22"/>
          <w:szCs w:val="22"/>
        </w:rPr>
        <w:t xml:space="preserve">Source: BFS, the </w:t>
      </w:r>
      <w:r w:rsidRPr="00660F0C" w:rsidR="00BB539D">
        <w:rPr>
          <w:rFonts w:ascii="Times New Roman" w:hAnsi="Times New Roman" w:cs="Times New Roman"/>
          <w:i/>
          <w:sz w:val="22"/>
          <w:szCs w:val="22"/>
        </w:rPr>
        <w:t xml:space="preserve">lower and </w:t>
      </w:r>
      <w:r w:rsidRPr="00660F0C">
        <w:rPr>
          <w:rFonts w:ascii="Times New Roman" w:hAnsi="Times New Roman" w:cs="Times New Roman"/>
          <w:i/>
          <w:sz w:val="22"/>
          <w:szCs w:val="22"/>
        </w:rPr>
        <w:t>upper value</w:t>
      </w:r>
      <w:r w:rsidRPr="00660F0C" w:rsidR="00BB539D">
        <w:rPr>
          <w:rFonts w:ascii="Times New Roman" w:hAnsi="Times New Roman" w:cs="Times New Roman"/>
          <w:i/>
          <w:sz w:val="22"/>
          <w:szCs w:val="22"/>
        </w:rPr>
        <w:t>s</w:t>
      </w:r>
      <w:r w:rsidRPr="00660F0C">
        <w:rPr>
          <w:rFonts w:ascii="Times New Roman" w:hAnsi="Times New Roman" w:cs="Times New Roman"/>
          <w:i/>
          <w:sz w:val="22"/>
          <w:szCs w:val="22"/>
        </w:rPr>
        <w:t xml:space="preserve"> </w:t>
      </w:r>
      <w:r w:rsidRPr="00660F0C" w:rsidR="00BB539D">
        <w:rPr>
          <w:rFonts w:ascii="Times New Roman" w:hAnsi="Times New Roman" w:cs="Times New Roman"/>
          <w:i/>
          <w:sz w:val="22"/>
          <w:szCs w:val="22"/>
        </w:rPr>
        <w:t>in the surveys only sometimes fit into the categories of</w:t>
      </w:r>
      <w:r w:rsidRPr="00660F0C">
        <w:rPr>
          <w:rFonts w:ascii="Times New Roman" w:hAnsi="Times New Roman" w:cs="Times New Roman"/>
          <w:i/>
          <w:sz w:val="22"/>
          <w:szCs w:val="22"/>
        </w:rPr>
        <w:t xml:space="preserve"> the 150% defined by </w:t>
      </w:r>
      <w:r w:rsidRPr="00660F0C">
        <w:rPr>
          <w:rFonts w:ascii="Times New Roman" w:hAnsi="Times New Roman" w:cs="Times New Roman"/>
          <w:i/>
          <w:sz w:val="22"/>
          <w:szCs w:val="22"/>
        </w:rPr>
        <w:fldChar w:fldCharType="begin"/>
      </w:r>
      <w:r w:rsidR="00BA1F98">
        <w:rPr>
          <w:rFonts w:ascii="Times New Roman" w:hAnsi="Times New Roman" w:cs="Times New Roman"/>
          <w:i/>
          <w:sz w:val="22"/>
          <w:szCs w:val="22"/>
        </w:rPr>
        <w:instrText xml:space="preserve"> ADDIN EN.CITE &lt;EndNote&gt;&lt;Cite AuthorYear="1"&gt;&lt;Author&gt;Nguyen&lt;/Author&gt;&lt;Year&gt;2017&lt;/Year&gt;&lt;RecNum&gt;2562&lt;/RecNum&gt;&lt;DisplayText&gt;Nguyen and Romy (2017)&lt;/DisplayText&gt;&lt;record&gt;&lt;rec-number&gt;2562&lt;/rec-number&gt;&lt;foreign-keys&gt;&lt;key app="EN" db-id="pztrdsvf22w5aietwropv5vrfa5fx2t50v90" timestamp="1629643933" guid="420b9f97-d557-4a6e-94fa-54967887ace8"&gt;2562&lt;/key&gt;&lt;/foreign-keys&gt;&lt;ref-type name="Web Page"&gt;12&lt;/ref-type&gt;&lt;contributors&gt;&lt;authors&gt;&lt;author&gt;Nguyen, Duc-Quang,&lt;/author&gt;&lt;author&gt;Romy, Katy&lt;/author&gt;&lt;/authors&gt;&lt;/contributors&gt;&lt;titles&gt;&lt;title&gt;Wer ist der Schweizer Mittelstand?&lt;/title&gt;&lt;/titles&gt;&lt;dates&gt;&lt;year&gt;2017&lt;/year&gt;&lt;/dates&gt;&lt;urls&gt;&lt;related-urls&gt;&lt;url&gt;https://www.swissinfo.ch/ger/typisch-helvetisch_wer-ist-der-schweizer-mittelstand/42965244&lt;/url&gt;&lt;/related-urls&gt;&lt;/urls&gt;&lt;/record&gt;&lt;/Cite&gt;&lt;/EndNote&gt;</w:instrText>
      </w:r>
      <w:r w:rsidRPr="00660F0C">
        <w:rPr>
          <w:rFonts w:ascii="Times New Roman" w:hAnsi="Times New Roman" w:cs="Times New Roman"/>
          <w:i/>
          <w:sz w:val="22"/>
          <w:szCs w:val="22"/>
        </w:rPr>
        <w:fldChar w:fldCharType="separate"/>
      </w:r>
      <w:r w:rsidR="00BA1F98">
        <w:rPr>
          <w:rFonts w:ascii="Times New Roman" w:hAnsi="Times New Roman" w:cs="Times New Roman"/>
          <w:i/>
          <w:noProof/>
          <w:sz w:val="22"/>
          <w:szCs w:val="22"/>
        </w:rPr>
        <w:t>Nguyen and Romy (2017)</w:t>
      </w:r>
      <w:r w:rsidRPr="00660F0C">
        <w:rPr>
          <w:rFonts w:ascii="Times New Roman" w:hAnsi="Times New Roman" w:cs="Times New Roman"/>
          <w:i/>
          <w:sz w:val="22"/>
          <w:szCs w:val="22"/>
        </w:rPr>
        <w:fldChar w:fldCharType="end"/>
      </w:r>
      <w:r w:rsidRPr="00660F0C">
        <w:rPr>
          <w:rFonts w:ascii="Times New Roman" w:eastAsia="Times New Roman" w:hAnsi="Times New Roman" w:cs="Times New Roman"/>
          <w:i/>
          <w:iCs/>
          <w:color w:val="000000"/>
          <w:sz w:val="22"/>
          <w:szCs w:val="22"/>
          <w:lang w:eastAsia="de-CH"/>
        </w:rPr>
        <w:t>.</w:t>
      </w:r>
      <w:r w:rsidRPr="00660F0C" w:rsidR="00BB539D">
        <w:rPr>
          <w:rFonts w:ascii="Times New Roman" w:eastAsia="Times New Roman" w:hAnsi="Times New Roman" w:cs="Times New Roman"/>
          <w:i/>
          <w:iCs/>
          <w:color w:val="000000"/>
          <w:sz w:val="22"/>
          <w:szCs w:val="22"/>
          <w:lang w:eastAsia="de-CH"/>
        </w:rPr>
        <w:t xml:space="preserve"> For consistency across all four time periods, we used the three categories that cover the </w:t>
      </w:r>
      <w:r w:rsidRPr="00660F0C" w:rsidR="003C3271">
        <w:rPr>
          <w:rFonts w:ascii="Times New Roman" w:eastAsia="Times New Roman" w:hAnsi="Times New Roman" w:cs="Times New Roman"/>
          <w:i/>
          <w:iCs/>
          <w:color w:val="000000"/>
          <w:sz w:val="22"/>
          <w:szCs w:val="22"/>
          <w:lang w:eastAsia="de-CH"/>
        </w:rPr>
        <w:t>particular middle-class income</w:t>
      </w:r>
    </w:p>
    <w:p w:rsidR="00AC412D" w:rsidRPr="00FD7D03" w:rsidP="006048BE" w14:paraId="43DF4002" w14:textId="77777777">
      <w:pPr>
        <w:rPr>
          <w:rFonts w:ascii="Times New Roman" w:hAnsi="Times New Roman" w:cs="Times New Roman"/>
        </w:rPr>
      </w:pPr>
    </w:p>
    <w:p w:rsidR="006048BE" w:rsidRPr="00FD7D03" w:rsidP="00660F0C" w14:paraId="66A7783F" w14:textId="27243A70">
      <w:pPr>
        <w:spacing w:before="0" w:after="0" w:line="480" w:lineRule="auto"/>
        <w:rPr>
          <w:rFonts w:ascii="Times New Roman" w:hAnsi="Times New Roman" w:cs="Times New Roman"/>
        </w:rPr>
      </w:pPr>
      <w:r w:rsidRPr="00FD7D03">
        <w:rPr>
          <w:rFonts w:ascii="Times New Roman" w:hAnsi="Times New Roman" w:cs="Times New Roman"/>
        </w:rPr>
        <w:t xml:space="preserve">The </w:t>
      </w:r>
      <w:r w:rsidR="00CD49E3">
        <w:rPr>
          <w:rFonts w:ascii="Times New Roman" w:hAnsi="Times New Roman" w:cs="Times New Roman"/>
        </w:rPr>
        <w:t>second</w:t>
      </w:r>
      <w:r w:rsidRPr="00FD7D03">
        <w:rPr>
          <w:rFonts w:ascii="Times New Roman" w:hAnsi="Times New Roman" w:cs="Times New Roman"/>
        </w:rPr>
        <w:t xml:space="preserve"> hypothesis tested (H</w:t>
      </w:r>
      <w:r w:rsidR="00CD49E3">
        <w:rPr>
          <w:rFonts w:ascii="Times New Roman" w:hAnsi="Times New Roman" w:cs="Times New Roman"/>
          <w:vertAlign w:val="subscript"/>
        </w:rPr>
        <w:t>2</w:t>
      </w:r>
      <w:r w:rsidRPr="00FD7D03">
        <w:rPr>
          <w:rFonts w:ascii="Times New Roman" w:hAnsi="Times New Roman" w:cs="Times New Roman"/>
        </w:rPr>
        <w:t>) is whether belonging to the middle class (defined by income) influences participation in volunteering</w:t>
      </w:r>
      <w:r w:rsidRPr="00FD7D03" w:rsidR="00D676B4">
        <w:rPr>
          <w:rFonts w:ascii="Times New Roman" w:hAnsi="Times New Roman" w:cs="Times New Roman"/>
        </w:rPr>
        <w:t xml:space="preserve"> (see figure 1)</w:t>
      </w:r>
      <w:r w:rsidRPr="00FD7D03">
        <w:rPr>
          <w:rFonts w:ascii="Times New Roman" w:hAnsi="Times New Roman" w:cs="Times New Roman"/>
        </w:rPr>
        <w:t>.</w:t>
      </w:r>
    </w:p>
    <w:p w:rsidR="0097301F" w:rsidRPr="00FD7D03" w:rsidP="00660F0C" w14:paraId="41BCFBD4" w14:textId="77777777">
      <w:pPr>
        <w:spacing w:before="0" w:after="0" w:line="480" w:lineRule="auto"/>
        <w:rPr>
          <w:rFonts w:ascii="Times New Roman" w:hAnsi="Times New Roman" w:cs="Times New Roman"/>
        </w:rPr>
      </w:pPr>
    </w:p>
    <w:p w:rsidR="0097301F" w:rsidRPr="00FD7D03" w:rsidP="00660F0C" w14:paraId="0A15BFEC" w14:textId="17631CB0">
      <w:pPr>
        <w:spacing w:before="0" w:after="0" w:line="480" w:lineRule="auto"/>
        <w:rPr>
          <w:rFonts w:ascii="Times New Roman" w:hAnsi="Times New Roman" w:cs="Times New Roman"/>
          <w:b/>
        </w:rPr>
      </w:pPr>
      <w:r w:rsidRPr="00FD7D03">
        <w:rPr>
          <w:rFonts w:ascii="Times New Roman" w:hAnsi="Times New Roman" w:cs="Times New Roman"/>
          <w:b/>
        </w:rPr>
        <w:t>H</w:t>
      </w:r>
      <w:r w:rsidR="00CD49E3">
        <w:rPr>
          <w:rFonts w:ascii="Times New Roman" w:hAnsi="Times New Roman" w:cs="Times New Roman"/>
          <w:b/>
          <w:vertAlign w:val="subscript"/>
        </w:rPr>
        <w:t>2</w:t>
      </w:r>
      <w:r w:rsidRPr="00FD7D03">
        <w:rPr>
          <w:rFonts w:ascii="Times New Roman" w:hAnsi="Times New Roman" w:cs="Times New Roman"/>
          <w:b/>
        </w:rPr>
        <w:t>: Does belonging to the middle class increase chances of becoming a volunteer?</w:t>
      </w:r>
    </w:p>
    <w:p w:rsidR="00CF0570" w:rsidRPr="00FD7D03" w:rsidP="00660F0C" w14:paraId="7F707448" w14:textId="77777777">
      <w:pPr>
        <w:spacing w:before="0" w:after="0" w:line="480" w:lineRule="auto"/>
        <w:rPr>
          <w:rFonts w:ascii="Times New Roman" w:hAnsi="Times New Roman" w:cs="Times New Roman"/>
          <w:b/>
        </w:rPr>
      </w:pPr>
    </w:p>
    <w:p w:rsidR="00D33D73" w:rsidRPr="00FD7D03" w:rsidP="00660F0C" w14:paraId="1829ED2A" w14:textId="77777777">
      <w:pPr>
        <w:pStyle w:val="Heading2"/>
        <w:spacing w:before="0" w:after="0" w:line="480" w:lineRule="auto"/>
        <w:rPr>
          <w:rFonts w:ascii="Times New Roman" w:hAnsi="Times New Roman" w:cs="Times New Roman"/>
        </w:rPr>
      </w:pPr>
      <w:r w:rsidRPr="00FD7D03">
        <w:rPr>
          <w:rFonts w:ascii="Times New Roman" w:hAnsi="Times New Roman" w:cs="Times New Roman"/>
        </w:rPr>
        <w:t>Social values and volunteering</w:t>
      </w:r>
    </w:p>
    <w:p w:rsidR="0047256B" w:rsidP="00660F0C" w14:paraId="1B7C133E" w14:textId="03FEE56B">
      <w:pPr>
        <w:spacing w:before="0" w:after="0" w:line="480" w:lineRule="auto"/>
        <w:rPr>
          <w:rFonts w:ascii="Times New Roman" w:hAnsi="Times New Roman" w:cs="Times New Roman"/>
        </w:rPr>
      </w:pPr>
      <w:r>
        <w:rPr>
          <w:rFonts w:ascii="Times New Roman" w:hAnsi="Times New Roman" w:cs="Times New Roman"/>
        </w:rPr>
        <w:t xml:space="preserve">Volunteering </w:t>
      </w:r>
      <w:r w:rsidRPr="0047256B">
        <w:rPr>
          <w:rFonts w:ascii="Times New Roman" w:hAnsi="Times New Roman" w:cs="Times New Roman"/>
        </w:rPr>
        <w:t xml:space="preserve">also relates to prosocial values and identities. </w:t>
      </w:r>
      <w:r w:rsidRPr="0047256B" w:rsidR="00995484">
        <w:rPr>
          <w:rFonts w:ascii="Times New Roman" w:hAnsi="Times New Roman" w:cs="Times New Roman"/>
        </w:rPr>
        <w:t xml:space="preserve">People with prosocial values are more motivated and more likely to volunteer </w:t>
      </w:r>
      <w:r w:rsidR="004A07B2">
        <w:rPr>
          <w:rFonts w:ascii="Times New Roman" w:hAnsi="Times New Roman" w:cs="Times New Roman"/>
        </w:rPr>
        <w:fldChar w:fldCharType="begin"/>
      </w:r>
      <w:r>
        <w:rPr>
          <w:rFonts w:ascii="Times New Roman" w:hAnsi="Times New Roman" w:cs="Times New Roman"/>
        </w:rPr>
        <w:instrText xml:space="preserve"> ADDIN EN.CITE &lt;EndNote&gt;&lt;Cite&gt;&lt;Author&gt;Shantz&lt;/Author&gt;&lt;Year&gt;2014&lt;/Year&gt;&lt;RecNum&gt;2707&lt;/RecNum&gt;&lt;DisplayText&gt;(Shantz, Saksida, &amp;amp; Alfes, 2014)&lt;/DisplayText&gt;&lt;record&gt;&lt;rec-number&gt;2707&lt;/rec-number&gt;&lt;foreign-keys&gt;&lt;key app="EN" db-id="pztrdsvf22w5aietwropv5vrfa5fx2t50v90" timestamp="1666003727" guid="d0f9cb80-deed-49e1-85ac-efe690fe203c"&gt;2707&lt;/key&gt;&lt;key app="ENWeb" db-id=""&gt;0&lt;/key&gt;&lt;/foreign-keys&gt;&lt;ref-type name="Journal Article"&gt;17&lt;/ref-type&gt;&lt;contributors&gt;&lt;authors&gt;&lt;author&gt;Shantz, Amanda&lt;/author&gt;&lt;author&gt;Saksida, Tina&lt;/author&gt;&lt;author&gt;Alfes, Kerstin&lt;/author&gt;&lt;/authors&gt;&lt;/contributors&gt;&lt;titles&gt;&lt;title&gt;Dedicating time to volunteering: Values, engagement, and commitment to beneficiaries&lt;/title&gt;&lt;secondary-title&gt;Applied Psychology&lt;/secondary-title&gt;&lt;/titles&gt;&lt;periodical&gt;&lt;full-title&gt;Applied Psychology&lt;/full-title&gt;&lt;/periodical&gt;&lt;pages&gt;671-697&lt;/pages&gt;&lt;volume&gt;63&lt;/volume&gt;&lt;number&gt;4&lt;/number&gt;&lt;section&gt;671&lt;/section&gt;&lt;dates&gt;&lt;year&gt;2014&lt;/year&gt;&lt;/dates&gt;&lt;isbn&gt;0269994X&lt;/isbn&gt;&lt;urls&gt;&lt;/urls&gt;&lt;electronic-resource-num&gt;10.1111/apps.12010&lt;/electronic-resource-num&gt;&lt;/record&gt;&lt;/Cite&gt;&lt;/EndNote&gt;</w:instrText>
      </w:r>
      <w:r w:rsidR="004A07B2">
        <w:rPr>
          <w:rFonts w:ascii="Times New Roman" w:hAnsi="Times New Roman" w:cs="Times New Roman"/>
        </w:rPr>
        <w:fldChar w:fldCharType="separate"/>
      </w:r>
      <w:r w:rsidR="004A07B2">
        <w:rPr>
          <w:rFonts w:ascii="Times New Roman" w:hAnsi="Times New Roman" w:cs="Times New Roman"/>
          <w:noProof/>
        </w:rPr>
        <w:t>(Shantz, Saksida, &amp; Alfes, 2014)</w:t>
      </w:r>
      <w:r w:rsidR="004A07B2">
        <w:rPr>
          <w:rFonts w:ascii="Times New Roman" w:hAnsi="Times New Roman" w:cs="Times New Roman"/>
        </w:rPr>
        <w:fldChar w:fldCharType="end"/>
      </w:r>
      <w:r w:rsidRPr="0047256B" w:rsidR="00995484">
        <w:rPr>
          <w:rFonts w:ascii="Times New Roman" w:hAnsi="Times New Roman" w:cs="Times New Roman"/>
        </w:rPr>
        <w:t xml:space="preserve">. </w:t>
      </w:r>
      <w:r w:rsidRPr="0047256B">
        <w:rPr>
          <w:rFonts w:ascii="Times New Roman" w:hAnsi="Times New Roman" w:cs="Times New Roman"/>
        </w:rPr>
        <w:t xml:space="preserve">Identity, values, and mainly belonging to a </w:t>
      </w:r>
      <w:r w:rsidRPr="004A07B2">
        <w:rPr>
          <w:rFonts w:ascii="Times New Roman" w:hAnsi="Times New Roman" w:cs="Times New Roman"/>
        </w:rPr>
        <w:t xml:space="preserve">community or a group of people belong to attributes of supporting volunteering </w:t>
      </w:r>
      <w:r w:rsidRPr="004A07B2" w:rsidR="004A07B2">
        <w:rPr>
          <w:rFonts w:ascii="Times New Roman" w:hAnsi="Times New Roman" w:cs="Times New Roman"/>
        </w:rPr>
        <w:fldChar w:fldCharType="begin"/>
      </w:r>
      <w:r>
        <w:rPr>
          <w:rFonts w:ascii="Times New Roman" w:hAnsi="Times New Roman" w:cs="Times New Roman"/>
        </w:rPr>
        <w:instrText xml:space="preserve"> ADDIN EN.CITE &lt;EndNote&gt;&lt;Cite&gt;&lt;Author&gt;Grönlund&lt;/Author&gt;&lt;Year&gt;2011&lt;/Year&gt;&lt;RecNum&gt;2708&lt;/RecNum&gt;&lt;DisplayText&gt;(Grönlund, 2011)&lt;/DisplayText&gt;&lt;record&gt;&lt;rec-number&gt;2708&lt;/rec-number&gt;&lt;foreign-keys&gt;&lt;key app="EN" db-id="pztrdsvf22w5aietwropv5vrfa5fx2t50v90" timestamp="1666003729" guid="dec42564-21a5-468c-bdf9-cc75e31b5535"&gt;2708&lt;/key&gt;&lt;key app="ENWeb" db-id=""&gt;0&lt;/key&gt;&lt;/foreign-keys&gt;&lt;ref-type name="Journal Article"&gt;17&lt;/ref-type&gt;&lt;contributors&gt;&lt;authors&gt;&lt;author&gt;Grönlund, Henrietta&lt;/author&gt;&lt;/authors&gt;&lt;/contributors&gt;&lt;titles&gt;&lt;title&gt;Identity and volunteering intertwined: Reflections on the values of young adults&lt;/title&gt;&lt;secondary-title&gt;VOLUNTAS: International Journal of Voluntary and Nonprofit Organizations&lt;/secondary-title&gt;&lt;/titles&gt;&lt;periodical&gt;&lt;full-title&gt;VOLUNTAS: International Journal of Voluntary and Nonprofit Organizations&lt;/full-title&gt;&lt;/periodical&gt;&lt;pages&gt;852-874&lt;/pages&gt;&lt;volume&gt;22&lt;/volume&gt;&lt;number&gt;4&lt;/number&gt;&lt;section&gt;852&lt;/section&gt;&lt;dates&gt;&lt;year&gt;2011&lt;/year&gt;&lt;/dates&gt;&lt;isbn&gt;0957-8765&amp;#xD;1573-7888&lt;/isbn&gt;&lt;urls&gt;&lt;/urls&gt;&lt;electronic-resource-num&gt;10.1007/s11266-011-9184-6&lt;/electronic-resource-num&gt;&lt;/record&gt;&lt;/Cite&gt;&lt;/EndNote&gt;</w:instrText>
      </w:r>
      <w:r w:rsidRPr="004A07B2" w:rsidR="004A07B2">
        <w:rPr>
          <w:rFonts w:ascii="Times New Roman" w:hAnsi="Times New Roman" w:cs="Times New Roman"/>
        </w:rPr>
        <w:fldChar w:fldCharType="separate"/>
      </w:r>
      <w:r w:rsidRPr="004A07B2" w:rsidR="004A07B2">
        <w:rPr>
          <w:rFonts w:ascii="Times New Roman" w:hAnsi="Times New Roman" w:cs="Times New Roman"/>
          <w:noProof/>
        </w:rPr>
        <w:t>(Grönlund, 2011)</w:t>
      </w:r>
      <w:r w:rsidRPr="004A07B2" w:rsidR="004A07B2">
        <w:rPr>
          <w:rFonts w:ascii="Times New Roman" w:hAnsi="Times New Roman" w:cs="Times New Roman"/>
        </w:rPr>
        <w:fldChar w:fldCharType="end"/>
      </w:r>
      <w:r w:rsidRPr="004A07B2">
        <w:rPr>
          <w:rFonts w:ascii="Times New Roman" w:hAnsi="Times New Roman" w:cs="Times New Roman"/>
        </w:rPr>
        <w:t>.</w:t>
      </w:r>
      <w:r w:rsidRPr="004A07B2">
        <w:rPr>
          <w:sz w:val="25"/>
          <w:szCs w:val="25"/>
        </w:rPr>
        <w:t xml:space="preserve"> </w:t>
      </w:r>
      <w:r w:rsidRPr="004A07B2" w:rsidR="00995484">
        <w:rPr>
          <w:rFonts w:ascii="Times New Roman" w:hAnsi="Times New Roman" w:cs="Times New Roman"/>
        </w:rPr>
        <w:t>As</w:t>
      </w:r>
      <w:r w:rsidRPr="00FD7D03" w:rsidR="00995484">
        <w:rPr>
          <w:rFonts w:ascii="Times New Roman" w:hAnsi="Times New Roman" w:cs="Times New Roman"/>
        </w:rPr>
        <w:t xml:space="preserve"> willingness to volunteer, we use </w:t>
      </w:r>
      <w:r w:rsidR="00081041">
        <w:rPr>
          <w:rFonts w:ascii="Times New Roman" w:hAnsi="Times New Roman" w:cs="Times New Roman"/>
        </w:rPr>
        <w:t>a</w:t>
      </w:r>
      <w:r w:rsidRPr="00FD7D03" w:rsidR="00081041">
        <w:rPr>
          <w:rFonts w:ascii="Times New Roman" w:hAnsi="Times New Roman" w:cs="Times New Roman"/>
        </w:rPr>
        <w:t xml:space="preserve"> </w:t>
      </w:r>
      <w:r w:rsidRPr="00FD7D03" w:rsidR="00995484">
        <w:rPr>
          <w:rFonts w:ascii="Times New Roman" w:hAnsi="Times New Roman" w:cs="Times New Roman"/>
        </w:rPr>
        <w:t>concept</w:t>
      </w:r>
      <w:r w:rsidR="00081041">
        <w:rPr>
          <w:rFonts w:ascii="Times New Roman" w:hAnsi="Times New Roman" w:cs="Times New Roman"/>
        </w:rPr>
        <w:t xml:space="preserve"> of orientation to society and people. It covers </w:t>
      </w:r>
      <w:r w:rsidRPr="00FD7D03" w:rsidR="00995484">
        <w:rPr>
          <w:rFonts w:ascii="Times New Roman" w:hAnsi="Times New Roman" w:cs="Times New Roman"/>
        </w:rPr>
        <w:t>a positive orientation toward other individuals</w:t>
      </w:r>
      <w:r>
        <w:rPr>
          <w:rFonts w:ascii="Times New Roman" w:hAnsi="Times New Roman" w:cs="Times New Roman"/>
        </w:rPr>
        <w:t xml:space="preserve"> (representing values and orientation to help others)</w:t>
      </w:r>
      <w:r w:rsidRPr="00FD7D03" w:rsidR="00995484">
        <w:rPr>
          <w:rFonts w:ascii="Times New Roman" w:hAnsi="Times New Roman" w:cs="Times New Roman"/>
        </w:rPr>
        <w:t xml:space="preserve"> and a positive orientation toward society as a whole</w:t>
      </w:r>
      <w:r>
        <w:rPr>
          <w:rFonts w:ascii="Times New Roman" w:hAnsi="Times New Roman" w:cs="Times New Roman"/>
        </w:rPr>
        <w:t xml:space="preserve"> (representing belonging to a community</w:t>
      </w:r>
      <w:r w:rsidR="00081041">
        <w:rPr>
          <w:rFonts w:ascii="Times New Roman" w:hAnsi="Times New Roman" w:cs="Times New Roman"/>
        </w:rPr>
        <w:t xml:space="preserve"> and being interested in what is happening in society</w:t>
      </w:r>
      <w:r>
        <w:rPr>
          <w:rFonts w:ascii="Times New Roman" w:hAnsi="Times New Roman" w:cs="Times New Roman"/>
        </w:rPr>
        <w:t>)</w:t>
      </w:r>
      <w:r w:rsidRPr="00FD7D03" w:rsidR="00995484">
        <w:rPr>
          <w:rFonts w:ascii="Times New Roman" w:hAnsi="Times New Roman" w:cs="Times New Roman"/>
        </w:rPr>
        <w:t xml:space="preserve">. </w:t>
      </w:r>
    </w:p>
    <w:p w:rsidR="006048BE" w:rsidRPr="00FD7D03" w:rsidP="00660F0C" w14:paraId="01FAE0BB" w14:textId="128F0E61">
      <w:pPr>
        <w:spacing w:before="0" w:after="0" w:line="480" w:lineRule="auto"/>
        <w:rPr>
          <w:rFonts w:ascii="Times New Roman" w:hAnsi="Times New Roman" w:cs="Times New Roman"/>
        </w:rPr>
      </w:pPr>
      <w:r>
        <w:rPr>
          <w:rFonts w:ascii="Times New Roman" w:hAnsi="Times New Roman" w:cs="Times New Roman"/>
        </w:rPr>
        <w:t>W</w:t>
      </w:r>
      <w:r w:rsidRPr="00FD7D03">
        <w:rPr>
          <w:rFonts w:ascii="Times New Roman" w:hAnsi="Times New Roman" w:cs="Times New Roman"/>
        </w:rPr>
        <w:t>e will test the hypothesis (H</w:t>
      </w:r>
      <w:r w:rsidR="007D6807">
        <w:rPr>
          <w:rFonts w:ascii="Times New Roman" w:hAnsi="Times New Roman" w:cs="Times New Roman"/>
          <w:vertAlign w:val="subscript"/>
        </w:rPr>
        <w:t>3</w:t>
      </w:r>
      <w:r w:rsidRPr="00FD7D03">
        <w:rPr>
          <w:rFonts w:ascii="Times New Roman" w:hAnsi="Times New Roman" w:cs="Times New Roman"/>
        </w:rPr>
        <w:t xml:space="preserve">) that </w:t>
      </w:r>
      <w:r w:rsidRPr="00FD7D03" w:rsidR="005A66EE">
        <w:rPr>
          <w:rFonts w:ascii="Times New Roman" w:hAnsi="Times New Roman" w:cs="Times New Roman"/>
        </w:rPr>
        <w:t xml:space="preserve">people’s orientation toward </w:t>
      </w:r>
      <w:r w:rsidR="00AC2A23">
        <w:rPr>
          <w:rFonts w:ascii="Times New Roman" w:hAnsi="Times New Roman" w:cs="Times New Roman"/>
        </w:rPr>
        <w:t xml:space="preserve">society and </w:t>
      </w:r>
      <w:r w:rsidRPr="00FD7D03" w:rsidR="005A66EE">
        <w:rPr>
          <w:rFonts w:ascii="Times New Roman" w:hAnsi="Times New Roman" w:cs="Times New Roman"/>
        </w:rPr>
        <w:t xml:space="preserve">other people increases </w:t>
      </w:r>
      <w:r w:rsidRPr="00FD7D03">
        <w:rPr>
          <w:rFonts w:ascii="Times New Roman" w:hAnsi="Times New Roman" w:cs="Times New Roman"/>
        </w:rPr>
        <w:t>participation in volunteering</w:t>
      </w:r>
      <w:r w:rsidR="00081041">
        <w:rPr>
          <w:rFonts w:ascii="Times New Roman" w:hAnsi="Times New Roman" w:cs="Times New Roman"/>
        </w:rPr>
        <w:t xml:space="preserve"> moderated by belonging to the middle class</w:t>
      </w:r>
      <w:r w:rsidRPr="00FD7D03">
        <w:rPr>
          <w:rFonts w:ascii="Times New Roman" w:hAnsi="Times New Roman" w:cs="Times New Roman"/>
        </w:rPr>
        <w:t xml:space="preserve">. For example, people with disabilities are generally less likely to volunteer because they are generally less likely to be approached by non-profit organizations to volunteer. In contrast, they engage in informal volunteering similarly to people without disabilities </w:t>
      </w:r>
      <w:r w:rsidRPr="00FD7D03" w:rsidR="000F011C">
        <w:rPr>
          <w:rFonts w:ascii="Times New Roman" w:hAnsi="Times New Roman" w:cs="Times New Roman"/>
        </w:rPr>
        <w:fldChar w:fldCharType="begin"/>
      </w:r>
      <w:r w:rsidRPr="00FD7D03" w:rsidR="000F011C">
        <w:rPr>
          <w:rFonts w:ascii="Times New Roman" w:hAnsi="Times New Roman" w:cs="Times New Roman"/>
        </w:rPr>
        <w:instrText xml:space="preserve"> ADDIN EN.CITE &lt;EndNote&gt;&lt;Cite&gt;&lt;Author&gt;Shandra&lt;/Author&gt;&lt;Year&gt;2017&lt;/Year&gt;&lt;RecNum&gt;2084&lt;/RecNum&gt;&lt;DisplayText&gt;(Shandra, 2017)&lt;/DisplayText&gt;&lt;record&gt;&lt;rec-number&gt;2084&lt;/rec-number&gt;&lt;foreign-keys&gt;&lt;key app="EN" db-id="pztrdsvf22w5aietwropv5vrfa5fx2t50v90" timestamp="1568699284" guid="84c025c3-de73-47f2-86a4-6f9f35d12723"&gt;2084&lt;/key&gt;&lt;key app="ENWeb" db-id=""&gt;0&lt;/key&gt;&lt;/foreign-keys&gt;&lt;ref-type name="Journal Article"&gt;17&lt;/ref-type&gt;&lt;contributors&gt;&lt;authors&gt;&lt;author&gt;Shandra, C. L.&lt;/author&gt;&lt;/authors&gt;&lt;/contributors&gt;&lt;auth-address&gt;Department of Sociology, State University of New York at Stony Brook, Stony Brook, NY 11794-4356, United States. Electronic address: carrie.shandra@stonybrook.edu.&lt;/auth-address&gt;&lt;titles&gt;&lt;title&gt;Disability and social participation: The case of formal and informal volunteering&lt;/title&gt;&lt;secondary-title&gt;Soc Sci Res&lt;/secondary-title&gt;&lt;/titles&gt;&lt;periodical&gt;&lt;full-title&gt;Soc Sci Res&lt;/full-title&gt;&lt;/periodical&gt;&lt;pages&gt;195-213&lt;/pages&gt;&lt;volume&gt;68&lt;/volume&gt;&lt;edition&gt;2017/11/08&lt;/edition&gt;&lt;keywords&gt;&lt;keyword&gt;Adolescent&lt;/keyword&gt;&lt;keyword&gt;Adult&lt;/keyword&gt;&lt;keyword&gt;*Disabled Persons&lt;/keyword&gt;&lt;keyword&gt;Female&lt;/keyword&gt;&lt;keyword&gt;Humans&lt;/keyword&gt;&lt;keyword&gt;Male&lt;/keyword&gt;&lt;keyword&gt;Middle Aged&lt;/keyword&gt;&lt;keyword&gt;*Social Participation&lt;/keyword&gt;&lt;keyword&gt;United States&lt;/keyword&gt;&lt;keyword&gt;*Volunteers&lt;/keyword&gt;&lt;keyword&gt;Young Adult&lt;/keyword&gt;&lt;keyword&gt;Disability&lt;/keyword&gt;&lt;keyword&gt;Functional limitation&lt;/keyword&gt;&lt;keyword&gt;Inclusion&lt;/keyword&gt;&lt;keyword&gt;Nonmarket work&lt;/keyword&gt;&lt;keyword&gt;Volunteering&lt;/keyword&gt;&lt;/keywords&gt;&lt;dates&gt;&lt;year&gt;2017&lt;/year&gt;&lt;pub-dates&gt;&lt;date&gt;Nov&lt;/date&gt;&lt;/pub-dates&gt;&lt;/dates&gt;&lt;isbn&gt;1096-0317 (Electronic)&amp;#xD;0049-089X (Linking)&lt;/isbn&gt;&lt;accession-num&gt;29108597&lt;/accession-num&gt;&lt;urls&gt;&lt;related-urls&gt;&lt;url&gt;https://www.ncbi.nlm.nih.gov/pubmed/29108597&lt;/url&gt;&lt;/related-urls&gt;&lt;/urls&gt;&lt;electronic-resource-num&gt;10.1016/j.ssresearch.2017.02.006&lt;/electronic-resource-num&gt;&lt;/record&gt;&lt;/Cite&gt;&lt;/EndNote&gt;</w:instrText>
      </w:r>
      <w:r w:rsidRPr="00FD7D03" w:rsidR="000F011C">
        <w:rPr>
          <w:rFonts w:ascii="Times New Roman" w:hAnsi="Times New Roman" w:cs="Times New Roman"/>
        </w:rPr>
        <w:fldChar w:fldCharType="separate"/>
      </w:r>
      <w:r w:rsidRPr="00FD7D03" w:rsidR="000F011C">
        <w:rPr>
          <w:rFonts w:ascii="Times New Roman" w:hAnsi="Times New Roman" w:cs="Times New Roman"/>
          <w:noProof/>
        </w:rPr>
        <w:t>(Shandra, 2017)</w:t>
      </w:r>
      <w:r w:rsidRPr="00FD7D03" w:rsidR="000F011C">
        <w:rPr>
          <w:rFonts w:ascii="Times New Roman" w:hAnsi="Times New Roman" w:cs="Times New Roman"/>
        </w:rPr>
        <w:fldChar w:fldCharType="end"/>
      </w:r>
      <w:r w:rsidRPr="00FD7D03">
        <w:rPr>
          <w:rFonts w:ascii="Times New Roman" w:hAnsi="Times New Roman" w:cs="Times New Roman"/>
        </w:rPr>
        <w:t>.</w:t>
      </w:r>
      <w:r w:rsidRPr="00FD7D03" w:rsidR="005A66EE">
        <w:rPr>
          <w:rFonts w:ascii="Times New Roman" w:hAnsi="Times New Roman" w:cs="Times New Roman"/>
        </w:rPr>
        <w:t xml:space="preserve"> </w:t>
      </w:r>
      <w:r w:rsidRPr="00FD7D03" w:rsidR="00B15431">
        <w:rPr>
          <w:rFonts w:ascii="Times New Roman" w:hAnsi="Times New Roman" w:cs="Times New Roman"/>
        </w:rPr>
        <w:t xml:space="preserve">In the case of volunteers that engage ten or more hours weekly in an NPO, </w:t>
      </w:r>
      <w:r w:rsidRPr="00FD7D03" w:rsidR="005A6F7D">
        <w:rPr>
          <w:rFonts w:ascii="Times New Roman" w:hAnsi="Times New Roman" w:cs="Times New Roman"/>
        </w:rPr>
        <w:fldChar w:fldCharType="begin"/>
      </w:r>
      <w:r w:rsidR="00802DDD">
        <w:rPr>
          <w:rFonts w:ascii="Times New Roman" w:hAnsi="Times New Roman" w:cs="Times New Roman"/>
        </w:rPr>
        <w:instrText xml:space="preserve"> ADDIN EN.CITE &lt;EndNote&gt;&lt;Cite AuthorYear="1"&gt;&lt;Author&gt;Einolf&lt;/Author&gt;&lt;Year&gt;2018&lt;/Year&gt;&lt;RecNum&gt;2688&lt;/RecNum&gt;&lt;DisplayText&gt;Einolf and Yung (2018)&lt;/DisplayText&gt;&lt;record&gt;&lt;rec-number&gt;2688&lt;/rec-number&gt;&lt;foreign-keys&gt;&lt;key app="EN" db-id="pztrdsvf22w5aietwropv5vrfa5fx2t50v90" timestamp="1662733985" guid="98c9ad1c-38f0-4e75-a8eb-764f0c3778a8"&gt;2688&lt;/key&gt;&lt;key app="ENWeb" db-id=""&gt;0&lt;/key&gt;&lt;/foreign-keys&gt;&lt;ref-type name="Journal Article"&gt;17&lt;/ref-type&gt;&lt;contributors&gt;&lt;authors&gt;&lt;author&gt;Einolf, Christopher J.&lt;/author&gt;&lt;author&gt;Yung, Cheryl&lt;/author&gt;&lt;/authors&gt;&lt;/contributors&gt;&lt;titles&gt;&lt;title&gt;Super-volunteers: Who are they and how do we get one?&lt;/title&gt;&lt;secondary-title&gt;Nonprofit and Voluntary Sector Quarterly&lt;/secondary-title&gt;&lt;/titles&gt;&lt;periodical&gt;&lt;full-title&gt;Nonprofit and Voluntary Sector Quarterly&lt;/full-title&gt;&lt;/periodical&gt;&lt;pages&gt;789-812&lt;/pages&gt;&lt;volume&gt;47&lt;/volume&gt;&lt;number&gt;4&lt;/number&gt;&lt;section&gt;789&lt;/section&gt;&lt;dates&gt;&lt;year&gt;2018&lt;/year&gt;&lt;/dates&gt;&lt;isbn&gt;0899-7640&amp;#xD;1552-7395&lt;/isbn&gt;&lt;urls&gt;&lt;/urls&gt;&lt;electronic-resource-num&gt;10.1177/0899764018760400&lt;/electronic-resource-num&gt;&lt;/record&gt;&lt;/Cite&gt;&lt;/EndNote&gt;</w:instrText>
      </w:r>
      <w:r w:rsidRPr="00FD7D03" w:rsidR="005A6F7D">
        <w:rPr>
          <w:rFonts w:ascii="Times New Roman" w:hAnsi="Times New Roman" w:cs="Times New Roman"/>
        </w:rPr>
        <w:fldChar w:fldCharType="separate"/>
      </w:r>
      <w:r w:rsidR="00BA1F98">
        <w:rPr>
          <w:rFonts w:ascii="Times New Roman" w:hAnsi="Times New Roman" w:cs="Times New Roman"/>
          <w:noProof/>
        </w:rPr>
        <w:t>Einolf and Yung (2018)</w:t>
      </w:r>
      <w:r w:rsidRPr="00FD7D03" w:rsidR="005A6F7D">
        <w:rPr>
          <w:rFonts w:ascii="Times New Roman" w:hAnsi="Times New Roman" w:cs="Times New Roman"/>
        </w:rPr>
        <w:fldChar w:fldCharType="end"/>
      </w:r>
      <w:r w:rsidRPr="00FD7D03" w:rsidR="00B15431">
        <w:rPr>
          <w:rFonts w:ascii="Times New Roman" w:hAnsi="Times New Roman" w:cs="Times New Roman"/>
        </w:rPr>
        <w:t xml:space="preserve"> add that personal values are crucial for such a high engagement, and these people did not need to be asked to volunteer. </w:t>
      </w:r>
      <w:r w:rsidRPr="00FD7D03" w:rsidR="005A66EE">
        <w:rPr>
          <w:rFonts w:ascii="Times New Roman" w:hAnsi="Times New Roman" w:cs="Times New Roman"/>
        </w:rPr>
        <w:t>Thus, willingness to volunteer depend</w:t>
      </w:r>
      <w:r w:rsidR="004058B0">
        <w:rPr>
          <w:rFonts w:ascii="Times New Roman" w:hAnsi="Times New Roman" w:cs="Times New Roman"/>
        </w:rPr>
        <w:t>s</w:t>
      </w:r>
      <w:r w:rsidRPr="00FD7D03" w:rsidR="005A66EE">
        <w:rPr>
          <w:rFonts w:ascii="Times New Roman" w:hAnsi="Times New Roman" w:cs="Times New Roman"/>
        </w:rPr>
        <w:t xml:space="preserve"> on the personality of the volunteers. People with fitting characteristics would rather become volunteers than have someone ask them to volunteer.</w:t>
      </w:r>
    </w:p>
    <w:p w:rsidR="00BB539D" w:rsidRPr="0047256B" w:rsidP="00660F0C" w14:paraId="108C2A0C" w14:textId="77777777">
      <w:pPr>
        <w:spacing w:before="0" w:after="0" w:line="480" w:lineRule="auto"/>
        <w:rPr>
          <w:rFonts w:ascii="Times New Roman" w:hAnsi="Times New Roman" w:cs="Times New Roman"/>
        </w:rPr>
      </w:pPr>
      <w:r w:rsidRPr="00FD7D03">
        <w:rPr>
          <w:rFonts w:ascii="Times New Roman" w:hAnsi="Times New Roman" w:cs="Times New Roman"/>
        </w:rPr>
        <w:t xml:space="preserve">For Switzerland, </w:t>
      </w:r>
      <w:r w:rsidR="00A31E13">
        <w:rPr>
          <w:rFonts w:ascii="Times New Roman" w:hAnsi="Times New Roman" w:cs="Times New Roman"/>
        </w:rPr>
        <w:fldChar w:fldCharType="begin"/>
      </w:r>
      <w:r w:rsidR="00A31E13">
        <w:rPr>
          <w:rFonts w:ascii="Times New Roman" w:hAnsi="Times New Roman" w:cs="Times New Roman"/>
        </w:rPr>
        <w:instrText xml:space="preserve"> ADDIN EN.CITE &lt;EndNote&gt;&lt;Cite AuthorYear="1"&gt;&lt;Author&gt;Ackermann&lt;/Author&gt;&lt;Year&gt;2019&lt;/Year&gt;&lt;RecNum&gt;2510&lt;/RecNum&gt;&lt;DisplayText&gt;Ackermann (2019)&lt;/DisplayText&gt;&lt;record&gt;&lt;rec-number&gt;2510&lt;/rec-number&gt;&lt;foreign-keys&gt;&lt;key app="EN" db-id="pztrdsvf22w5aietwropv5vrfa5fx2t50v90" timestamp="1623228569" guid="7a08d71d-f032-4c6f-9503-eccc179f854e"&gt;2510&lt;/key&gt;&lt;key app="ENWeb" db-id=""&gt;0&lt;/key&gt;&lt;/foreign-keys&gt;&lt;ref-type name="Journal Article"&gt;17&lt;/ref-type&gt;&lt;contributors&gt;&lt;authors&gt;&lt;author&gt;Ackermann, Kathrin&lt;/author&gt;&lt;/authors&gt;&lt;/contributors&gt;&lt;titles&gt;&lt;title&gt;Predisposed to Volunteer? Personality Traits and Different Forms of Volunteering&lt;/title&gt;&lt;secondary-title&gt;Nonprofit and Voluntary Sector Quarterly&lt;/secondary-title&gt;&lt;/titles&gt;&lt;periodical&gt;&lt;full-title&gt;Nonprofit and Voluntary Sector Quarterly&lt;/full-title&gt;&lt;/periodical&gt;&lt;pages&gt;1119-1142&lt;/pages&gt;&lt;volume&gt;48&lt;/volume&gt;&lt;number&gt;6&lt;/number&gt;&lt;section&gt;1119&lt;/section&gt;&lt;dates&gt;&lt;year&gt;2019&lt;/year&gt;&lt;/dates&gt;&lt;isbn&gt;0899-7640&amp;#xD;1552-7395&lt;/isbn&gt;&lt;urls&gt;&lt;/urls&gt;&lt;electronic-resource-num&gt;10.1177/0899764019848484&lt;/electronic-resource-num&gt;&lt;/record&gt;&lt;/Cite&gt;&lt;/EndNote&gt;</w:instrText>
      </w:r>
      <w:r w:rsidR="00A31E13">
        <w:rPr>
          <w:rFonts w:ascii="Times New Roman" w:hAnsi="Times New Roman" w:cs="Times New Roman"/>
        </w:rPr>
        <w:fldChar w:fldCharType="separate"/>
      </w:r>
      <w:r w:rsidR="00A31E13">
        <w:rPr>
          <w:rFonts w:ascii="Times New Roman" w:hAnsi="Times New Roman" w:cs="Times New Roman"/>
          <w:noProof/>
        </w:rPr>
        <w:t>Ackermann (2019)</w:t>
      </w:r>
      <w:r w:rsidR="00A31E13">
        <w:rPr>
          <w:rFonts w:ascii="Times New Roman" w:hAnsi="Times New Roman" w:cs="Times New Roman"/>
        </w:rPr>
        <w:fldChar w:fldCharType="end"/>
      </w:r>
      <w:r w:rsidRPr="00FD7D03">
        <w:rPr>
          <w:rFonts w:ascii="Times New Roman" w:hAnsi="Times New Roman" w:cs="Times New Roman"/>
        </w:rPr>
        <w:t xml:space="preserve"> used the five-factor model of personality. This model includes openness to experience, conscientiousness, extraversion, agreeableness, and emotional stability. It tests the effects of personality on formal (for NPOs), informal (at home or in the neighborhood), and online volunteering. We use a similar approach to test individuals' orientation toward society and </w:t>
      </w:r>
      <w:r w:rsidRPr="0047256B">
        <w:rPr>
          <w:rFonts w:ascii="Times New Roman" w:hAnsi="Times New Roman" w:cs="Times New Roman"/>
        </w:rPr>
        <w:t>other individuals and their effects on formal volunteering.</w:t>
      </w:r>
    </w:p>
    <w:p w:rsidR="00995484" w:rsidRPr="0047256B" w:rsidP="00660F0C" w14:paraId="6C35C61B" w14:textId="4BD16C69">
      <w:pPr>
        <w:spacing w:before="0" w:after="0" w:line="480" w:lineRule="auto"/>
        <w:rPr>
          <w:sz w:val="25"/>
          <w:szCs w:val="25"/>
        </w:rPr>
      </w:pPr>
      <w:r w:rsidRPr="0047256B">
        <w:rPr>
          <w:rFonts w:ascii="Times New Roman" w:hAnsi="Times New Roman" w:cs="Times New Roman"/>
        </w:rPr>
        <w:t xml:space="preserve">We operationalize </w:t>
      </w:r>
      <w:r w:rsidR="00AC2A23">
        <w:rPr>
          <w:rFonts w:ascii="Times New Roman" w:hAnsi="Times New Roman" w:cs="Times New Roman"/>
        </w:rPr>
        <w:t xml:space="preserve">this construct </w:t>
      </w:r>
      <w:r w:rsidRPr="0047256B">
        <w:rPr>
          <w:rFonts w:ascii="Times New Roman" w:hAnsi="Times New Roman" w:cs="Times New Roman"/>
        </w:rPr>
        <w:t xml:space="preserve">by available data from the Swiss Volunteering Survey. </w:t>
      </w:r>
      <w:r w:rsidRPr="0047256B" w:rsidR="009F2C50">
        <w:rPr>
          <w:rFonts w:ascii="Times New Roman" w:hAnsi="Times New Roman" w:cs="Times New Roman"/>
        </w:rPr>
        <w:t xml:space="preserve">The first </w:t>
      </w:r>
      <w:r w:rsidR="00AC2A23">
        <w:rPr>
          <w:rFonts w:ascii="Times New Roman" w:hAnsi="Times New Roman" w:cs="Times New Roman"/>
        </w:rPr>
        <w:t xml:space="preserve">part of the </w:t>
      </w:r>
      <w:r w:rsidRPr="0047256B" w:rsidR="009F2C50">
        <w:rPr>
          <w:rFonts w:ascii="Times New Roman" w:hAnsi="Times New Roman" w:cs="Times New Roman"/>
        </w:rPr>
        <w:t>concept</w:t>
      </w:r>
      <w:r w:rsidRPr="0047256B">
        <w:rPr>
          <w:rFonts w:ascii="Times New Roman" w:hAnsi="Times New Roman" w:cs="Times New Roman"/>
        </w:rPr>
        <w:t xml:space="preserve"> relating to </w:t>
      </w:r>
      <w:r w:rsidRPr="0047256B" w:rsidR="00C660BB">
        <w:rPr>
          <w:rFonts w:ascii="Times New Roman" w:hAnsi="Times New Roman" w:cs="Times New Roman"/>
        </w:rPr>
        <w:t>society (</w:t>
      </w:r>
      <w:r w:rsidR="00C660BB">
        <w:rPr>
          <w:rFonts w:ascii="Times New Roman" w:hAnsi="Times New Roman" w:cs="Times New Roman"/>
        </w:rPr>
        <w:t>interest in</w:t>
      </w:r>
      <w:r w:rsidRPr="0047256B" w:rsidR="00C660BB">
        <w:rPr>
          <w:rFonts w:ascii="Times New Roman" w:hAnsi="Times New Roman" w:cs="Times New Roman"/>
        </w:rPr>
        <w:t xml:space="preserve"> society as a </w:t>
      </w:r>
      <w:r w:rsidRPr="00AC2A23" w:rsidR="00C660BB">
        <w:rPr>
          <w:rFonts w:ascii="Times New Roman" w:hAnsi="Times New Roman" w:cs="Times New Roman"/>
        </w:rPr>
        <w:t>whole) is operationalized through trust in political institutions</w:t>
      </w:r>
      <w:r w:rsidR="00C660BB">
        <w:rPr>
          <w:rFonts w:ascii="Times New Roman" w:hAnsi="Times New Roman" w:cs="Times New Roman"/>
        </w:rPr>
        <w:t xml:space="preserve"> of all kinds</w:t>
      </w:r>
      <w:r w:rsidRPr="00AC2A23" w:rsidR="00C660BB">
        <w:rPr>
          <w:rFonts w:ascii="Times New Roman" w:hAnsi="Times New Roman" w:cs="Times New Roman"/>
        </w:rPr>
        <w:t xml:space="preserve"> and engagement to help other</w:t>
      </w:r>
      <w:r w:rsidRPr="0047256B" w:rsidR="009F2C50">
        <w:rPr>
          <w:rFonts w:ascii="Times New Roman" w:hAnsi="Times New Roman" w:cs="Times New Roman"/>
        </w:rPr>
        <w:t xml:space="preserve">s. </w:t>
      </w:r>
    </w:p>
    <w:p w:rsidR="003977E9" w:rsidRPr="00FD7D03" w:rsidP="00660F0C" w14:paraId="59EEC81C" w14:textId="34D16440">
      <w:pPr>
        <w:spacing w:before="0" w:after="0" w:line="480" w:lineRule="auto"/>
        <w:rPr>
          <w:rFonts w:ascii="Times New Roman" w:hAnsi="Times New Roman" w:cs="Times New Roman"/>
        </w:rPr>
      </w:pPr>
      <w:r w:rsidRPr="0047256B">
        <w:rPr>
          <w:rFonts w:ascii="Times New Roman" w:hAnsi="Times New Roman" w:cs="Times New Roman"/>
        </w:rPr>
        <w:t xml:space="preserve">The </w:t>
      </w:r>
      <w:r w:rsidR="00AC2A23">
        <w:rPr>
          <w:rFonts w:ascii="Times New Roman" w:hAnsi="Times New Roman" w:cs="Times New Roman"/>
        </w:rPr>
        <w:t xml:space="preserve">second part of the </w:t>
      </w:r>
      <w:r w:rsidRPr="0047256B">
        <w:rPr>
          <w:rFonts w:ascii="Times New Roman" w:hAnsi="Times New Roman" w:cs="Times New Roman"/>
        </w:rPr>
        <w:t>concept relating</w:t>
      </w:r>
      <w:r w:rsidR="00C660BB">
        <w:rPr>
          <w:rFonts w:ascii="Times New Roman" w:hAnsi="Times New Roman" w:cs="Times New Roman"/>
        </w:rPr>
        <w:t xml:space="preserve"> to </w:t>
      </w:r>
      <w:r w:rsidRPr="0047256B" w:rsidR="00C660BB">
        <w:rPr>
          <w:rFonts w:ascii="Times New Roman" w:hAnsi="Times New Roman" w:cs="Times New Roman"/>
        </w:rPr>
        <w:t>a positive orientation toward other individuals is operationalized through trust. It concerns whether people trust strangers, friends and relatives, how often they meet them, and whether they are social, communicative, and friendly to others</w:t>
      </w:r>
      <w:r w:rsidRPr="00AC2A23" w:rsidR="00AC2A23">
        <w:rPr>
          <w:rFonts w:ascii="Times New Roman" w:hAnsi="Times New Roman" w:cs="Times New Roman"/>
        </w:rPr>
        <w:t>.</w:t>
      </w:r>
      <w:r w:rsidR="00666DE9">
        <w:rPr>
          <w:rFonts w:ascii="Times New Roman" w:hAnsi="Times New Roman" w:cs="Times New Roman"/>
        </w:rPr>
        <w:t xml:space="preserve"> </w:t>
      </w:r>
      <w:r w:rsidR="00C660BB">
        <w:rPr>
          <w:rFonts w:ascii="Times New Roman" w:hAnsi="Times New Roman" w:cs="Times New Roman"/>
        </w:rPr>
        <w:t>The issues of activism (</w:t>
      </w:r>
      <w:r w:rsidRPr="00AC2A23" w:rsidR="00C660BB">
        <w:rPr>
          <w:rFonts w:ascii="Times New Roman" w:hAnsi="Times New Roman" w:cs="Times New Roman"/>
        </w:rPr>
        <w:t xml:space="preserve">an active interest in politics, participating in referendums, </w:t>
      </w:r>
      <w:r w:rsidR="00C660BB">
        <w:rPr>
          <w:rFonts w:ascii="Times New Roman" w:hAnsi="Times New Roman" w:cs="Times New Roman"/>
        </w:rPr>
        <w:t xml:space="preserve">and </w:t>
      </w:r>
      <w:r w:rsidRPr="00AC2A23" w:rsidR="00C660BB">
        <w:rPr>
          <w:rFonts w:ascii="Times New Roman" w:hAnsi="Times New Roman" w:cs="Times New Roman"/>
        </w:rPr>
        <w:t>voting in elections</w:t>
      </w:r>
      <w:r w:rsidR="00C660BB">
        <w:rPr>
          <w:rFonts w:ascii="Times New Roman" w:hAnsi="Times New Roman" w:cs="Times New Roman"/>
        </w:rPr>
        <w:t xml:space="preserve">) are used as separate factors because they can relate to a split society. </w:t>
      </w:r>
      <w:r w:rsidRPr="00FD7D03">
        <w:rPr>
          <w:rFonts w:ascii="Times New Roman" w:hAnsi="Times New Roman" w:cs="Times New Roman"/>
        </w:rPr>
        <w:t>Thus, hypothesis H</w:t>
      </w:r>
      <w:r w:rsidR="00C660BB">
        <w:rPr>
          <w:rFonts w:ascii="Times New Roman" w:hAnsi="Times New Roman" w:cs="Times New Roman"/>
          <w:vertAlign w:val="subscript"/>
        </w:rPr>
        <w:t xml:space="preserve">3 </w:t>
      </w:r>
      <w:r w:rsidR="007C6903">
        <w:rPr>
          <w:rFonts w:ascii="Times New Roman" w:hAnsi="Times New Roman" w:cs="Times New Roman"/>
        </w:rPr>
        <w:t>is</w:t>
      </w:r>
      <w:r w:rsidRPr="00FD7D03">
        <w:rPr>
          <w:rFonts w:ascii="Times New Roman" w:hAnsi="Times New Roman" w:cs="Times New Roman"/>
        </w:rPr>
        <w:t xml:space="preserve">: </w:t>
      </w:r>
    </w:p>
    <w:p w:rsidR="009B5C26" w:rsidRPr="00FD7D03" w:rsidP="00660F0C" w14:paraId="387FCC83" w14:textId="77777777">
      <w:pPr>
        <w:spacing w:before="0" w:after="0" w:line="480" w:lineRule="auto"/>
        <w:rPr>
          <w:rFonts w:ascii="Times New Roman" w:hAnsi="Times New Roman" w:cs="Times New Roman"/>
        </w:rPr>
      </w:pPr>
    </w:p>
    <w:p w:rsidR="009B5C26" w:rsidP="00660F0C" w14:paraId="19D59E7A" w14:textId="6B0B68CC">
      <w:pPr>
        <w:spacing w:before="0" w:after="0" w:line="480" w:lineRule="auto"/>
        <w:rPr>
          <w:rFonts w:ascii="Times New Roman" w:hAnsi="Times New Roman" w:cs="Times New Roman"/>
          <w:b/>
        </w:rPr>
      </w:pPr>
      <w:r w:rsidRPr="00FD7D03">
        <w:rPr>
          <w:rFonts w:ascii="Times New Roman" w:hAnsi="Times New Roman" w:cs="Times New Roman"/>
          <w:b/>
        </w:rPr>
        <w:t>H</w:t>
      </w:r>
      <w:r w:rsidR="00C660BB">
        <w:rPr>
          <w:rFonts w:ascii="Times New Roman" w:hAnsi="Times New Roman" w:cs="Times New Roman"/>
          <w:b/>
          <w:vertAlign w:val="subscript"/>
        </w:rPr>
        <w:t>3</w:t>
      </w:r>
      <w:r w:rsidRPr="00FD7D03">
        <w:rPr>
          <w:rFonts w:ascii="Times New Roman" w:hAnsi="Times New Roman" w:cs="Times New Roman"/>
          <w:b/>
        </w:rPr>
        <w:t xml:space="preserve">: Does orientation toward </w:t>
      </w:r>
      <w:r w:rsidR="00081041">
        <w:rPr>
          <w:rFonts w:ascii="Times New Roman" w:hAnsi="Times New Roman" w:cs="Times New Roman"/>
          <w:b/>
        </w:rPr>
        <w:t xml:space="preserve">society </w:t>
      </w:r>
      <w:r w:rsidR="007C6903">
        <w:rPr>
          <w:rFonts w:ascii="Times New Roman" w:hAnsi="Times New Roman" w:cs="Times New Roman"/>
          <w:b/>
        </w:rPr>
        <w:t xml:space="preserve">and people </w:t>
      </w:r>
      <w:r w:rsidR="00081041">
        <w:rPr>
          <w:rFonts w:ascii="Times New Roman" w:hAnsi="Times New Roman" w:cs="Times New Roman"/>
          <w:b/>
        </w:rPr>
        <w:t>moderated by belonging to the middle class</w:t>
      </w:r>
      <w:r w:rsidRPr="00FD7D03">
        <w:rPr>
          <w:rFonts w:ascii="Times New Roman" w:hAnsi="Times New Roman" w:cs="Times New Roman"/>
          <w:b/>
        </w:rPr>
        <w:t xml:space="preserve"> increase formal volunteering?</w:t>
      </w:r>
    </w:p>
    <w:p w:rsidR="00C660BB" w:rsidP="00660F0C" w14:paraId="266B3915" w14:textId="77777777">
      <w:pPr>
        <w:spacing w:before="0" w:after="0" w:line="480" w:lineRule="auto"/>
        <w:rPr>
          <w:rFonts w:ascii="Times New Roman" w:hAnsi="Times New Roman" w:cs="Times New Roman"/>
          <w:b/>
        </w:rPr>
      </w:pPr>
    </w:p>
    <w:p w:rsidR="00C660BB" w:rsidP="00E52751" w14:paraId="1B71DA75" w14:textId="024C747C">
      <w:pPr>
        <w:spacing w:before="0" w:after="0" w:line="480" w:lineRule="auto"/>
      </w:pPr>
      <w:r w:rsidRPr="00E52751">
        <w:rPr>
          <w:rFonts w:ascii="Times" w:hAnsi="Times" w:cs="Times"/>
        </w:rPr>
        <w:t xml:space="preserve">Moreover, we work with trust as a factor </w:t>
      </w:r>
      <w:r w:rsidRPr="00005CB5">
        <w:rPr>
          <w:rFonts w:ascii="Times" w:hAnsi="Times" w:cs="Times"/>
        </w:rPr>
        <w:t xml:space="preserve">in engagement in volunteering. Trust belongs to the cornerstone of social capital </w:t>
      </w:r>
      <w:r w:rsidRPr="00005CB5" w:rsidR="00005CB5">
        <w:rPr>
          <w:rFonts w:ascii="Times" w:hAnsi="Times" w:cs="Times"/>
        </w:rPr>
        <w:fldChar w:fldCharType="begin"/>
      </w:r>
      <w:r w:rsidRPr="00005CB5" w:rsidR="00005CB5">
        <w:rPr>
          <w:rFonts w:ascii="Times" w:hAnsi="Times" w:cs="Times"/>
        </w:rPr>
        <w:instrText xml:space="preserve"> ADDIN EN.CITE &lt;EndNote&gt;&lt;Cite&gt;&lt;Author&gt;Putnam&lt;/Author&gt;&lt;Year&gt;1993&lt;/Year&gt;&lt;RecNum&gt;2021&lt;/RecNum&gt;&lt;DisplayText&gt;(Putnam, 1993)&lt;/DisplayText&gt;&lt;record&gt;&lt;rec-number&gt;2021&lt;/rec-number&gt;&lt;foreign-keys&gt;&lt;key app="EN" db-id="pztrdsvf22w5aietwropv5vrfa5fx2t50v90" timestamp="1556103506" guid="8c0d65dc-33d9-42d3-a2a0-ac9597af9790"&gt;2021&lt;/key&gt;&lt;/foreign-keys&gt;&lt;ref-type name="Journal Article"&gt;17&lt;/ref-type&gt;&lt;contributors&gt;&lt;authors&gt;&lt;author&gt;Putnam, Robert D.&lt;/author&gt;&lt;/authors&gt;&lt;/contributors&gt;&lt;titles&gt;&lt;title&gt;The prosperous community: Social capital and public life&lt;/title&gt;&lt;secondary-title&gt;The American Prospect&lt;/secondary-title&gt;&lt;/titles&gt;&lt;periodical&gt;&lt;full-title&gt;The American Prospect&lt;/full-title&gt;&lt;/periodical&gt;&lt;pages&gt;35-42&lt;/pages&gt;&lt;number&gt;13&lt;/number&gt;&lt;dates&gt;&lt;year&gt;1993&lt;/year&gt;&lt;/dates&gt;&lt;urls&gt;&lt;related-urls&gt;&lt;url&gt;http://prospect.org/&lt;/url&gt;&lt;/related-urls&gt;&lt;/urls&gt;&lt;language&gt;eng&lt;/language&gt;&lt;/record&gt;&lt;/Cite&gt;&lt;/EndNote&gt;</w:instrText>
      </w:r>
      <w:r w:rsidRPr="00005CB5" w:rsidR="00005CB5">
        <w:rPr>
          <w:rFonts w:ascii="Times" w:hAnsi="Times" w:cs="Times"/>
        </w:rPr>
        <w:fldChar w:fldCharType="separate"/>
      </w:r>
      <w:r w:rsidRPr="00005CB5" w:rsidR="00005CB5">
        <w:rPr>
          <w:rFonts w:ascii="Times" w:hAnsi="Times" w:cs="Times"/>
          <w:noProof/>
        </w:rPr>
        <w:t>(Putnam, 1993)</w:t>
      </w:r>
      <w:r w:rsidRPr="00005CB5" w:rsidR="00005CB5">
        <w:rPr>
          <w:rFonts w:ascii="Times" w:hAnsi="Times" w:cs="Times"/>
        </w:rPr>
        <w:fldChar w:fldCharType="end"/>
      </w:r>
      <w:r w:rsidRPr="00005CB5" w:rsidR="00E52751">
        <w:rPr>
          <w:rFonts w:ascii="Times" w:hAnsi="Times" w:cs="Times"/>
        </w:rPr>
        <w:t xml:space="preserve">, which is understood as trust, norms and mutual support. It also reflects a general trust in persons and institutions </w:t>
      </w:r>
      <w:r w:rsidRPr="00005CB5" w:rsidR="00E52751">
        <w:rPr>
          <w:rFonts w:ascii="Times" w:hAnsi="Times" w:cs="Times"/>
        </w:rPr>
        <w:fldChar w:fldCharType="begin"/>
      </w:r>
      <w:r w:rsidRPr="00005CB5" w:rsidR="00E52751">
        <w:rPr>
          <w:rFonts w:ascii="Times" w:hAnsi="Times" w:cs="Times"/>
        </w:rPr>
        <w:instrText xml:space="preserve"> ADDIN EN.CITE &lt;EndNote&gt;&lt;Cite&gt;&lt;Author&gt;Kneidinger&lt;/Author&gt;&lt;Year&gt;2010&lt;/Year&gt;&lt;RecNum&gt;2631&lt;/RecNum&gt;&lt;Pages&gt;25&lt;/Pages&gt;&lt;DisplayText&gt;(Kneidinger, 2010, p. 25)&lt;/DisplayText&gt;&lt;record&gt;&lt;rec-number&gt;2631&lt;/rec-number&gt;&lt;foreign-keys&gt;&lt;key app="EN" db-id="pztrdsvf22w5aietwropv5vrfa5fx2t50v90" timestamp="1655303609" guid="649d08f5-d79f-401d-a1b1-0faa61d9fc2a"&gt;2631&lt;/key&gt;&lt;key app="ENWeb" db-id=""&gt;0&lt;/key&gt;&lt;/foreign-keys&gt;&lt;ref-type name="Book"&gt;6&lt;/ref-type&gt;&lt;contributors&gt;&lt;authors&gt;&lt;author&gt;Kneidinger, Bernadette&lt;/author&gt;&lt;/authors&gt;&lt;/contributors&gt;&lt;titles&gt;&lt;title&gt;Facebook und Co.: Eine soziologische Analyse von Interaktionsformen in Online Social Networks&lt;/title&gt;&lt;/titles&gt;&lt;dates&gt;&lt;year&gt;2010&lt;/year&gt;&lt;/dates&gt;&lt;pub-location&gt;Heidelberg&lt;/pub-location&gt;&lt;publisher&gt;VS Verlag für Sozialwissenschaften&lt;/publisher&gt;&lt;isbn&gt;978-3-531-17549-2&lt;/isbn&gt;&lt;urls&gt;&lt;/urls&gt;&lt;/record&gt;&lt;/Cite&gt;&lt;/EndNote&gt;</w:instrText>
      </w:r>
      <w:r w:rsidRPr="00005CB5" w:rsidR="00E52751">
        <w:rPr>
          <w:rFonts w:ascii="Times" w:hAnsi="Times" w:cs="Times"/>
        </w:rPr>
        <w:fldChar w:fldCharType="separate"/>
      </w:r>
      <w:r w:rsidRPr="00005CB5" w:rsidR="00E52751">
        <w:rPr>
          <w:rFonts w:ascii="Times" w:hAnsi="Times" w:cs="Times"/>
          <w:noProof/>
        </w:rPr>
        <w:t>(Kneidinger, 2010, p. 25)</w:t>
      </w:r>
      <w:r w:rsidRPr="00005CB5" w:rsidR="00E52751">
        <w:rPr>
          <w:rFonts w:ascii="Times" w:hAnsi="Times" w:cs="Times"/>
        </w:rPr>
        <w:fldChar w:fldCharType="end"/>
      </w:r>
      <w:r w:rsidRPr="00005CB5" w:rsidR="00E52751">
        <w:rPr>
          <w:rFonts w:ascii="Times" w:hAnsi="Times" w:cs="Times"/>
        </w:rPr>
        <w:t>. Societies with a high degree of social capital are those of higher</w:t>
      </w:r>
      <w:r w:rsidR="00E52751">
        <w:rPr>
          <w:rFonts w:ascii="Times" w:hAnsi="Times" w:cs="Times"/>
        </w:rPr>
        <w:t xml:space="preserve"> </w:t>
      </w:r>
      <w:r w:rsidRPr="00E52751" w:rsidR="00E52751">
        <w:rPr>
          <w:rFonts w:ascii="Times" w:hAnsi="Times" w:cs="Times"/>
        </w:rPr>
        <w:t>voluntary engagement</w:t>
      </w:r>
      <w:r w:rsidR="00E52751">
        <w:rPr>
          <w:rFonts w:ascii="Times" w:hAnsi="Times" w:cs="Times"/>
        </w:rPr>
        <w:t>, and these</w:t>
      </w:r>
      <w:r w:rsidRPr="00E52751" w:rsidR="00E52751">
        <w:rPr>
          <w:rFonts w:ascii="Times" w:hAnsi="Times" w:cs="Times"/>
        </w:rPr>
        <w:t xml:space="preserve"> can cope with problems better than those with low social capital </w:t>
      </w:r>
      <w:r w:rsidRPr="00E52751" w:rsidR="00E52751">
        <w:rPr>
          <w:rFonts w:ascii="Times" w:hAnsi="Times" w:cs="Times"/>
        </w:rPr>
        <w:fldChar w:fldCharType="begin"/>
      </w:r>
      <w:r w:rsidRPr="00E52751" w:rsidR="00E52751">
        <w:rPr>
          <w:rFonts w:ascii="Times" w:hAnsi="Times" w:cs="Times"/>
        </w:rPr>
        <w:instrText xml:space="preserve"> ADDIN EN.CITE &lt;EndNote&gt;&lt;Cite&gt;&lt;Author&gt;Hollenstein&lt;/Author&gt;&lt;Year&gt;2013&lt;/Year&gt;&lt;RecNum&gt;2657&lt;/RecNum&gt;&lt;Pages&gt;46&lt;/Pages&gt;&lt;DisplayText&gt;(Hollenstein, 2013, p. 46)&lt;/DisplayText&gt;&lt;record&gt;&lt;rec-number&gt;2657&lt;/rec-number&gt;&lt;foreign-keys&gt;&lt;key app="EN" db-id="pztrdsvf22w5aietwropv5vrfa5fx2t50v90" timestamp="1655310213" guid="70eee69b-7736-4e17-bf3f-165f7d0c2fb2"&gt;2657&lt;/key&gt;&lt;/foreign-keys&gt;&lt;ref-type name="Journal Article"&gt;17&lt;/ref-type&gt;&lt;contributors&gt;&lt;authors&gt;&lt;author&gt;Hollenstein, Bettina&lt;/author&gt;&lt;/authors&gt;&lt;/contributors&gt;&lt;titles&gt;&lt;title&gt;Gemeinsinn und Engagement – Ressourcen für die Soziale Marktwirtschaft?&lt;/title&gt;&lt;secondary-title&gt;Zeitschrift für Wirtschafts- und Unternehmensethik&lt;/secondary-title&gt;&lt;/titles&gt;&lt;periodical&gt;&lt;full-title&gt;Zeitschrift für Wirtschafts- und Unternehmensethik&lt;/full-title&gt;&lt;/periodical&gt;&lt;volume&gt;14&lt;/volume&gt;&lt;number&gt;1&lt;/number&gt;&lt;dates&gt;&lt;year&gt;2013&lt;/year&gt;&lt;/dates&gt;&lt;urls&gt;&lt;/urls&gt;&lt;electronic-resource-num&gt;https://doi.org/10.5771/1439-880X-2013-1-45&lt;/electronic-resource-num&gt;&lt;/record&gt;&lt;/Cite&gt;&lt;/EndNote&gt;</w:instrText>
      </w:r>
      <w:r w:rsidRPr="00E52751" w:rsidR="00E52751">
        <w:rPr>
          <w:rFonts w:ascii="Times" w:hAnsi="Times" w:cs="Times"/>
        </w:rPr>
        <w:fldChar w:fldCharType="separate"/>
      </w:r>
      <w:r w:rsidRPr="00E52751" w:rsidR="00E52751">
        <w:rPr>
          <w:rFonts w:ascii="Times" w:hAnsi="Times" w:cs="Times"/>
          <w:noProof/>
        </w:rPr>
        <w:t>(Hollenstein, 2013, p. 46)</w:t>
      </w:r>
      <w:r w:rsidRPr="00E52751" w:rsidR="00E52751">
        <w:rPr>
          <w:rFonts w:ascii="Times" w:hAnsi="Times" w:cs="Times"/>
        </w:rPr>
        <w:fldChar w:fldCharType="end"/>
      </w:r>
      <w:r w:rsidRPr="00E52751" w:rsidR="00E52751">
        <w:rPr>
          <w:rFonts w:ascii="Times" w:hAnsi="Times" w:cs="Times"/>
        </w:rPr>
        <w:t>.</w:t>
      </w:r>
      <w:r w:rsidR="00E52751">
        <w:rPr>
          <w:rFonts w:ascii="Times" w:hAnsi="Times" w:cs="Times"/>
        </w:rPr>
        <w:t xml:space="preserve"> </w:t>
      </w:r>
    </w:p>
    <w:p w:rsidR="00C660BB" w:rsidP="00E52751" w14:paraId="1C31C09A" w14:textId="77777777">
      <w:pPr>
        <w:pStyle w:val="NormalWeb"/>
        <w:spacing w:before="0" w:beforeAutospacing="0" w:after="0" w:afterAutospacing="0" w:line="480" w:lineRule="auto"/>
      </w:pPr>
    </w:p>
    <w:p w:rsidR="00C660BB" w:rsidRPr="00FD7D03" w:rsidP="00C660BB" w14:paraId="74A2908F" w14:textId="692E4300">
      <w:pPr>
        <w:spacing w:before="0" w:after="0" w:line="480" w:lineRule="auto"/>
        <w:rPr>
          <w:rFonts w:ascii="Times New Roman" w:hAnsi="Times New Roman" w:cs="Times New Roman"/>
          <w:b/>
        </w:rPr>
      </w:pPr>
      <w:r w:rsidRPr="00FD7D03">
        <w:rPr>
          <w:rFonts w:ascii="Times New Roman" w:hAnsi="Times New Roman" w:cs="Times New Roman"/>
          <w:b/>
        </w:rPr>
        <w:t>H</w:t>
      </w:r>
      <w:r w:rsidR="00E52751">
        <w:rPr>
          <w:rFonts w:ascii="Times New Roman" w:hAnsi="Times New Roman" w:cs="Times New Roman"/>
          <w:b/>
          <w:vertAlign w:val="subscript"/>
        </w:rPr>
        <w:t>4</w:t>
      </w:r>
      <w:r w:rsidRPr="00FD7D03">
        <w:rPr>
          <w:rFonts w:ascii="Times New Roman" w:hAnsi="Times New Roman" w:cs="Times New Roman"/>
          <w:b/>
        </w:rPr>
        <w:t xml:space="preserve">: Does </w:t>
      </w:r>
      <w:r>
        <w:rPr>
          <w:rFonts w:ascii="Times New Roman" w:hAnsi="Times New Roman" w:cs="Times New Roman"/>
          <w:b/>
        </w:rPr>
        <w:t xml:space="preserve">trust in other </w:t>
      </w:r>
      <w:r w:rsidRPr="00FD7D03">
        <w:rPr>
          <w:rFonts w:ascii="Times New Roman" w:hAnsi="Times New Roman" w:cs="Times New Roman"/>
          <w:b/>
        </w:rPr>
        <w:t>people</w:t>
      </w:r>
      <w:r>
        <w:rPr>
          <w:rFonts w:ascii="Times New Roman" w:hAnsi="Times New Roman" w:cs="Times New Roman"/>
          <w:b/>
        </w:rPr>
        <w:t xml:space="preserve"> moderated by belonging to the middle class</w:t>
      </w:r>
      <w:r w:rsidRPr="00FD7D03">
        <w:rPr>
          <w:rFonts w:ascii="Times New Roman" w:hAnsi="Times New Roman" w:cs="Times New Roman"/>
          <w:b/>
        </w:rPr>
        <w:t xml:space="preserve"> increase formal volunteering?</w:t>
      </w:r>
    </w:p>
    <w:p w:rsidR="00C660BB" w:rsidRPr="00FD7D03" w:rsidP="00660F0C" w14:paraId="0E8FDD61" w14:textId="77777777">
      <w:pPr>
        <w:pStyle w:val="NormalWeb"/>
        <w:spacing w:before="0" w:beforeAutospacing="0" w:after="0" w:afterAutospacing="0" w:line="480" w:lineRule="auto"/>
      </w:pPr>
    </w:p>
    <w:p w:rsidR="00BC3580" w:rsidRPr="00FD7D03" w:rsidP="00660F0C" w14:paraId="0B714657" w14:textId="77777777">
      <w:pPr>
        <w:pStyle w:val="NormalWeb"/>
        <w:spacing w:before="0" w:beforeAutospacing="0" w:after="0" w:afterAutospacing="0" w:line="480" w:lineRule="auto"/>
      </w:pPr>
      <w:r w:rsidRPr="00FD7D03">
        <w:t>We summarize the hypotheses in table 2</w:t>
      </w:r>
      <w:r w:rsidRPr="00FD7D03" w:rsidR="00D676B4">
        <w:t xml:space="preserve"> and figure 1</w:t>
      </w:r>
      <w:r w:rsidRPr="00FD7D03">
        <w:t>.</w:t>
      </w:r>
    </w:p>
    <w:p w:rsidR="00CF0570" w:rsidRPr="00FD7D03" w:rsidP="00660F0C" w14:paraId="13A43ECA" w14:textId="77777777">
      <w:pPr>
        <w:spacing w:before="0" w:after="0" w:line="480" w:lineRule="auto"/>
        <w:rPr>
          <w:rFonts w:ascii="Times New Roman" w:hAnsi="Times New Roman" w:cs="Times New Roman"/>
        </w:rPr>
      </w:pPr>
    </w:p>
    <w:p w:rsidR="006048BE" w:rsidRPr="00FD7D03" w:rsidP="00660F0C" w14:paraId="1F09944A" w14:textId="77777777">
      <w:pPr>
        <w:pStyle w:val="Caption"/>
        <w:spacing w:after="0" w:line="480" w:lineRule="auto"/>
        <w:rPr>
          <w:rFonts w:ascii="Times New Roman" w:hAnsi="Times New Roman" w:cs="Times New Roman"/>
          <w:b/>
          <w:i w:val="0"/>
          <w:color w:val="auto"/>
          <w:sz w:val="24"/>
          <w:szCs w:val="24"/>
        </w:rPr>
      </w:pPr>
      <w:bookmarkStart w:id="0" w:name="_Toc112075235"/>
      <w:r w:rsidRPr="00FD7D03">
        <w:rPr>
          <w:rFonts w:ascii="Times New Roman" w:hAnsi="Times New Roman" w:cs="Times New Roman"/>
          <w:b/>
          <w:i w:val="0"/>
          <w:color w:val="auto"/>
          <w:sz w:val="24"/>
          <w:szCs w:val="24"/>
        </w:rPr>
        <w:t xml:space="preserve">Table </w:t>
      </w:r>
      <w:r w:rsidRPr="00FD7D03">
        <w:rPr>
          <w:rFonts w:ascii="Times New Roman" w:hAnsi="Times New Roman" w:cs="Times New Roman"/>
          <w:b/>
          <w:i w:val="0"/>
          <w:color w:val="auto"/>
          <w:sz w:val="24"/>
          <w:szCs w:val="24"/>
        </w:rPr>
        <w:fldChar w:fldCharType="begin"/>
      </w:r>
      <w:r w:rsidRPr="00FD7D03">
        <w:rPr>
          <w:rFonts w:ascii="Times New Roman" w:hAnsi="Times New Roman" w:cs="Times New Roman"/>
          <w:b/>
          <w:i w:val="0"/>
          <w:color w:val="auto"/>
          <w:sz w:val="24"/>
          <w:szCs w:val="24"/>
        </w:rPr>
        <w:instrText xml:space="preserve"> SEQ Table \* ARABIC </w:instrText>
      </w:r>
      <w:r w:rsidRPr="00FD7D03">
        <w:rPr>
          <w:rFonts w:ascii="Times New Roman" w:hAnsi="Times New Roman" w:cs="Times New Roman"/>
          <w:b/>
          <w:i w:val="0"/>
          <w:color w:val="auto"/>
          <w:sz w:val="24"/>
          <w:szCs w:val="24"/>
        </w:rPr>
        <w:fldChar w:fldCharType="separate"/>
      </w:r>
      <w:r w:rsidR="00647D1B">
        <w:rPr>
          <w:rFonts w:ascii="Times New Roman" w:hAnsi="Times New Roman" w:cs="Times New Roman"/>
          <w:b/>
          <w:i w:val="0"/>
          <w:noProof/>
          <w:color w:val="auto"/>
          <w:sz w:val="24"/>
          <w:szCs w:val="24"/>
        </w:rPr>
        <w:t>2</w:t>
      </w:r>
      <w:r w:rsidRPr="00FD7D03">
        <w:rPr>
          <w:rFonts w:ascii="Times New Roman" w:hAnsi="Times New Roman" w:cs="Times New Roman"/>
          <w:b/>
          <w:i w:val="0"/>
          <w:color w:val="auto"/>
          <w:sz w:val="24"/>
          <w:szCs w:val="24"/>
        </w:rPr>
        <w:fldChar w:fldCharType="end"/>
      </w:r>
      <w:r w:rsidRPr="00FD7D03">
        <w:rPr>
          <w:rFonts w:ascii="Times New Roman" w:hAnsi="Times New Roman" w:cs="Times New Roman"/>
          <w:b/>
          <w:i w:val="0"/>
          <w:color w:val="auto"/>
          <w:sz w:val="24"/>
          <w:szCs w:val="24"/>
        </w:rPr>
        <w:t xml:space="preserve">: </w:t>
      </w:r>
      <w:r w:rsidRPr="00FD7D03" w:rsidR="009F2C50">
        <w:rPr>
          <w:rFonts w:ascii="Times New Roman" w:hAnsi="Times New Roman" w:cs="Times New Roman"/>
          <w:b/>
          <w:i w:val="0"/>
          <w:color w:val="auto"/>
          <w:sz w:val="24"/>
          <w:szCs w:val="24"/>
        </w:rPr>
        <w:t>A summary</w:t>
      </w:r>
      <w:r w:rsidRPr="00FD7D03">
        <w:rPr>
          <w:rFonts w:ascii="Times New Roman" w:hAnsi="Times New Roman" w:cs="Times New Roman"/>
          <w:b/>
          <w:i w:val="0"/>
          <w:color w:val="auto"/>
          <w:sz w:val="24"/>
          <w:szCs w:val="24"/>
        </w:rPr>
        <w:t xml:space="preserve"> of hypotheses</w:t>
      </w:r>
      <w:bookmarkEnd w:id="0"/>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622"/>
        <w:gridCol w:w="8299"/>
      </w:tblGrid>
      <w:tr w14:paraId="6B0E2FE3" w14:textId="77777777" w:rsidTr="00C660BB">
        <w:tblPrEx>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Ex>
        <w:trPr>
          <w:trHeight w:val="19"/>
        </w:trPr>
        <w:tc>
          <w:tcPr>
            <w:tcW w:w="622" w:type="dxa"/>
            <w:shd w:val="clear" w:color="auto" w:fill="auto"/>
            <w:tcMar>
              <w:top w:w="72" w:type="dxa"/>
              <w:left w:w="144" w:type="dxa"/>
              <w:bottom w:w="72" w:type="dxa"/>
              <w:right w:w="144" w:type="dxa"/>
            </w:tcMar>
            <w:vAlign w:val="center"/>
            <w:hideMark/>
          </w:tcPr>
          <w:p w:rsidR="006048BE" w:rsidRPr="00660F0C" w:rsidP="00660F0C" w14:paraId="4D8AAA9B" w14:textId="77777777">
            <w:pPr>
              <w:pStyle w:val="NormalWeb"/>
              <w:spacing w:before="0" w:beforeAutospacing="0" w:after="0" w:afterAutospacing="0"/>
            </w:pPr>
            <w:r w:rsidRPr="00660F0C">
              <w:rPr>
                <w:bCs/>
              </w:rPr>
              <w:t>H</w:t>
            </w:r>
            <w:r w:rsidRPr="00660F0C">
              <w:rPr>
                <w:bCs/>
                <w:vertAlign w:val="subscript"/>
              </w:rPr>
              <w:t>1</w:t>
            </w:r>
          </w:p>
        </w:tc>
        <w:tc>
          <w:tcPr>
            <w:tcW w:w="8299" w:type="dxa"/>
            <w:shd w:val="clear" w:color="auto" w:fill="auto"/>
            <w:tcMar>
              <w:top w:w="72" w:type="dxa"/>
              <w:left w:w="144" w:type="dxa"/>
              <w:bottom w:w="72" w:type="dxa"/>
              <w:right w:w="144" w:type="dxa"/>
            </w:tcMar>
            <w:vAlign w:val="center"/>
            <w:hideMark/>
          </w:tcPr>
          <w:p w:rsidR="006048BE" w:rsidRPr="00660F0C" w:rsidP="00660F0C" w14:paraId="5BBFE056" w14:textId="3B2424C4">
            <w:pPr>
              <w:pStyle w:val="NormalWeb"/>
              <w:spacing w:before="0" w:beforeAutospacing="0" w:after="0" w:afterAutospacing="0"/>
            </w:pPr>
            <w:r w:rsidRPr="00660F0C">
              <w:rPr>
                <w:bCs/>
              </w:rPr>
              <w:t>↑</w:t>
            </w:r>
            <w:r w:rsidR="00AC2A23">
              <w:rPr>
                <w:bCs/>
              </w:rPr>
              <w:t xml:space="preserve"> </w:t>
            </w:r>
            <w:r w:rsidRPr="00660F0C">
              <w:rPr>
                <w:bCs/>
              </w:rPr>
              <w:t>Human capital → ↑ Availability of time</w:t>
            </w:r>
            <w:r w:rsidR="00AC2A23">
              <w:rPr>
                <w:bCs/>
              </w:rPr>
              <w:t xml:space="preserve"> (moderated by the middle class)</w:t>
            </w:r>
            <w:r w:rsidRPr="00660F0C">
              <w:rPr>
                <w:bCs/>
              </w:rPr>
              <w:t xml:space="preserve"> → ↑ Volunteering</w:t>
            </w:r>
          </w:p>
        </w:tc>
      </w:tr>
      <w:tr w14:paraId="2450B7C7" w14:textId="77777777" w:rsidTr="00C660BB">
        <w:tblPrEx>
          <w:tblW w:w="8921" w:type="dxa"/>
          <w:tblCellMar>
            <w:left w:w="0" w:type="dxa"/>
            <w:right w:w="0" w:type="dxa"/>
          </w:tblCellMar>
          <w:tblLook w:val="0420"/>
        </w:tblPrEx>
        <w:trPr>
          <w:trHeight w:val="19"/>
        </w:trPr>
        <w:tc>
          <w:tcPr>
            <w:tcW w:w="622" w:type="dxa"/>
            <w:shd w:val="clear" w:color="auto" w:fill="auto"/>
            <w:tcMar>
              <w:top w:w="72" w:type="dxa"/>
              <w:left w:w="144" w:type="dxa"/>
              <w:bottom w:w="72" w:type="dxa"/>
              <w:right w:w="144" w:type="dxa"/>
            </w:tcMar>
            <w:vAlign w:val="center"/>
            <w:hideMark/>
          </w:tcPr>
          <w:p w:rsidR="006048BE" w:rsidRPr="00660F0C" w:rsidP="00660F0C" w14:paraId="1A4FFFD8" w14:textId="77777777">
            <w:pPr>
              <w:pStyle w:val="NormalWeb"/>
              <w:spacing w:before="0" w:beforeAutospacing="0" w:after="0" w:afterAutospacing="0"/>
            </w:pPr>
            <w:r w:rsidRPr="00660F0C">
              <w:t>H</w:t>
            </w:r>
            <w:r w:rsidRPr="00660F0C">
              <w:rPr>
                <w:vertAlign w:val="subscript"/>
              </w:rPr>
              <w:t>2</w:t>
            </w:r>
          </w:p>
        </w:tc>
        <w:tc>
          <w:tcPr>
            <w:tcW w:w="8299" w:type="dxa"/>
            <w:shd w:val="clear" w:color="auto" w:fill="auto"/>
            <w:tcMar>
              <w:top w:w="72" w:type="dxa"/>
              <w:left w:w="144" w:type="dxa"/>
              <w:bottom w:w="72" w:type="dxa"/>
              <w:right w:w="144" w:type="dxa"/>
            </w:tcMar>
            <w:vAlign w:val="center"/>
            <w:hideMark/>
          </w:tcPr>
          <w:p w:rsidR="006048BE" w:rsidRPr="00660F0C" w:rsidP="00660F0C" w14:paraId="0A16B5FF" w14:textId="69A95EC5">
            <w:pPr>
              <w:pStyle w:val="NormalWeb"/>
              <w:spacing w:before="0" w:beforeAutospacing="0" w:after="0" w:afterAutospacing="0"/>
            </w:pPr>
            <w:r w:rsidRPr="00660F0C">
              <w:t>↑</w:t>
            </w:r>
            <w:r>
              <w:t xml:space="preserve"> </w:t>
            </w:r>
            <w:r w:rsidRPr="00660F0C">
              <w:t>Middle class → ↑ Volunteering</w:t>
            </w:r>
          </w:p>
        </w:tc>
      </w:tr>
      <w:tr w14:paraId="23B72D70" w14:textId="77777777" w:rsidTr="00C660BB">
        <w:tblPrEx>
          <w:tblW w:w="8921" w:type="dxa"/>
          <w:tblCellMar>
            <w:left w:w="0" w:type="dxa"/>
            <w:right w:w="0" w:type="dxa"/>
          </w:tblCellMar>
          <w:tblLook w:val="0420"/>
        </w:tblPrEx>
        <w:trPr>
          <w:trHeight w:val="218"/>
        </w:trPr>
        <w:tc>
          <w:tcPr>
            <w:tcW w:w="622" w:type="dxa"/>
            <w:shd w:val="clear" w:color="auto" w:fill="auto"/>
            <w:tcMar>
              <w:top w:w="72" w:type="dxa"/>
              <w:left w:w="144" w:type="dxa"/>
              <w:bottom w:w="72" w:type="dxa"/>
              <w:right w:w="144" w:type="dxa"/>
            </w:tcMar>
            <w:vAlign w:val="center"/>
            <w:hideMark/>
          </w:tcPr>
          <w:p w:rsidR="006048BE" w:rsidRPr="00660F0C" w:rsidP="00660F0C" w14:paraId="47A7135A" w14:textId="7373A183">
            <w:pPr>
              <w:pStyle w:val="NormalWeb"/>
              <w:spacing w:before="0" w:beforeAutospacing="0" w:after="0" w:afterAutospacing="0"/>
            </w:pPr>
            <w:r w:rsidRPr="00660F0C">
              <w:t>H</w:t>
            </w:r>
            <w:r w:rsidRPr="00660F0C" w:rsidR="00BB539D">
              <w:rPr>
                <w:vertAlign w:val="subscript"/>
              </w:rPr>
              <w:t>3</w:t>
            </w:r>
          </w:p>
        </w:tc>
        <w:tc>
          <w:tcPr>
            <w:tcW w:w="8299" w:type="dxa"/>
            <w:shd w:val="clear" w:color="auto" w:fill="auto"/>
            <w:tcMar>
              <w:top w:w="72" w:type="dxa"/>
              <w:left w:w="144" w:type="dxa"/>
              <w:bottom w:w="72" w:type="dxa"/>
              <w:right w:w="144" w:type="dxa"/>
            </w:tcMar>
            <w:vAlign w:val="center"/>
            <w:hideMark/>
          </w:tcPr>
          <w:p w:rsidR="006048BE" w:rsidRPr="00660F0C" w:rsidP="00660F0C" w14:paraId="6F9E372A" w14:textId="68CAF44B">
            <w:pPr>
              <w:pStyle w:val="NormalWeb"/>
              <w:spacing w:before="0" w:beforeAutospacing="0" w:after="0" w:afterAutospacing="0"/>
            </w:pPr>
            <w:r w:rsidRPr="00660F0C">
              <w:t xml:space="preserve">↑ </w:t>
            </w:r>
            <w:r w:rsidRPr="00660F0C">
              <w:rPr>
                <w:color w:val="000000" w:themeColor="text1"/>
              </w:rPr>
              <w:t xml:space="preserve">Positive orientation toward </w:t>
            </w:r>
            <w:r>
              <w:rPr>
                <w:color w:val="000000" w:themeColor="text1"/>
              </w:rPr>
              <w:t xml:space="preserve">society </w:t>
            </w:r>
            <w:r w:rsidR="007C6903">
              <w:rPr>
                <w:color w:val="000000" w:themeColor="text1"/>
              </w:rPr>
              <w:t xml:space="preserve">and other people </w:t>
            </w:r>
            <w:r>
              <w:rPr>
                <w:bCs/>
              </w:rPr>
              <w:t>(moderated by the middle class)</w:t>
            </w:r>
            <w:r w:rsidRPr="00660F0C">
              <w:rPr>
                <w:bCs/>
              </w:rPr>
              <w:t xml:space="preserve"> </w:t>
            </w:r>
            <w:r w:rsidRPr="00660F0C">
              <w:t>→ ↑ Volunteering</w:t>
            </w:r>
          </w:p>
        </w:tc>
      </w:tr>
      <w:tr w14:paraId="351E4446" w14:textId="77777777" w:rsidTr="00C660BB">
        <w:tblPrEx>
          <w:tblW w:w="8921" w:type="dxa"/>
          <w:tblCellMar>
            <w:left w:w="0" w:type="dxa"/>
            <w:right w:w="0" w:type="dxa"/>
          </w:tblCellMar>
          <w:tblLook w:val="0420"/>
        </w:tblPrEx>
        <w:trPr>
          <w:trHeight w:val="15"/>
        </w:trPr>
        <w:tc>
          <w:tcPr>
            <w:tcW w:w="622" w:type="dxa"/>
            <w:shd w:val="clear" w:color="auto" w:fill="auto"/>
            <w:tcMar>
              <w:top w:w="72" w:type="dxa"/>
              <w:left w:w="144" w:type="dxa"/>
              <w:bottom w:w="72" w:type="dxa"/>
              <w:right w:w="144" w:type="dxa"/>
            </w:tcMar>
            <w:vAlign w:val="center"/>
          </w:tcPr>
          <w:p w:rsidR="00C660BB" w:rsidRPr="00660F0C" w:rsidP="00C660BB" w14:paraId="0F6FC90C" w14:textId="10C691BD">
            <w:pPr>
              <w:pStyle w:val="NormalWeb"/>
              <w:spacing w:before="0" w:beforeAutospacing="0" w:after="0" w:afterAutospacing="0"/>
            </w:pPr>
            <w:r w:rsidRPr="00660F0C">
              <w:t>H</w:t>
            </w:r>
            <w:r>
              <w:rPr>
                <w:vertAlign w:val="subscript"/>
              </w:rPr>
              <w:t>4</w:t>
            </w:r>
          </w:p>
        </w:tc>
        <w:tc>
          <w:tcPr>
            <w:tcW w:w="8299" w:type="dxa"/>
            <w:shd w:val="clear" w:color="auto" w:fill="auto"/>
            <w:tcMar>
              <w:top w:w="72" w:type="dxa"/>
              <w:left w:w="144" w:type="dxa"/>
              <w:bottom w:w="72" w:type="dxa"/>
              <w:right w:w="144" w:type="dxa"/>
            </w:tcMar>
            <w:vAlign w:val="center"/>
          </w:tcPr>
          <w:p w:rsidR="00C660BB" w:rsidRPr="00660F0C" w:rsidP="00C660BB" w14:paraId="4E808FED" w14:textId="5EF9D6F2">
            <w:pPr>
              <w:pStyle w:val="NormalWeb"/>
              <w:spacing w:before="0" w:beforeAutospacing="0" w:after="0" w:afterAutospacing="0"/>
            </w:pPr>
            <w:r w:rsidRPr="00660F0C">
              <w:t xml:space="preserve">↑ </w:t>
            </w:r>
            <w:r w:rsidRPr="00660F0C">
              <w:rPr>
                <w:color w:val="000000" w:themeColor="text1"/>
              </w:rPr>
              <w:t xml:space="preserve">Positive </w:t>
            </w:r>
            <w:r>
              <w:rPr>
                <w:color w:val="000000" w:themeColor="text1"/>
              </w:rPr>
              <w:t xml:space="preserve">trust </w:t>
            </w:r>
            <w:r w:rsidRPr="00660F0C">
              <w:rPr>
                <w:color w:val="000000" w:themeColor="text1"/>
              </w:rPr>
              <w:t xml:space="preserve">toward other people </w:t>
            </w:r>
            <w:r>
              <w:rPr>
                <w:bCs/>
              </w:rPr>
              <w:t>(moderated by the middle class)</w:t>
            </w:r>
            <w:r w:rsidRPr="00660F0C">
              <w:rPr>
                <w:bCs/>
              </w:rPr>
              <w:t xml:space="preserve"> </w:t>
            </w:r>
            <w:r w:rsidRPr="00660F0C">
              <w:t>→ ↑ Volunteering</w:t>
            </w:r>
          </w:p>
        </w:tc>
      </w:tr>
    </w:tbl>
    <w:p w:rsidR="00ED76A6" w:rsidRPr="00FD7D03" w:rsidP="00660F0C" w14:paraId="60E836A6" w14:textId="77777777">
      <w:pPr>
        <w:pStyle w:val="Heading1"/>
        <w:numPr>
          <w:ilvl w:val="0"/>
          <w:numId w:val="0"/>
        </w:numPr>
        <w:spacing w:before="0" w:after="0" w:line="480" w:lineRule="auto"/>
        <w:rPr>
          <w:rFonts w:ascii="Times New Roman" w:hAnsi="Times New Roman" w:cs="Times New Roman"/>
        </w:rPr>
      </w:pPr>
    </w:p>
    <w:p w:rsidR="006048BE" w:rsidRPr="00FD7D03" w:rsidP="00660F0C" w14:paraId="47856B40" w14:textId="77777777">
      <w:pPr>
        <w:pStyle w:val="Heading1"/>
        <w:spacing w:before="0" w:after="0" w:line="480" w:lineRule="auto"/>
        <w:rPr>
          <w:rFonts w:ascii="Times New Roman" w:hAnsi="Times New Roman" w:cs="Times New Roman"/>
        </w:rPr>
      </w:pPr>
      <w:r w:rsidRPr="00FD7D03">
        <w:rPr>
          <w:rFonts w:ascii="Times New Roman" w:hAnsi="Times New Roman" w:cs="Times New Roman"/>
        </w:rPr>
        <w:t>Methods</w:t>
      </w:r>
    </w:p>
    <w:p w:rsidR="006048BE" w:rsidRPr="00FD7D03" w:rsidP="00660F0C" w14:paraId="64705422" w14:textId="77777777">
      <w:pPr>
        <w:pStyle w:val="Heading2"/>
        <w:spacing w:before="0" w:after="0" w:line="480" w:lineRule="auto"/>
        <w:rPr>
          <w:rFonts w:ascii="Times New Roman" w:hAnsi="Times New Roman" w:cs="Times New Roman"/>
        </w:rPr>
      </w:pPr>
      <w:r w:rsidRPr="00FD7D03">
        <w:rPr>
          <w:rFonts w:ascii="Times New Roman" w:hAnsi="Times New Roman" w:cs="Times New Roman"/>
        </w:rPr>
        <w:t>Data</w:t>
      </w:r>
    </w:p>
    <w:p w:rsidR="00107082" w:rsidRPr="00FD7D03" w:rsidP="00660F0C" w14:paraId="44588D0B" w14:textId="45574F67">
      <w:pPr>
        <w:spacing w:before="0" w:after="0" w:line="480" w:lineRule="auto"/>
        <w:rPr>
          <w:rFonts w:ascii="Times New Roman" w:hAnsi="Times New Roman" w:cs="Times New Roman"/>
        </w:rPr>
      </w:pPr>
      <w:r w:rsidRPr="00FD7D03">
        <w:rPr>
          <w:rFonts w:ascii="Times New Roman" w:hAnsi="Times New Roman" w:cs="Times New Roman"/>
        </w:rPr>
        <w:t xml:space="preserve">For the proposed study, we use the data from the </w:t>
      </w:r>
      <w:r w:rsidRPr="00FD7D03" w:rsidR="007C7AFA">
        <w:rPr>
          <w:rFonts w:ascii="Times New Roman" w:hAnsi="Times New Roman" w:cs="Times New Roman"/>
        </w:rPr>
        <w:t xml:space="preserve">four rounds of the </w:t>
      </w:r>
      <w:r w:rsidRPr="00FD7D03" w:rsidR="000F011C">
        <w:rPr>
          <w:rFonts w:ascii="Times New Roman" w:hAnsi="Times New Roman" w:cs="Times New Roman"/>
        </w:rPr>
        <w:t>Swiss Volunteering Survey</w:t>
      </w:r>
      <w:r w:rsidRPr="00FD7D03">
        <w:rPr>
          <w:rFonts w:ascii="Times New Roman" w:hAnsi="Times New Roman" w:cs="Times New Roman"/>
        </w:rPr>
        <w:t xml:space="preserve"> </w:t>
      </w:r>
      <w:r w:rsidRPr="00FD7D03" w:rsidR="000E47C5">
        <w:rPr>
          <w:rFonts w:ascii="Times New Roman" w:hAnsi="Times New Roman" w:cs="Times New Roman"/>
        </w:rPr>
        <w:fldChar w:fldCharType="begin">
          <w:fldData xml:space="preserve">PEVuZE5vdGU+PENpdGU+PEF1dGhvcj5GcmVpdGFnPC9BdXRob3I+PFllYXI+MjAwNjwvWWVhcj48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</w:fldData>
        </w:fldChar>
      </w:r>
      <w:r w:rsidR="00BA1F98">
        <w:rPr>
          <w:rFonts w:ascii="Times New Roman" w:hAnsi="Times New Roman" w:cs="Times New Roman"/>
        </w:rPr>
        <w:instrText xml:space="preserve"> ADDIN EN.CITE </w:instrText>
      </w:r>
      <w:r w:rsidR="00BA1F98">
        <w:rPr>
          <w:rFonts w:ascii="Times New Roman" w:hAnsi="Times New Roman" w:cs="Times New Roman"/>
        </w:rPr>
        <w:fldChar w:fldCharType="begin">
          <w:fldData xml:space="preserve">PEVuZE5vdGU+PENpdGU+PEF1dGhvcj5GcmVpdGFnPC9BdXRob3I+PFllYXI+MjAwNjwvWWVhcj48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</w:fldData>
        </w:fldChar>
      </w:r>
      <w:r w:rsidR="00BA1F98">
        <w:rPr>
          <w:rFonts w:ascii="Times New Roman" w:hAnsi="Times New Roman" w:cs="Times New Roman"/>
        </w:rPr>
        <w:instrText xml:space="preserve"> ADDIN EN.CITE.DATA </w:instrText>
      </w:r>
      <w:r w:rsidR="00BA1F98">
        <w:rPr>
          <w:rFonts w:ascii="Times New Roman" w:hAnsi="Times New Roman" w:cs="Times New Roman"/>
        </w:rPr>
        <w:fldChar w:fldCharType="separate"/>
      </w:r>
      <w:r w:rsidR="00BA1F98">
        <w:rPr>
          <w:rFonts w:ascii="Times New Roman" w:hAnsi="Times New Roman" w:cs="Times New Roman"/>
        </w:rPr>
        <w:fldChar w:fldCharType="end"/>
      </w:r>
      <w:r w:rsidRPr="00FD7D03" w:rsidR="000E47C5">
        <w:rPr>
          <w:rFonts w:ascii="Times New Roman" w:hAnsi="Times New Roman" w:cs="Times New Roman"/>
        </w:rPr>
        <w:fldChar w:fldCharType="separate"/>
      </w:r>
      <w:r w:rsidR="00BA1F98">
        <w:rPr>
          <w:rFonts w:ascii="Times New Roman" w:hAnsi="Times New Roman" w:cs="Times New Roman"/>
          <w:noProof/>
        </w:rPr>
        <w:t>(Freitag et al., 2016; Freitag &amp; Steffen, 2006; Lamprecht et al., 2020; Stadelmann-Steffen et al., 2010)</w:t>
      </w:r>
      <w:r w:rsidRPr="00FD7D03" w:rsidR="000E47C5">
        <w:rPr>
          <w:rFonts w:ascii="Times New Roman" w:hAnsi="Times New Roman" w:cs="Times New Roman"/>
        </w:rPr>
        <w:fldChar w:fldCharType="end"/>
      </w:r>
      <w:r w:rsidRPr="00FD7D03">
        <w:rPr>
          <w:rFonts w:ascii="Times New Roman" w:hAnsi="Times New Roman" w:cs="Times New Roman"/>
        </w:rPr>
        <w:t xml:space="preserve">. All these datasets are </w:t>
      </w:r>
      <w:r w:rsidR="00700F8D">
        <w:rPr>
          <w:rFonts w:ascii="Times New Roman" w:hAnsi="Times New Roman" w:cs="Times New Roman"/>
        </w:rPr>
        <w:t xml:space="preserve">publicly </w:t>
      </w:r>
      <w:r w:rsidRPr="00FD7D03">
        <w:rPr>
          <w:rFonts w:ascii="Times New Roman" w:hAnsi="Times New Roman" w:cs="Times New Roman"/>
        </w:rPr>
        <w:t xml:space="preserve">available </w:t>
      </w:r>
      <w:r w:rsidRPr="00FD7D03" w:rsidR="00C77B2F">
        <w:rPr>
          <w:rFonts w:ascii="Times New Roman" w:hAnsi="Times New Roman" w:cs="Times New Roman"/>
        </w:rPr>
        <w:t>in</w:t>
      </w:r>
      <w:r w:rsidRPr="00FD7D03">
        <w:rPr>
          <w:rFonts w:ascii="Times New Roman" w:hAnsi="Times New Roman" w:cs="Times New Roman"/>
        </w:rPr>
        <w:t xml:space="preserve"> the FORS database</w:t>
      </w:r>
      <w:r w:rsidR="006E73E5">
        <w:rPr>
          <w:rFonts w:ascii="Times New Roman" w:hAnsi="Times New Roman" w:cs="Times New Roman"/>
        </w:rPr>
        <w:t xml:space="preserve"> (</w:t>
      </w:r>
      <w:r w:rsidRPr="006E73E5" w:rsidR="006E73E5">
        <w:rPr>
          <w:rFonts w:ascii="Times New Roman" w:hAnsi="Times New Roman" w:cs="Times New Roman"/>
        </w:rPr>
        <w:t>https://forscenter.ch</w:t>
      </w:r>
      <w:r w:rsidR="006E73E5">
        <w:rPr>
          <w:rFonts w:ascii="Times New Roman" w:hAnsi="Times New Roman" w:cs="Times New Roman"/>
        </w:rPr>
        <w:t>)</w:t>
      </w:r>
      <w:r w:rsidRPr="00FD7D03">
        <w:rPr>
          <w:rFonts w:ascii="Times New Roman" w:hAnsi="Times New Roman" w:cs="Times New Roman"/>
        </w:rPr>
        <w:t xml:space="preserve">. </w:t>
      </w:r>
    </w:p>
    <w:p w:rsidR="00107082" w:rsidRPr="00FD7D03" w:rsidP="00660F0C" w14:paraId="1427C008" w14:textId="46BE1B1D">
      <w:pPr>
        <w:spacing w:before="0" w:after="0" w:line="480" w:lineRule="auto"/>
        <w:rPr>
          <w:rFonts w:ascii="Times New Roman" w:hAnsi="Times New Roman" w:cs="Times New Roman"/>
        </w:rPr>
      </w:pPr>
      <w:r w:rsidRPr="00FD7D03">
        <w:rPr>
          <w:rFonts w:ascii="Times New Roman" w:hAnsi="Times New Roman" w:cs="Times New Roman"/>
        </w:rPr>
        <w:t>The Swiss Volunteer</w:t>
      </w:r>
      <w:r w:rsidR="00381438">
        <w:rPr>
          <w:rFonts w:ascii="Times New Roman" w:hAnsi="Times New Roman" w:cs="Times New Roman"/>
        </w:rPr>
        <w:t>ing</w:t>
      </w:r>
      <w:r w:rsidRPr="00FD7D03">
        <w:rPr>
          <w:rFonts w:ascii="Times New Roman" w:hAnsi="Times New Roman" w:cs="Times New Roman"/>
        </w:rPr>
        <w:t xml:space="preserve"> Survey is a survey that was repeated in four periods 2006, 2009, 2014, and 2019 (publishing results in 2006, 2010, 2016, and 2020). These surveys were conducted on four different samples, so they do not represent panel data. However, all four surveys contained the same groups of questions with </w:t>
      </w:r>
      <w:r w:rsidR="002A753F">
        <w:rPr>
          <w:rFonts w:ascii="Times New Roman" w:hAnsi="Times New Roman" w:cs="Times New Roman"/>
        </w:rPr>
        <w:t xml:space="preserve">only little </w:t>
      </w:r>
      <w:r w:rsidRPr="00FD7D03">
        <w:rPr>
          <w:rFonts w:ascii="Times New Roman" w:hAnsi="Times New Roman" w:cs="Times New Roman"/>
        </w:rPr>
        <w:t xml:space="preserve">variations. These subgroups of questions cover (i) living situation, trust, and political attitudes; (ii) segmentation concerning formal and informal volunteering; (iii) motivation and incentives for volunteering; (iv) socio-demographical information. The core of the survey contains the same questions allowing the results to be examined at different points in time. </w:t>
      </w:r>
    </w:p>
    <w:p w:rsidR="006048BE" w:rsidRPr="00FD7D03" w:rsidP="00660F0C" w14:paraId="53FEAEFF" w14:textId="643EC3BA">
      <w:pPr>
        <w:spacing w:before="0" w:after="0" w:line="480" w:lineRule="auto"/>
        <w:rPr>
          <w:rFonts w:ascii="Times New Roman" w:hAnsi="Times New Roman" w:cs="Times New Roman"/>
        </w:rPr>
      </w:pPr>
      <w:r w:rsidRPr="00FD7D03">
        <w:rPr>
          <w:rFonts w:ascii="Times New Roman" w:hAnsi="Times New Roman" w:cs="Times New Roman"/>
        </w:rPr>
        <w:t xml:space="preserve">From the list of questions of the </w:t>
      </w:r>
      <w:r w:rsidRPr="00FD7D03" w:rsidR="000F011C">
        <w:rPr>
          <w:rFonts w:ascii="Times New Roman" w:hAnsi="Times New Roman" w:cs="Times New Roman"/>
        </w:rPr>
        <w:t>Swiss Volunteering Survey</w:t>
      </w:r>
      <w:r w:rsidRPr="00FD7D03">
        <w:rPr>
          <w:rFonts w:ascii="Times New Roman" w:hAnsi="Times New Roman" w:cs="Times New Roman"/>
        </w:rPr>
        <w:t>, we use the variables from the answers of all respondents</w:t>
      </w:r>
      <w:r w:rsidRPr="00FD7D03" w:rsidR="00C77B2F">
        <w:rPr>
          <w:rFonts w:ascii="Times New Roman" w:hAnsi="Times New Roman" w:cs="Times New Roman"/>
        </w:rPr>
        <w:t xml:space="preserve"> to define our constructs in the model</w:t>
      </w:r>
      <w:r w:rsidRPr="00FD7D03">
        <w:rPr>
          <w:rFonts w:ascii="Times New Roman" w:hAnsi="Times New Roman" w:cs="Times New Roman"/>
        </w:rPr>
        <w:t xml:space="preserve"> (see </w:t>
      </w:r>
      <w:r w:rsidRPr="00FD7D03" w:rsidR="00D676B4">
        <w:rPr>
          <w:rFonts w:ascii="Times New Roman" w:hAnsi="Times New Roman" w:cs="Times New Roman"/>
        </w:rPr>
        <w:t>Annex 1</w:t>
      </w:r>
      <w:r w:rsidRPr="00FD7D03">
        <w:rPr>
          <w:rFonts w:ascii="Times New Roman" w:hAnsi="Times New Roman" w:cs="Times New Roman"/>
        </w:rPr>
        <w:t xml:space="preserve">). The data from the </w:t>
      </w:r>
      <w:r w:rsidRPr="00FD7D03" w:rsidR="005B1F3D">
        <w:rPr>
          <w:rFonts w:ascii="Times New Roman" w:hAnsi="Times New Roman" w:cs="Times New Roman"/>
        </w:rPr>
        <w:t xml:space="preserve">Swiss </w:t>
      </w:r>
      <w:r w:rsidRPr="00FD7D03">
        <w:rPr>
          <w:rFonts w:ascii="Times New Roman" w:hAnsi="Times New Roman" w:cs="Times New Roman"/>
        </w:rPr>
        <w:t>Volunt</w:t>
      </w:r>
      <w:r w:rsidR="00381438">
        <w:rPr>
          <w:rFonts w:ascii="Times New Roman" w:hAnsi="Times New Roman" w:cs="Times New Roman"/>
        </w:rPr>
        <w:t>eering</w:t>
      </w:r>
      <w:r w:rsidRPr="00FD7D03">
        <w:rPr>
          <w:rFonts w:ascii="Times New Roman" w:hAnsi="Times New Roman" w:cs="Times New Roman"/>
        </w:rPr>
        <w:t xml:space="preserve"> </w:t>
      </w:r>
      <w:r w:rsidRPr="00FD7D03" w:rsidR="005B1F3D">
        <w:rPr>
          <w:rFonts w:ascii="Times New Roman" w:hAnsi="Times New Roman" w:cs="Times New Roman"/>
        </w:rPr>
        <w:t>Surve</w:t>
      </w:r>
      <w:r w:rsidRPr="00FD7D03">
        <w:rPr>
          <w:rFonts w:ascii="Times New Roman" w:hAnsi="Times New Roman" w:cs="Times New Roman"/>
        </w:rPr>
        <w:t>ys sometimes differ in the structure of the information collected</w:t>
      </w:r>
      <w:r w:rsidRPr="00FD7D03" w:rsidR="005B1F3D">
        <w:rPr>
          <w:rFonts w:ascii="Times New Roman" w:hAnsi="Times New Roman" w:cs="Times New Roman"/>
        </w:rPr>
        <w:t xml:space="preserve"> (see the differences in </w:t>
      </w:r>
      <w:r w:rsidRPr="00FD7D03" w:rsidR="00D676B4">
        <w:rPr>
          <w:rFonts w:ascii="Times New Roman" w:hAnsi="Times New Roman" w:cs="Times New Roman"/>
        </w:rPr>
        <w:t>Annex 1</w:t>
      </w:r>
      <w:r w:rsidRPr="00FD7D03" w:rsidR="005B1F3D">
        <w:rPr>
          <w:rFonts w:ascii="Times New Roman" w:hAnsi="Times New Roman" w:cs="Times New Roman"/>
        </w:rPr>
        <w:t>)</w:t>
      </w:r>
      <w:r w:rsidRPr="00FD7D03">
        <w:rPr>
          <w:rFonts w:ascii="Times New Roman" w:hAnsi="Times New Roman" w:cs="Times New Roman"/>
        </w:rPr>
        <w:t xml:space="preserve">. In the processing, we use all available and relevant variables across all </w:t>
      </w:r>
      <w:r w:rsidRPr="00FD7D03" w:rsidR="000F011C">
        <w:rPr>
          <w:rFonts w:ascii="Times New Roman" w:hAnsi="Times New Roman" w:cs="Times New Roman"/>
        </w:rPr>
        <w:t>Swiss Volunteering Survey</w:t>
      </w:r>
      <w:r w:rsidRPr="00FD7D03">
        <w:rPr>
          <w:rFonts w:ascii="Times New Roman" w:hAnsi="Times New Roman" w:cs="Times New Roman"/>
        </w:rPr>
        <w:t xml:space="preserve"> data collections </w:t>
      </w:r>
      <w:r w:rsidRPr="00FD7D03" w:rsidR="000E47C5">
        <w:rPr>
          <w:rFonts w:ascii="Times New Roman" w:hAnsi="Times New Roman" w:cs="Times New Roman"/>
        </w:rPr>
        <w:fldChar w:fldCharType="begin">
          <w:fldData xml:space="preserve">PEVuZE5vdGU+PENpdGU+PEF1dGhvcj5GcmVpdGFnPC9BdXRob3I+PFllYXI+MjAwNjwvWWVhcj48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</w:fldData>
        </w:fldChar>
      </w:r>
      <w:r w:rsidR="00BA1F98">
        <w:rPr>
          <w:rFonts w:ascii="Times New Roman" w:hAnsi="Times New Roman" w:cs="Times New Roman"/>
        </w:rPr>
        <w:instrText xml:space="preserve"> ADDIN EN.CITE </w:instrText>
      </w:r>
      <w:r w:rsidR="00BA1F98">
        <w:rPr>
          <w:rFonts w:ascii="Times New Roman" w:hAnsi="Times New Roman" w:cs="Times New Roman"/>
        </w:rPr>
        <w:fldChar w:fldCharType="begin">
          <w:fldData xml:space="preserve">PEVuZE5vdGU+PENpdGU+PEF1dGhvcj5GcmVpdGFnPC9BdXRob3I+PFllYXI+MjAwNjwvWWVhcj48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</w:fldData>
        </w:fldChar>
      </w:r>
      <w:r w:rsidR="00BA1F98">
        <w:rPr>
          <w:rFonts w:ascii="Times New Roman" w:hAnsi="Times New Roman" w:cs="Times New Roman"/>
        </w:rPr>
        <w:instrText xml:space="preserve"> ADDIN EN.CITE.DATA </w:instrText>
      </w:r>
      <w:r w:rsidR="00BA1F98">
        <w:rPr>
          <w:rFonts w:ascii="Times New Roman" w:hAnsi="Times New Roman" w:cs="Times New Roman"/>
        </w:rPr>
        <w:fldChar w:fldCharType="separate"/>
      </w:r>
      <w:r w:rsidR="00BA1F98">
        <w:rPr>
          <w:rFonts w:ascii="Times New Roman" w:hAnsi="Times New Roman" w:cs="Times New Roman"/>
        </w:rPr>
        <w:fldChar w:fldCharType="end"/>
      </w:r>
      <w:r w:rsidRPr="00FD7D03" w:rsidR="000E47C5">
        <w:rPr>
          <w:rFonts w:ascii="Times New Roman" w:hAnsi="Times New Roman" w:cs="Times New Roman"/>
        </w:rPr>
        <w:fldChar w:fldCharType="separate"/>
      </w:r>
      <w:r w:rsidR="00BA1F98">
        <w:rPr>
          <w:rFonts w:ascii="Times New Roman" w:hAnsi="Times New Roman" w:cs="Times New Roman"/>
          <w:noProof/>
        </w:rPr>
        <w:t>(Freitag et al., 2016; Freitag &amp; Steffen, 2006; Lamprecht et al., 2020; Stadelmann-Steffen et al., 2010)</w:t>
      </w:r>
      <w:r w:rsidRPr="00FD7D03" w:rsidR="000E47C5">
        <w:rPr>
          <w:rFonts w:ascii="Times New Roman" w:hAnsi="Times New Roman" w:cs="Times New Roman"/>
        </w:rPr>
        <w:fldChar w:fldCharType="end"/>
      </w:r>
      <w:r w:rsidR="00700F8D">
        <w:rPr>
          <w:rFonts w:ascii="Times New Roman" w:hAnsi="Times New Roman" w:cs="Times New Roman"/>
        </w:rPr>
        <w:t xml:space="preserve"> fitting theoretically to the constructs tested in the models</w:t>
      </w:r>
      <w:r w:rsidRPr="00FD7D03">
        <w:rPr>
          <w:rFonts w:ascii="Times New Roman" w:hAnsi="Times New Roman" w:cs="Times New Roman"/>
        </w:rPr>
        <w:t xml:space="preserve">. If variables are only available for some of the </w:t>
      </w:r>
      <w:r w:rsidRPr="00FD7D03" w:rsidR="000F011C">
        <w:rPr>
          <w:rFonts w:ascii="Times New Roman" w:hAnsi="Times New Roman" w:cs="Times New Roman"/>
        </w:rPr>
        <w:t>Swiss Volunteering Survey</w:t>
      </w:r>
      <w:r w:rsidRPr="00FD7D03">
        <w:rPr>
          <w:rFonts w:ascii="Times New Roman" w:hAnsi="Times New Roman" w:cs="Times New Roman"/>
        </w:rPr>
        <w:t>, we will use those as well but will point out that fact when discussing the results.</w:t>
      </w:r>
    </w:p>
    <w:p w:rsidR="006048BE" w:rsidRPr="00FD7D03" w:rsidP="00660F0C" w14:paraId="6C8C6066" w14:textId="77777777">
      <w:pPr>
        <w:spacing w:before="0" w:after="0" w:line="480" w:lineRule="auto"/>
        <w:rPr>
          <w:rFonts w:ascii="Times New Roman" w:hAnsi="Times New Roman" w:cs="Times New Roman"/>
        </w:rPr>
      </w:pPr>
    </w:p>
    <w:p w:rsidR="006048BE" w:rsidRPr="00FD7D03" w:rsidP="00660F0C" w14:paraId="605B1B3E" w14:textId="77777777">
      <w:pPr>
        <w:pStyle w:val="Heading2"/>
        <w:spacing w:before="0" w:after="0" w:line="480" w:lineRule="auto"/>
        <w:rPr>
          <w:rFonts w:ascii="Times New Roman" w:hAnsi="Times New Roman" w:cs="Times New Roman"/>
        </w:rPr>
      </w:pPr>
      <w:r w:rsidRPr="00FD7D03">
        <w:rPr>
          <w:rFonts w:ascii="Times New Roman" w:hAnsi="Times New Roman" w:cs="Times New Roman"/>
        </w:rPr>
        <w:t>Methods</w:t>
      </w:r>
    </w:p>
    <w:p w:rsidR="006E73E5" w:rsidP="00660F0C" w14:paraId="418E0ED7" w14:textId="1701F5F4">
      <w:pPr>
        <w:spacing w:before="0" w:after="0" w:line="480" w:lineRule="auto"/>
        <w:rPr>
          <w:rFonts w:ascii="Times New Roman" w:hAnsi="Times New Roman" w:cs="Times New Roman"/>
        </w:rPr>
      </w:pPr>
      <w:r w:rsidRPr="00FD7D03">
        <w:rPr>
          <w:rFonts w:ascii="Times New Roman" w:hAnsi="Times New Roman" w:cs="Times New Roman"/>
        </w:rPr>
        <w:t xml:space="preserve">To test the causal chains behind </w:t>
      </w:r>
      <w:r w:rsidRPr="00FD7D03" w:rsidR="00DE7D0F">
        <w:rPr>
          <w:rFonts w:ascii="Times New Roman" w:hAnsi="Times New Roman" w:cs="Times New Roman"/>
        </w:rPr>
        <w:t xml:space="preserve">the relationship between the middle class and </w:t>
      </w:r>
      <w:r w:rsidRPr="00FD7D03">
        <w:rPr>
          <w:rFonts w:ascii="Times New Roman" w:hAnsi="Times New Roman" w:cs="Times New Roman"/>
        </w:rPr>
        <w:t>volunteering</w:t>
      </w:r>
      <w:r w:rsidRPr="00FD7D03" w:rsidR="00DE7D0F">
        <w:rPr>
          <w:rFonts w:ascii="Times New Roman" w:hAnsi="Times New Roman" w:cs="Times New Roman"/>
        </w:rPr>
        <w:t xml:space="preserve"> and</w:t>
      </w:r>
      <w:r w:rsidRPr="00FD7D03">
        <w:rPr>
          <w:rFonts w:ascii="Times New Roman" w:hAnsi="Times New Roman" w:cs="Times New Roman"/>
        </w:rPr>
        <w:t xml:space="preserve"> to estimate the intensity of the influence of </w:t>
      </w:r>
      <w:r w:rsidRPr="00FD7D03" w:rsidR="00DE7D0F">
        <w:rPr>
          <w:rFonts w:ascii="Times New Roman" w:hAnsi="Times New Roman" w:cs="Times New Roman"/>
        </w:rPr>
        <w:t>the concepts of willingness and availability</w:t>
      </w:r>
      <w:r w:rsidRPr="00FD7D03">
        <w:rPr>
          <w:rFonts w:ascii="Times New Roman" w:hAnsi="Times New Roman" w:cs="Times New Roman"/>
        </w:rPr>
        <w:t xml:space="preserve">, we </w:t>
      </w:r>
      <w:r w:rsidRPr="00FD7D03">
        <w:rPr>
          <w:rFonts w:ascii="Times New Roman" w:hAnsi="Times New Roman" w:cs="Times New Roman"/>
        </w:rPr>
        <w:t xml:space="preserve">apply structural equation modeling </w:t>
      </w:r>
      <w:r w:rsidRPr="00FD7D03" w:rsidR="00C61996">
        <w:rPr>
          <w:rFonts w:ascii="Times New Roman" w:hAnsi="Times New Roman" w:cs="Times New Roman"/>
        </w:rPr>
        <w:t xml:space="preserve">in its partial least square form </w:t>
      </w:r>
      <w:r w:rsidRPr="00FD7D03">
        <w:rPr>
          <w:rFonts w:ascii="Times New Roman" w:hAnsi="Times New Roman" w:cs="Times New Roman"/>
        </w:rPr>
        <w:t>(</w:t>
      </w:r>
      <w:r w:rsidRPr="00FD7D03" w:rsidR="00873556">
        <w:rPr>
          <w:rFonts w:ascii="Times New Roman" w:hAnsi="Times New Roman" w:cs="Times New Roman"/>
        </w:rPr>
        <w:t>PLS-</w:t>
      </w:r>
      <w:r w:rsidRPr="00FD7D03">
        <w:rPr>
          <w:rFonts w:ascii="Times New Roman" w:hAnsi="Times New Roman" w:cs="Times New Roman"/>
        </w:rPr>
        <w:t xml:space="preserve">SEM). </w:t>
      </w:r>
      <w:r w:rsidRPr="00FD7D03" w:rsidR="009834E2">
        <w:rPr>
          <w:rFonts w:ascii="Times New Roman" w:hAnsi="Times New Roman" w:cs="Times New Roman"/>
        </w:rPr>
        <w:t>We</w:t>
      </w:r>
      <w:r w:rsidRPr="00FD7D03">
        <w:rPr>
          <w:rFonts w:ascii="Times New Roman" w:hAnsi="Times New Roman" w:cs="Times New Roman"/>
        </w:rPr>
        <w:t xml:space="preserve"> applied </w:t>
      </w:r>
      <w:r w:rsidRPr="00FD7D03" w:rsidR="009834E2">
        <w:rPr>
          <w:rFonts w:ascii="Times New Roman" w:hAnsi="Times New Roman" w:cs="Times New Roman"/>
        </w:rPr>
        <w:t xml:space="preserve">it </w:t>
      </w:r>
      <w:r w:rsidRPr="00FD7D03">
        <w:rPr>
          <w:rFonts w:ascii="Times New Roman" w:hAnsi="Times New Roman" w:cs="Times New Roman"/>
        </w:rPr>
        <w:t xml:space="preserve">to selected variables from the </w:t>
      </w:r>
      <w:r w:rsidRPr="00FD7D03" w:rsidR="000F011C">
        <w:rPr>
          <w:rFonts w:ascii="Times New Roman" w:hAnsi="Times New Roman" w:cs="Times New Roman"/>
        </w:rPr>
        <w:t>Swiss Volunteering Survey</w:t>
      </w:r>
      <w:r w:rsidRPr="00FD7D03">
        <w:rPr>
          <w:rFonts w:ascii="Times New Roman" w:hAnsi="Times New Roman" w:cs="Times New Roman"/>
        </w:rPr>
        <w:t xml:space="preserve"> Switzerland dataset</w:t>
      </w:r>
      <w:r w:rsidRPr="00FD7D03" w:rsidR="00C61996">
        <w:rPr>
          <w:rFonts w:ascii="Times New Roman" w:hAnsi="Times New Roman" w:cs="Times New Roman"/>
        </w:rPr>
        <w:t xml:space="preserve"> (see </w:t>
      </w:r>
      <w:r w:rsidR="00700F8D">
        <w:rPr>
          <w:rFonts w:ascii="Times New Roman" w:hAnsi="Times New Roman" w:cs="Times New Roman"/>
        </w:rPr>
        <w:t>A</w:t>
      </w:r>
      <w:r w:rsidRPr="00FD7D03" w:rsidR="00C61996">
        <w:rPr>
          <w:rFonts w:ascii="Times New Roman" w:hAnsi="Times New Roman" w:cs="Times New Roman"/>
        </w:rPr>
        <w:t>nnex 1)</w:t>
      </w:r>
      <w:r w:rsidR="00B87920">
        <w:rPr>
          <w:rFonts w:ascii="Times New Roman" w:hAnsi="Times New Roman" w:cs="Times New Roman"/>
        </w:rPr>
        <w:t>. We define volunteers as those who volunteered in the last four weeks or at any time previously</w:t>
      </w:r>
      <w:r w:rsidRPr="00FD7D03">
        <w:rPr>
          <w:rFonts w:ascii="Times New Roman" w:hAnsi="Times New Roman" w:cs="Times New Roman"/>
        </w:rPr>
        <w:t xml:space="preserve">. </w:t>
      </w:r>
    </w:p>
    <w:p w:rsidR="006048BE" w:rsidRPr="00FD7D03" w:rsidP="00660F0C" w14:paraId="223112D6" w14:textId="01DC2194">
      <w:pPr>
        <w:spacing w:before="0" w:after="0" w:line="480" w:lineRule="auto"/>
        <w:rPr>
          <w:rFonts w:ascii="Times New Roman" w:hAnsi="Times New Roman" w:cs="Times New Roman"/>
        </w:rPr>
      </w:pPr>
      <w:r w:rsidRPr="00FD7D03">
        <w:rPr>
          <w:rFonts w:ascii="Times New Roman" w:hAnsi="Times New Roman" w:cs="Times New Roman"/>
        </w:rPr>
        <w:t xml:space="preserve">SEM analyzes the relationships between </w:t>
      </w:r>
      <w:r w:rsidRPr="00FD7D03" w:rsidR="00C61996">
        <w:rPr>
          <w:rFonts w:ascii="Times New Roman" w:hAnsi="Times New Roman" w:cs="Times New Roman"/>
        </w:rPr>
        <w:t>latent constructs</w:t>
      </w:r>
      <w:r w:rsidRPr="00FD7D03">
        <w:rPr>
          <w:rFonts w:ascii="Times New Roman" w:hAnsi="Times New Roman" w:cs="Times New Roman"/>
        </w:rPr>
        <w:t xml:space="preserve"> in the model to look for causal relationships between them</w:t>
      </w:r>
      <w:r w:rsidR="00842790">
        <w:rPr>
          <w:rFonts w:ascii="Times New Roman" w:hAnsi="Times New Roman" w:cs="Times New Roman"/>
        </w:rPr>
        <w:t>, including mediation and moderation effects</w:t>
      </w:r>
      <w:r w:rsidRPr="00FD7D03" w:rsidR="00DB5804">
        <w:rPr>
          <w:rFonts w:ascii="Times New Roman" w:hAnsi="Times New Roman" w:cs="Times New Roman"/>
        </w:rPr>
        <w:t>. For metho</w:t>
      </w:r>
      <w:r w:rsidRPr="00FD7D03" w:rsidR="00C77B2F">
        <w:rPr>
          <w:rFonts w:ascii="Times New Roman" w:hAnsi="Times New Roman" w:cs="Times New Roman"/>
        </w:rPr>
        <w:t>dological information, see</w:t>
      </w:r>
      <w:r w:rsidRPr="00FD7D03" w:rsidR="00DE7D0F">
        <w:rPr>
          <w:rFonts w:ascii="Times New Roman" w:hAnsi="Times New Roman" w:cs="Times New Roman"/>
        </w:rPr>
        <w:t xml:space="preserve"> </w:t>
      </w:r>
      <w:r w:rsidRPr="00FD7D03" w:rsidR="00DE7D0F">
        <w:rPr>
          <w:rFonts w:ascii="Times New Roman" w:hAnsi="Times New Roman" w:cs="Times New Roman"/>
        </w:rPr>
        <w:fldChar w:fldCharType="begin"/>
      </w:r>
      <w:r w:rsidR="00BA1F98">
        <w:rPr>
          <w:rFonts w:ascii="Times New Roman" w:hAnsi="Times New Roman" w:cs="Times New Roman"/>
        </w:rPr>
        <w:instrText xml:space="preserve"> ADDIN EN.CITE &lt;EndNote&gt;&lt;Cite AuthorYear="1"&gt;&lt;Author&gt;Hair&lt;/Author&gt;&lt;Year&gt;2014&lt;/Year&gt;&lt;RecNum&gt;2676&lt;/RecNum&gt;&lt;DisplayText&gt;Hair, Hult, Ringle, and Sarstedt (2014); or Mehmetoglu and Venturini (2021)&lt;/DisplayText&gt;&lt;record&gt;&lt;rec-number&gt;2676&lt;/rec-number&gt;&lt;foreign-keys&gt;&lt;key app="EN" db-id="pztrdsvf22w5aietwropv5vrfa5fx2t50v90" timestamp="1661243135" guid="c940764b-8d62-463c-bf6c-fe3289588090"&gt;2676&lt;/key&gt;&lt;/foreign-keys&gt;&lt;ref-type name="Book"&gt;6&lt;/ref-type&gt;&lt;contributors&gt;&lt;authors&gt;&lt;author&gt;Hair, Joseph F. Jr.&lt;/author&gt;&lt;author&gt;Hult, G. Tomas M.&lt;/author&gt;&lt;author&gt;Ringle, Christian M.&lt;/author&gt;&lt;author&gt;Sarstedt, Marko&lt;/author&gt;&lt;/authors&gt;&lt;/contributors&gt;&lt;titles&gt;&lt;title&gt;A primer on partial least squares structural equation modeling (PLS-SEM)&lt;/title&gt;&lt;/titles&gt;&lt;dates&gt;&lt;year&gt;2014&lt;/year&gt;&lt;/dates&gt;&lt;pub-location&gt;Thousand Oaks&lt;/pub-location&gt;&lt;publisher&gt;SAGE&lt;/publisher&gt;&lt;urls&gt;&lt;/urls&gt;&lt;/record&gt;&lt;/Cite&gt;&lt;Cite AuthorYear="1"&gt;&lt;Author&gt;Mehmetoglu&lt;/Author&gt;&lt;Year&gt;2021&lt;/Year&gt;&lt;RecNum&gt;2694&lt;/RecNum&gt;&lt;Prefix&gt;or &lt;/Prefix&gt;&lt;record&gt;&lt;rec-number&gt;2694&lt;/rec-number&gt;&lt;foreign-keys&gt;&lt;key app="EN" db-id="pztrdsvf22w5aietwropv5vrfa5fx2t50v90" timestamp="1662734595" guid="6f02da33-d9b3-490b-8341-2df8f114484c"&gt;2694&lt;/key&gt;&lt;/foreign-keys&gt;&lt;ref-type name="Book"&gt;6&lt;/ref-type&gt;&lt;contributors&gt;&lt;authors&gt;&lt;author&gt;Mehmetoglu, Mehmet&lt;/author&gt;&lt;author&gt;Venturini, Sergio&lt;/author&gt;&lt;/authors&gt;&lt;/contributors&gt;&lt;titles&gt;&lt;title&gt;Structural equation modelling with partial least squares using Stata and R&lt;/title&gt;&lt;/titles&gt;&lt;dates&gt;&lt;year&gt;2021&lt;/year&gt;&lt;/dates&gt;&lt;pub-location&gt;Abingdon&lt;/pub-location&gt;&lt;publisher&gt;CRC Press&lt;/publisher&gt;&lt;urls&gt;&lt;/urls&gt;&lt;/record&gt;&lt;/Cite&gt;&lt;/EndNote&gt;</w:instrText>
      </w:r>
      <w:r w:rsidRPr="00FD7D03" w:rsidR="00DE7D0F">
        <w:rPr>
          <w:rFonts w:ascii="Times New Roman" w:hAnsi="Times New Roman" w:cs="Times New Roman"/>
        </w:rPr>
        <w:fldChar w:fldCharType="separate"/>
      </w:r>
      <w:r w:rsidR="00BA1F98">
        <w:rPr>
          <w:rFonts w:ascii="Times New Roman" w:hAnsi="Times New Roman" w:cs="Times New Roman"/>
          <w:noProof/>
        </w:rPr>
        <w:t>Hair, Hult, Ringle, and Sarstedt (2014); or Mehmetoglu and Venturini (2021)</w:t>
      </w:r>
      <w:r w:rsidRPr="00FD7D03" w:rsidR="00DE7D0F">
        <w:rPr>
          <w:rFonts w:ascii="Times New Roman" w:hAnsi="Times New Roman" w:cs="Times New Roman"/>
        </w:rPr>
        <w:fldChar w:fldCharType="end"/>
      </w:r>
      <w:r w:rsidRPr="00FD7D03" w:rsidR="00DB5804">
        <w:rPr>
          <w:rFonts w:ascii="Times New Roman" w:hAnsi="Times New Roman" w:cs="Times New Roman"/>
        </w:rPr>
        <w:t xml:space="preserve">. This approach has already been applied </w:t>
      </w:r>
      <w:r w:rsidRPr="00FD7D03">
        <w:rPr>
          <w:rFonts w:ascii="Times New Roman" w:hAnsi="Times New Roman" w:cs="Times New Roman"/>
        </w:rPr>
        <w:t xml:space="preserve">in volunteer </w:t>
      </w:r>
      <w:r w:rsidRPr="00FD7D03" w:rsidR="00DB5804">
        <w:rPr>
          <w:rFonts w:ascii="Times New Roman" w:hAnsi="Times New Roman" w:cs="Times New Roman"/>
        </w:rPr>
        <w:t xml:space="preserve">and third-sector </w:t>
      </w:r>
      <w:r w:rsidRPr="00FD7D03">
        <w:rPr>
          <w:rFonts w:ascii="Times New Roman" w:hAnsi="Times New Roman" w:cs="Times New Roman"/>
        </w:rPr>
        <w:t>research</w:t>
      </w:r>
      <w:r w:rsidRPr="00FD7D03" w:rsidR="00DB5804">
        <w:rPr>
          <w:rFonts w:ascii="Times New Roman" w:hAnsi="Times New Roman" w:cs="Times New Roman"/>
        </w:rPr>
        <w:t xml:space="preserve"> </w:t>
      </w:r>
      <w:r w:rsidRPr="00FD7D03" w:rsidR="00DB5804">
        <w:rPr>
          <w:rFonts w:ascii="Times New Roman" w:hAnsi="Times New Roman" w:cs="Times New Roman"/>
        </w:rPr>
        <w:fldChar w:fldCharType="begin">
          <w:fldData xml:space="preserve">PEVuZE5vdGU+PENpdGU+PEF1dGhvcj5Tb248L0F1dGhvcj48WWVhcj4yMDExPC9ZZWFyPjxSZWNO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</w:fldData>
        </w:fldChar>
      </w:r>
      <w:r w:rsidR="00842790">
        <w:rPr>
          <w:rFonts w:ascii="Times New Roman" w:hAnsi="Times New Roman" w:cs="Times New Roman"/>
        </w:rPr>
        <w:instrText xml:space="preserve"> ADDIN EN.CITE </w:instrText>
      </w:r>
      <w:r w:rsidR="00842790">
        <w:rPr>
          <w:rFonts w:ascii="Times New Roman" w:hAnsi="Times New Roman" w:cs="Times New Roman"/>
        </w:rPr>
        <w:fldChar w:fldCharType="begin">
          <w:fldData xml:space="preserve">PEVuZE5vdGU+PENpdGU+PEF1dGhvcj5Tb248L0F1dGhvcj48WWVhcj4yMDExPC9ZZWFyPjxSZWNO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</w:fldData>
        </w:fldChar>
      </w:r>
      <w:r w:rsidR="00842790">
        <w:rPr>
          <w:rFonts w:ascii="Times New Roman" w:hAnsi="Times New Roman" w:cs="Times New Roman"/>
        </w:rPr>
        <w:instrText xml:space="preserve"> ADDIN EN.CITE.DATA </w:instrText>
      </w:r>
      <w:r w:rsidR="00842790">
        <w:rPr>
          <w:rFonts w:ascii="Times New Roman" w:hAnsi="Times New Roman" w:cs="Times New Roman"/>
        </w:rPr>
        <w:fldChar w:fldCharType="separate"/>
      </w:r>
      <w:r w:rsidR="00842790">
        <w:rPr>
          <w:rFonts w:ascii="Times New Roman" w:hAnsi="Times New Roman" w:cs="Times New Roman"/>
        </w:rPr>
        <w:fldChar w:fldCharType="end"/>
      </w:r>
      <w:r w:rsidRPr="00FD7D03" w:rsidR="00DB5804">
        <w:rPr>
          <w:rFonts w:ascii="Times New Roman" w:hAnsi="Times New Roman" w:cs="Times New Roman"/>
        </w:rPr>
        <w:fldChar w:fldCharType="separate"/>
      </w:r>
      <w:r w:rsidR="00842790">
        <w:rPr>
          <w:rFonts w:ascii="Times New Roman" w:hAnsi="Times New Roman" w:cs="Times New Roman"/>
          <w:noProof/>
        </w:rPr>
        <w:t>(Hengevoss &amp; von Schnurbein, 2022; Hersberger‐Langloh, Stühlinger, &amp; von Schnurbein, 2020; Son &amp; Wilson, 2011, 2012)</w:t>
      </w:r>
      <w:r w:rsidRPr="00FD7D03" w:rsidR="00DB5804">
        <w:rPr>
          <w:rFonts w:ascii="Times New Roman" w:hAnsi="Times New Roman" w:cs="Times New Roman"/>
        </w:rPr>
        <w:fldChar w:fldCharType="end"/>
      </w:r>
      <w:r w:rsidRPr="00FD7D03">
        <w:rPr>
          <w:rFonts w:ascii="Times New Roman" w:hAnsi="Times New Roman" w:cs="Times New Roman"/>
        </w:rPr>
        <w:t xml:space="preserve">. In our analysis, we aim to test the model </w:t>
      </w:r>
      <w:r w:rsidRPr="00FD7D03" w:rsidR="00DB5804">
        <w:rPr>
          <w:rFonts w:ascii="Times New Roman" w:hAnsi="Times New Roman" w:cs="Times New Roman"/>
        </w:rPr>
        <w:t xml:space="preserve">displayed </w:t>
      </w:r>
      <w:r w:rsidRPr="00FD7D03">
        <w:rPr>
          <w:rFonts w:ascii="Times New Roman" w:hAnsi="Times New Roman" w:cs="Times New Roman"/>
        </w:rPr>
        <w:t xml:space="preserve">in </w:t>
      </w:r>
      <w:r w:rsidRPr="00FD7D03" w:rsidR="00C61996">
        <w:rPr>
          <w:rFonts w:ascii="Times New Roman" w:hAnsi="Times New Roman" w:cs="Times New Roman"/>
        </w:rPr>
        <w:t>f</w:t>
      </w:r>
      <w:r w:rsidRPr="00FD7D03">
        <w:rPr>
          <w:rFonts w:ascii="Times New Roman" w:hAnsi="Times New Roman" w:cs="Times New Roman"/>
        </w:rPr>
        <w:t>igure 1.</w:t>
      </w:r>
    </w:p>
    <w:p w:rsidR="00957DBF" w:rsidRPr="00FD7D03" w:rsidP="00660F0C" w14:paraId="4FAC5224" w14:textId="45576FC6">
      <w:pPr>
        <w:spacing w:before="0" w:after="0" w:line="480" w:lineRule="auto"/>
        <w:rPr>
          <w:rFonts w:ascii="Times New Roman" w:hAnsi="Times New Roman" w:cs="Times New Roman"/>
        </w:rPr>
      </w:pPr>
      <w:r w:rsidRPr="00FD7D03">
        <w:rPr>
          <w:rFonts w:ascii="Times New Roman" w:hAnsi="Times New Roman" w:cs="Times New Roman"/>
        </w:rPr>
        <w:t>We construct reflective latent variables</w:t>
      </w:r>
      <w:r w:rsidR="00842790">
        <w:rPr>
          <w:rFonts w:ascii="Times New Roman" w:hAnsi="Times New Roman" w:cs="Times New Roman"/>
        </w:rPr>
        <w:t xml:space="preserve"> (</w:t>
      </w:r>
      <w:r w:rsidRPr="00842790" w:rsidR="00842790">
        <w:rPr>
          <w:rFonts w:ascii="Times New Roman" w:hAnsi="Times New Roman" w:cs="Times New Roman"/>
        </w:rPr>
        <w:t>marked as ovals</w:t>
      </w:r>
      <w:r w:rsidR="00842790">
        <w:rPr>
          <w:rFonts w:ascii="Times New Roman" w:hAnsi="Times New Roman" w:cs="Times New Roman"/>
        </w:rPr>
        <w:t>)</w:t>
      </w:r>
      <w:r w:rsidRPr="00FD7D03">
        <w:rPr>
          <w:rFonts w:ascii="Times New Roman" w:hAnsi="Times New Roman" w:cs="Times New Roman"/>
        </w:rPr>
        <w:t xml:space="preserve"> human capital, time availability, orientation to society</w:t>
      </w:r>
      <w:r w:rsidR="00842790">
        <w:rPr>
          <w:rFonts w:ascii="Times New Roman" w:hAnsi="Times New Roman" w:cs="Times New Roman"/>
        </w:rPr>
        <w:t xml:space="preserve"> and </w:t>
      </w:r>
      <w:r w:rsidRPr="00FD7D03">
        <w:rPr>
          <w:rFonts w:ascii="Times New Roman" w:hAnsi="Times New Roman" w:cs="Times New Roman"/>
        </w:rPr>
        <w:t>people</w:t>
      </w:r>
      <w:r w:rsidR="00567AF3">
        <w:rPr>
          <w:rFonts w:ascii="Times New Roman" w:hAnsi="Times New Roman" w:cs="Times New Roman"/>
        </w:rPr>
        <w:t>, trust, and activism</w:t>
      </w:r>
      <w:r w:rsidRPr="00FD7D03">
        <w:rPr>
          <w:rFonts w:ascii="Times New Roman" w:hAnsi="Times New Roman" w:cs="Times New Roman"/>
        </w:rPr>
        <w:t xml:space="preserve">. Their initial composition is described in </w:t>
      </w:r>
      <w:r w:rsidR="00567AF3">
        <w:rPr>
          <w:rFonts w:ascii="Times New Roman" w:hAnsi="Times New Roman" w:cs="Times New Roman"/>
        </w:rPr>
        <w:t>a</w:t>
      </w:r>
      <w:r w:rsidRPr="00FD7D03">
        <w:rPr>
          <w:rFonts w:ascii="Times New Roman" w:hAnsi="Times New Roman" w:cs="Times New Roman"/>
        </w:rPr>
        <w:t xml:space="preserve">nnex 1, and composition after running optimization of the models in </w:t>
      </w:r>
      <w:r w:rsidR="00647D1B">
        <w:rPr>
          <w:rFonts w:ascii="Times New Roman" w:hAnsi="Times New Roman" w:cs="Times New Roman"/>
        </w:rPr>
        <w:t>table 4</w:t>
      </w:r>
      <w:r w:rsidRPr="00FD7D03">
        <w:rPr>
          <w:rFonts w:ascii="Times New Roman" w:hAnsi="Times New Roman" w:cs="Times New Roman"/>
        </w:rPr>
        <w:t xml:space="preserve">. </w:t>
      </w:r>
      <w:r w:rsidR="00842790">
        <w:rPr>
          <w:rFonts w:ascii="Times New Roman" w:hAnsi="Times New Roman" w:cs="Times New Roman"/>
        </w:rPr>
        <w:t>In the model</w:t>
      </w:r>
      <w:r w:rsidR="00780F20">
        <w:rPr>
          <w:rFonts w:ascii="Times New Roman" w:hAnsi="Times New Roman" w:cs="Times New Roman"/>
        </w:rPr>
        <w:t>s</w:t>
      </w:r>
      <w:r w:rsidR="00842790">
        <w:rPr>
          <w:rFonts w:ascii="Times New Roman" w:hAnsi="Times New Roman" w:cs="Times New Roman"/>
        </w:rPr>
        <w:t xml:space="preserve">, we also use </w:t>
      </w:r>
      <w:r w:rsidR="00567AF3">
        <w:rPr>
          <w:rFonts w:ascii="Times New Roman" w:hAnsi="Times New Roman" w:cs="Times New Roman"/>
        </w:rPr>
        <w:t>two</w:t>
      </w:r>
      <w:r w:rsidR="00842790">
        <w:rPr>
          <w:rFonts w:ascii="Times New Roman" w:hAnsi="Times New Roman" w:cs="Times New Roman"/>
        </w:rPr>
        <w:t xml:space="preserve"> single variables (</w:t>
      </w:r>
      <w:r w:rsidRPr="00842790" w:rsidR="00842790">
        <w:rPr>
          <w:rFonts w:ascii="Times New Roman" w:hAnsi="Times New Roman" w:cs="Times New Roman"/>
        </w:rPr>
        <w:t>marked as rectangles</w:t>
      </w:r>
      <w:r w:rsidR="00842790">
        <w:rPr>
          <w:rFonts w:ascii="Times New Roman" w:hAnsi="Times New Roman" w:cs="Times New Roman"/>
        </w:rPr>
        <w:t>). First, t</w:t>
      </w:r>
      <w:r w:rsidRPr="00FD7D03">
        <w:rPr>
          <w:rFonts w:ascii="Times New Roman" w:hAnsi="Times New Roman" w:cs="Times New Roman"/>
        </w:rPr>
        <w:t xml:space="preserve">he middle class </w:t>
      </w:r>
      <w:r w:rsidR="00567AF3">
        <w:rPr>
          <w:rFonts w:ascii="Times New Roman" w:hAnsi="Times New Roman" w:cs="Times New Roman"/>
        </w:rPr>
        <w:t xml:space="preserve">(or belonging to a group with a lower income or belonging to a group with a higher income) is </w:t>
      </w:r>
      <w:r w:rsidRPr="00FD7D03">
        <w:rPr>
          <w:rFonts w:ascii="Times New Roman" w:hAnsi="Times New Roman" w:cs="Times New Roman"/>
        </w:rPr>
        <w:t xml:space="preserve">defined as described in table 1. </w:t>
      </w:r>
      <w:r w:rsidR="00842790">
        <w:rPr>
          <w:rFonts w:ascii="Times New Roman" w:hAnsi="Times New Roman" w:cs="Times New Roman"/>
        </w:rPr>
        <w:t>Second, f</w:t>
      </w:r>
      <w:r w:rsidRPr="00FD7D03">
        <w:rPr>
          <w:rFonts w:ascii="Times New Roman" w:hAnsi="Times New Roman" w:cs="Times New Roman"/>
        </w:rPr>
        <w:t xml:space="preserve">ormal volunteering represents people who volunteered within the last four weeks or, if not within the last four weeks, but previously. </w:t>
      </w:r>
    </w:p>
    <w:p w:rsidR="00EA1E69" w:rsidRPr="00FD7D03" w:rsidP="00660F0C" w14:paraId="20D803F9" w14:textId="424B1817">
      <w:pPr>
        <w:spacing w:before="0" w:after="0" w:line="480" w:lineRule="auto"/>
        <w:rPr>
          <w:rFonts w:ascii="Times New Roman" w:hAnsi="Times New Roman" w:cs="Times New Roman"/>
        </w:rPr>
      </w:pPr>
      <w:r w:rsidRPr="00C04022">
        <w:rPr>
          <w:rFonts w:ascii="Times New Roman" w:hAnsi="Times New Roman" w:cs="Times New Roman"/>
        </w:rPr>
        <w:t xml:space="preserve">For our analysis, we use the </w:t>
      </w:r>
      <w:r w:rsidRPr="00C04022">
        <w:rPr>
          <w:rFonts w:ascii="Times New Roman" w:hAnsi="Times New Roman" w:cs="Times New Roman"/>
          <w:i/>
        </w:rPr>
        <w:t>plssem</w:t>
      </w:r>
      <w:r w:rsidRPr="00C04022">
        <w:rPr>
          <w:rFonts w:ascii="Times New Roman" w:hAnsi="Times New Roman" w:cs="Times New Roman"/>
        </w:rPr>
        <w:t xml:space="preserve"> package in STATA 17 SE </w:t>
      </w:r>
      <w:r w:rsidRPr="00C04022" w:rsidR="00C04022">
        <w:rPr>
          <w:rFonts w:ascii="Times New Roman" w:hAnsi="Times New Roman" w:cs="Times New Roman"/>
        </w:rPr>
        <w:fldChar w:fldCharType="begin"/>
      </w:r>
      <w:r w:rsidR="00802DDD">
        <w:rPr>
          <w:rFonts w:ascii="Times New Roman" w:hAnsi="Times New Roman" w:cs="Times New Roman"/>
        </w:rPr>
        <w:instrText xml:space="preserve"> ADDIN EN.CITE &lt;EndNote&gt;&lt;Cite&gt;&lt;Author&gt;Venturini&lt;/Author&gt;&lt;Year&gt;2019&lt;/Year&gt;&lt;RecNum&gt;2706&lt;/RecNum&gt;&lt;DisplayText&gt;(Venturini &amp;amp; Mehmetoglu, 2019)&lt;/DisplayText&gt;&lt;record&gt;&lt;rec-number&gt;2706&lt;/rec-number&gt;&lt;foreign-keys&gt;&lt;key app="EN" db-id="pztrdsvf22w5aietwropv5vrfa5fx2t50v90" timestamp="1665993513" guid="34ff23b2-f483-4ffc-8022-117671e00447"&gt;2706&lt;/key&gt;&lt;key app="ENWeb" db-id=""&gt;0&lt;/key&gt;&lt;/foreign-keys&gt;&lt;ref-type name="Journal Article"&gt;17&lt;/ref-type&gt;&lt;contributors&gt;&lt;authors&gt;&lt;author&gt;Venturini, Sergio&lt;/author&gt;&lt;author&gt;Mehmetoglu, Mehmet&lt;/author&gt;&lt;/authors&gt;&lt;/contributors&gt;&lt;titles&gt;&lt;title&gt;plssem: A Stata package for structural equation modeling with partial least squares&lt;/title&gt;&lt;secondary-title&gt;Journal of Statistical Software&lt;/secondary-title&gt;&lt;/titles&gt;&lt;periodical&gt;&lt;full-title&gt;Journal of Statistical Software&lt;/full-title&gt;&lt;/periodical&gt;&lt;volume&gt;88&lt;/volume&gt;&lt;number&gt;8&lt;/number&gt;&lt;dates&gt;&lt;year&gt;2019&lt;/year&gt;&lt;/dates&gt;&lt;isbn&gt;1548-7660&lt;/isbn&gt;&lt;urls&gt;&lt;/urls&gt;&lt;electronic-resource-num&gt;10.18637/jss.v088.i08&lt;/electronic-resource-num&gt;&lt;/record&gt;&lt;/Cite&gt;&lt;/EndNote&gt;</w:instrText>
      </w:r>
      <w:r w:rsidRPr="00C04022" w:rsidR="00C04022">
        <w:rPr>
          <w:rFonts w:ascii="Times New Roman" w:hAnsi="Times New Roman" w:cs="Times New Roman"/>
        </w:rPr>
        <w:fldChar w:fldCharType="separate"/>
      </w:r>
      <w:r w:rsidRPr="00C04022" w:rsidR="00C04022">
        <w:rPr>
          <w:rFonts w:ascii="Times New Roman" w:hAnsi="Times New Roman" w:cs="Times New Roman"/>
          <w:noProof/>
        </w:rPr>
        <w:t>(Venturini &amp; Mehmetoglu, 2019)</w:t>
      </w:r>
      <w:r w:rsidRPr="00C04022" w:rsidR="00C04022">
        <w:rPr>
          <w:rFonts w:ascii="Times New Roman" w:hAnsi="Times New Roman" w:cs="Times New Roman"/>
        </w:rPr>
        <w:fldChar w:fldCharType="end"/>
      </w:r>
      <w:r w:rsidRPr="00C04022">
        <w:rPr>
          <w:rFonts w:ascii="Times New Roman" w:hAnsi="Times New Roman" w:cs="Times New Roman"/>
        </w:rPr>
        <w:t>. This package applies standardization of variables used as items</w:t>
      </w:r>
      <w:r w:rsidRPr="00FD7D03">
        <w:rPr>
          <w:rFonts w:ascii="Times New Roman" w:hAnsi="Times New Roman" w:cs="Times New Roman"/>
        </w:rPr>
        <w:t xml:space="preserve"> when estimating latent constructs. This package estimates the model in three steps. First, latent variables' scores are iteratively estimated for each latent variable. </w:t>
      </w:r>
      <w:r w:rsidRPr="00FD7D03" w:rsidR="008254EF">
        <w:rPr>
          <w:rFonts w:ascii="Times New Roman" w:hAnsi="Times New Roman" w:cs="Times New Roman"/>
        </w:rPr>
        <w:t xml:space="preserve">We used bootstrapping to estimate the reflective latent variables by applying </w:t>
      </w:r>
      <w:r w:rsidR="005E764D">
        <w:rPr>
          <w:rFonts w:ascii="Times New Roman" w:hAnsi="Times New Roman" w:cs="Times New Roman"/>
        </w:rPr>
        <w:t>7</w:t>
      </w:r>
      <w:r w:rsidRPr="00FD7D03" w:rsidR="008254EF">
        <w:rPr>
          <w:rFonts w:ascii="Times New Roman" w:hAnsi="Times New Roman" w:cs="Times New Roman"/>
        </w:rPr>
        <w:t>'</w:t>
      </w:r>
      <w:r w:rsidR="005E764D">
        <w:rPr>
          <w:rFonts w:ascii="Times New Roman" w:hAnsi="Times New Roman" w:cs="Times New Roman"/>
        </w:rPr>
        <w:t>5</w:t>
      </w:r>
      <w:r w:rsidRPr="00FD7D03" w:rsidR="008254EF">
        <w:rPr>
          <w:rFonts w:ascii="Times New Roman" w:hAnsi="Times New Roman" w:cs="Times New Roman"/>
        </w:rPr>
        <w:t xml:space="preserve">00 iterations for each </w:t>
      </w:r>
      <w:r w:rsidR="00780F20">
        <w:rPr>
          <w:rFonts w:ascii="Times New Roman" w:hAnsi="Times New Roman" w:cs="Times New Roman"/>
        </w:rPr>
        <w:t>latent construct</w:t>
      </w:r>
      <w:r w:rsidR="00C04022">
        <w:rPr>
          <w:rFonts w:ascii="Times New Roman" w:hAnsi="Times New Roman" w:cs="Times New Roman"/>
        </w:rPr>
        <w:t xml:space="preserve"> with the imputation of missing values (using </w:t>
      </w:r>
      <w:r w:rsidR="0029220E">
        <w:rPr>
          <w:rFonts w:ascii="Times New Roman" w:hAnsi="Times New Roman" w:cs="Times New Roman"/>
        </w:rPr>
        <w:t>k-means nearest neighbor</w:t>
      </w:r>
      <w:r w:rsidR="00C04022">
        <w:rPr>
          <w:rFonts w:ascii="Times New Roman" w:hAnsi="Times New Roman" w:cs="Times New Roman"/>
        </w:rPr>
        <w:t xml:space="preserve"> for imputation)</w:t>
      </w:r>
      <w:r w:rsidRPr="00FD7D03" w:rsidR="008254EF">
        <w:rPr>
          <w:rFonts w:ascii="Times New Roman" w:hAnsi="Times New Roman" w:cs="Times New Roman"/>
        </w:rPr>
        <w:t xml:space="preserve">. </w:t>
      </w:r>
      <w:r w:rsidRPr="00FD7D03">
        <w:rPr>
          <w:rFonts w:ascii="Times New Roman" w:hAnsi="Times New Roman" w:cs="Times New Roman"/>
        </w:rPr>
        <w:t>Second, measurement model parameters (weights/loadings) are estimated. Third, the package applies regression analysis using the ordinary least squares method</w:t>
      </w:r>
      <w:r w:rsidR="00183A78">
        <w:rPr>
          <w:rFonts w:ascii="Times New Roman" w:hAnsi="Times New Roman" w:cs="Times New Roman"/>
        </w:rPr>
        <w:t xml:space="preserve"> to estimate the effects among the variables in the model</w:t>
      </w:r>
      <w:r w:rsidRPr="00FD7D03">
        <w:rPr>
          <w:rFonts w:ascii="Times New Roman" w:hAnsi="Times New Roman" w:cs="Times New Roman"/>
        </w:rPr>
        <w:t xml:space="preserve">. </w:t>
      </w:r>
    </w:p>
    <w:p w:rsidR="006048BE" w:rsidRPr="00FD7D03" w:rsidP="00660F0C" w14:paraId="1A1D3995" w14:textId="77777777">
      <w:pPr>
        <w:spacing w:before="0" w:after="0" w:line="480" w:lineRule="auto"/>
        <w:rPr>
          <w:rFonts w:ascii="Times New Roman" w:hAnsi="Times New Roman" w:cs="Times New Roman"/>
        </w:rPr>
      </w:pPr>
      <w:r w:rsidRPr="00FD7D03">
        <w:rPr>
          <w:rFonts w:ascii="Times New Roman" w:hAnsi="Times New Roman" w:cs="Times New Roman"/>
        </w:rPr>
        <w:t>From a systemic perspective, our research will reveal whether there are more fundamental changes (with an awareness of the limitations of internal validity) that may affect the success of non-profit organizations in attracting middle-class volunteers.</w:t>
      </w:r>
    </w:p>
    <w:p w:rsidR="006048BE" w:rsidRPr="00FD7D03" w:rsidP="00660F0C" w14:paraId="6E36BF99" w14:textId="19136DD2">
      <w:pPr>
        <w:spacing w:before="0" w:after="0" w:line="480" w:lineRule="auto"/>
        <w:rPr>
          <w:rFonts w:ascii="Times New Roman" w:hAnsi="Times New Roman" w:cs="Times New Roman"/>
        </w:rPr>
      </w:pPr>
      <w:r w:rsidRPr="00FD7D03">
        <w:rPr>
          <w:rFonts w:ascii="Times New Roman" w:hAnsi="Times New Roman" w:cs="Times New Roman"/>
        </w:rPr>
        <w:t xml:space="preserve">The model shown in </w:t>
      </w:r>
      <w:r w:rsidRPr="00FD7D03" w:rsidR="009130D7">
        <w:rPr>
          <w:rFonts w:ascii="Times New Roman" w:hAnsi="Times New Roman" w:cs="Times New Roman"/>
        </w:rPr>
        <w:t>figure 1</w:t>
      </w:r>
      <w:r w:rsidRPr="00FD7D03">
        <w:rPr>
          <w:rFonts w:ascii="Times New Roman" w:hAnsi="Times New Roman" w:cs="Times New Roman"/>
        </w:rPr>
        <w:t xml:space="preserve"> </w:t>
      </w:r>
      <w:r w:rsidR="00780F20">
        <w:rPr>
          <w:rFonts w:ascii="Times New Roman" w:hAnsi="Times New Roman" w:cs="Times New Roman"/>
        </w:rPr>
        <w:t>represents</w:t>
      </w:r>
      <w:r w:rsidRPr="00FD7D03">
        <w:rPr>
          <w:rFonts w:ascii="Times New Roman" w:hAnsi="Times New Roman" w:cs="Times New Roman"/>
        </w:rPr>
        <w:t xml:space="preserve"> the </w:t>
      </w:r>
      <w:r w:rsidRPr="00FD7D03" w:rsidR="00957DBF">
        <w:rPr>
          <w:rFonts w:ascii="Times New Roman" w:hAnsi="Times New Roman" w:cs="Times New Roman"/>
        </w:rPr>
        <w:t xml:space="preserve">general shape of the model. The definition of latent constructs can differ (see </w:t>
      </w:r>
      <w:r w:rsidR="00567AF3">
        <w:rPr>
          <w:rFonts w:ascii="Times New Roman" w:hAnsi="Times New Roman" w:cs="Times New Roman"/>
        </w:rPr>
        <w:t>a</w:t>
      </w:r>
      <w:r w:rsidRPr="00FD7D03" w:rsidR="00957DBF">
        <w:rPr>
          <w:rFonts w:ascii="Times New Roman" w:hAnsi="Times New Roman" w:cs="Times New Roman"/>
        </w:rPr>
        <w:t>nnex 1) across the four Swiss Volunteering Survey datasets according to the variables available and used</w:t>
      </w:r>
      <w:r w:rsidR="00183A78">
        <w:rPr>
          <w:rFonts w:ascii="Times New Roman" w:hAnsi="Times New Roman" w:cs="Times New Roman"/>
        </w:rPr>
        <w:t xml:space="preserve"> and the final structure of the tested model</w:t>
      </w:r>
      <w:r w:rsidRPr="00FD7D03" w:rsidR="00957DBF">
        <w:rPr>
          <w:rFonts w:ascii="Times New Roman" w:hAnsi="Times New Roman" w:cs="Times New Roman"/>
        </w:rPr>
        <w:t xml:space="preserve">. </w:t>
      </w:r>
      <w:r w:rsidRPr="00FD7D03">
        <w:rPr>
          <w:rFonts w:ascii="Times New Roman" w:hAnsi="Times New Roman" w:cs="Times New Roman"/>
        </w:rPr>
        <w:t xml:space="preserve">Comparing the results from the four </w:t>
      </w:r>
      <w:r w:rsidRPr="00FD7D03" w:rsidR="000F011C">
        <w:rPr>
          <w:rFonts w:ascii="Times New Roman" w:hAnsi="Times New Roman" w:cs="Times New Roman"/>
        </w:rPr>
        <w:t xml:space="preserve">Swiss Volunteering </w:t>
      </w:r>
      <w:r w:rsidRPr="00FD7D03">
        <w:rPr>
          <w:rFonts w:ascii="Times New Roman" w:hAnsi="Times New Roman" w:cs="Times New Roman"/>
        </w:rPr>
        <w:t>Surveys allows us to identify differences in volunteer engagement withi</w:t>
      </w:r>
      <w:r w:rsidRPr="00FD7D03" w:rsidR="000E47C5">
        <w:rPr>
          <w:rFonts w:ascii="Times New Roman" w:hAnsi="Times New Roman" w:cs="Times New Roman"/>
        </w:rPr>
        <w:t xml:space="preserve">n the 2006-2020 </w:t>
      </w:r>
      <w:r w:rsidRPr="00FD7D03">
        <w:rPr>
          <w:rFonts w:ascii="Times New Roman" w:hAnsi="Times New Roman" w:cs="Times New Roman"/>
        </w:rPr>
        <w:t xml:space="preserve">period. The comparison will also allow us to test </w:t>
      </w:r>
      <w:r w:rsidRPr="00FD7D03" w:rsidR="005445C4">
        <w:rPr>
          <w:rFonts w:ascii="Times New Roman" w:hAnsi="Times New Roman" w:cs="Times New Roman"/>
        </w:rPr>
        <w:t xml:space="preserve">whether there are </w:t>
      </w:r>
      <w:r w:rsidRPr="00FD7D03">
        <w:rPr>
          <w:rFonts w:ascii="Times New Roman" w:hAnsi="Times New Roman" w:cs="Times New Roman"/>
        </w:rPr>
        <w:t xml:space="preserve">societal changes </w:t>
      </w:r>
      <w:r w:rsidRPr="00FD7D03" w:rsidR="005445C4">
        <w:rPr>
          <w:rFonts w:ascii="Times New Roman" w:hAnsi="Times New Roman" w:cs="Times New Roman"/>
        </w:rPr>
        <w:t>in volunteering in</w:t>
      </w:r>
      <w:r w:rsidRPr="00FD7D03">
        <w:rPr>
          <w:rFonts w:ascii="Times New Roman" w:hAnsi="Times New Roman" w:cs="Times New Roman"/>
        </w:rPr>
        <w:t xml:space="preserve"> Switzerland.</w:t>
      </w:r>
    </w:p>
    <w:p w:rsidR="00530971" w:rsidRPr="00FD7D03" w:rsidP="00660F0C" w14:paraId="456152CF" w14:textId="77777777">
      <w:pPr>
        <w:spacing w:before="0" w:after="0" w:line="480" w:lineRule="auto"/>
        <w:rPr>
          <w:rFonts w:ascii="Times New Roman" w:hAnsi="Times New Roman" w:cs="Times New Roman"/>
        </w:rPr>
      </w:pPr>
    </w:p>
    <w:p w:rsidR="000E47C5" w:rsidRPr="00FD7D03" w:rsidP="00660F0C" w14:paraId="41B29D5A" w14:textId="77777777">
      <w:pPr>
        <w:pStyle w:val="Heading1"/>
        <w:spacing w:before="0" w:after="0" w:line="480" w:lineRule="auto"/>
        <w:rPr>
          <w:rFonts w:ascii="Times New Roman" w:hAnsi="Times New Roman" w:cs="Times New Roman"/>
        </w:rPr>
      </w:pPr>
      <w:r w:rsidRPr="00FD7D03">
        <w:rPr>
          <w:rFonts w:ascii="Times New Roman" w:hAnsi="Times New Roman" w:cs="Times New Roman"/>
        </w:rPr>
        <w:t>Results</w:t>
      </w:r>
      <w:r>
        <w:rPr>
          <w:rFonts w:ascii="Times New Roman" w:hAnsi="Times New Roman" w:cs="Times New Roman"/>
        </w:rPr>
        <w:t xml:space="preserve"> and discussion</w:t>
      </w:r>
    </w:p>
    <w:p w:rsidR="00051266" w:rsidRPr="00FD7D03" w:rsidP="00660F0C" w14:paraId="7C4B4A7A" w14:textId="77777777">
      <w:pPr>
        <w:pStyle w:val="Heading2"/>
        <w:spacing w:before="0" w:after="0" w:line="480" w:lineRule="auto"/>
        <w:rPr>
          <w:rFonts w:ascii="Times New Roman" w:hAnsi="Times New Roman" w:cs="Times New Roman"/>
        </w:rPr>
      </w:pPr>
      <w:r w:rsidRPr="00FD7D03">
        <w:rPr>
          <w:rFonts w:ascii="Times New Roman" w:hAnsi="Times New Roman" w:cs="Times New Roman"/>
        </w:rPr>
        <w:t>Descriptive statistics</w:t>
      </w:r>
    </w:p>
    <w:p w:rsidR="000B4D77" w:rsidRPr="000B4D77" w:rsidP="000B4D77" w14:paraId="6F7520C8" w14:textId="156A169D">
      <w:pPr>
        <w:spacing w:before="0" w:after="0" w:line="480" w:lineRule="auto"/>
        <w:rPr>
          <w:rFonts w:ascii="Times New Roman" w:hAnsi="Times New Roman" w:cs="Times New Roman"/>
        </w:rPr>
      </w:pPr>
      <w:r w:rsidRPr="00FD7D03">
        <w:rPr>
          <w:rFonts w:ascii="Times New Roman" w:hAnsi="Times New Roman" w:cs="Times New Roman"/>
        </w:rPr>
        <w:t xml:space="preserve">First, </w:t>
      </w:r>
      <w:r>
        <w:rPr>
          <w:rFonts w:ascii="Times New Roman" w:hAnsi="Times New Roman" w:cs="Times New Roman"/>
        </w:rPr>
        <w:t xml:space="preserve">we compare volunteering size in the middle class and </w:t>
      </w:r>
      <w:r w:rsidR="00B87920">
        <w:rPr>
          <w:rFonts w:ascii="Times New Roman" w:hAnsi="Times New Roman" w:cs="Times New Roman"/>
        </w:rPr>
        <w:t xml:space="preserve">the </w:t>
      </w:r>
      <w:r>
        <w:rPr>
          <w:rFonts w:ascii="Times New Roman" w:hAnsi="Times New Roman" w:cs="Times New Roman"/>
        </w:rPr>
        <w:t>other parts of</w:t>
      </w:r>
      <w:r w:rsidR="00B87920">
        <w:rPr>
          <w:rFonts w:ascii="Times New Roman" w:hAnsi="Times New Roman" w:cs="Times New Roman"/>
        </w:rPr>
        <w:t xml:space="preserve"> </w:t>
      </w:r>
      <w:r w:rsidRPr="000B4D77">
        <w:rPr>
          <w:rFonts w:ascii="Times New Roman" w:hAnsi="Times New Roman" w:cs="Times New Roman"/>
        </w:rPr>
        <w:t xml:space="preserve">society. Table 3 shows that participation in volunteering was always relatively </w:t>
      </w:r>
      <w:r w:rsidR="0029220E">
        <w:rPr>
          <w:rFonts w:ascii="Times New Roman" w:hAnsi="Times New Roman" w:cs="Times New Roman"/>
        </w:rPr>
        <w:t>higher</w:t>
      </w:r>
      <w:r w:rsidRPr="000B4D77">
        <w:rPr>
          <w:rFonts w:ascii="Times New Roman" w:hAnsi="Times New Roman" w:cs="Times New Roman"/>
        </w:rPr>
        <w:t xml:space="preserve"> in the middle class compared to other parts of society</w:t>
      </w:r>
      <w:r w:rsidR="0029220E">
        <w:rPr>
          <w:rFonts w:ascii="Times New Roman" w:hAnsi="Times New Roman" w:cs="Times New Roman"/>
        </w:rPr>
        <w:t>, except in 2014</w:t>
      </w:r>
      <w:r w:rsidRPr="000B4D77">
        <w:rPr>
          <w:rFonts w:ascii="Times New Roman" w:hAnsi="Times New Roman" w:cs="Times New Roman"/>
        </w:rPr>
        <w:t xml:space="preserve">. The share of volunteering middle class decreased </w:t>
      </w:r>
      <w:r w:rsidR="0029220E">
        <w:rPr>
          <w:rFonts w:ascii="Times New Roman" w:hAnsi="Times New Roman" w:cs="Times New Roman"/>
        </w:rPr>
        <w:t>from 81.4% in 2006 to 66.8% in 2014. Then, it increased again</w:t>
      </w:r>
      <w:r w:rsidRPr="000B4D77">
        <w:rPr>
          <w:rFonts w:ascii="Times New Roman" w:hAnsi="Times New Roman" w:cs="Times New Roman"/>
        </w:rPr>
        <w:t>. In comparison, the other parts of society volunteered at a decreasing pace from 2006 till 201</w:t>
      </w:r>
      <w:r w:rsidR="0029220E">
        <w:rPr>
          <w:rFonts w:ascii="Times New Roman" w:hAnsi="Times New Roman" w:cs="Times New Roman"/>
        </w:rPr>
        <w:t>4</w:t>
      </w:r>
      <w:r w:rsidRPr="000B4D77">
        <w:rPr>
          <w:rFonts w:ascii="Times New Roman" w:hAnsi="Times New Roman" w:cs="Times New Roman"/>
        </w:rPr>
        <w:t>. Then the trend changed, and the data reports an increase in volunteering in 20</w:t>
      </w:r>
      <w:r w:rsidR="0029220E">
        <w:rPr>
          <w:rFonts w:ascii="Times New Roman" w:hAnsi="Times New Roman" w:cs="Times New Roman"/>
        </w:rPr>
        <w:t>19</w:t>
      </w:r>
      <w:r w:rsidRPr="000B4D77">
        <w:rPr>
          <w:rFonts w:ascii="Times New Roman" w:hAnsi="Times New Roman" w:cs="Times New Roman"/>
        </w:rPr>
        <w:t>.</w:t>
      </w:r>
    </w:p>
    <w:p w:rsidR="000B4D77" w:rsidRPr="000B4D77" w:rsidP="000B4D77" w14:paraId="7B77793C" w14:textId="77777777">
      <w:pPr>
        <w:spacing w:before="0" w:after="0" w:line="480" w:lineRule="auto"/>
        <w:rPr>
          <w:rFonts w:ascii="Times New Roman" w:hAnsi="Times New Roman" w:cs="Times New Roman"/>
        </w:rPr>
      </w:pPr>
    </w:p>
    <w:p w:rsidR="000B4D77" w:rsidRPr="0029220E" w:rsidP="000B4D77" w14:paraId="3172F83F" w14:textId="77777777">
      <w:pPr>
        <w:pStyle w:val="Caption"/>
        <w:rPr>
          <w:rFonts w:ascii="Times New Roman" w:hAnsi="Times New Roman" w:cs="Times New Roman"/>
          <w:b/>
          <w:i w:val="0"/>
          <w:color w:val="auto"/>
          <w:sz w:val="24"/>
          <w:szCs w:val="24"/>
        </w:rPr>
      </w:pPr>
      <w:r w:rsidRPr="000B4D77">
        <w:rPr>
          <w:rFonts w:ascii="Times New Roman" w:hAnsi="Times New Roman" w:cs="Times New Roman"/>
          <w:b/>
          <w:i w:val="0"/>
          <w:color w:val="auto"/>
          <w:sz w:val="24"/>
          <w:szCs w:val="24"/>
        </w:rPr>
        <w:t xml:space="preserve">Table </w:t>
      </w:r>
      <w:r w:rsidRPr="000B4D77">
        <w:rPr>
          <w:rFonts w:ascii="Times New Roman" w:hAnsi="Times New Roman" w:cs="Times New Roman"/>
          <w:b/>
          <w:i w:val="0"/>
          <w:color w:val="auto"/>
          <w:sz w:val="24"/>
          <w:szCs w:val="24"/>
        </w:rPr>
        <w:fldChar w:fldCharType="begin"/>
      </w:r>
      <w:r w:rsidRPr="000B4D77">
        <w:rPr>
          <w:rFonts w:ascii="Times New Roman" w:hAnsi="Times New Roman" w:cs="Times New Roman"/>
          <w:b/>
          <w:i w:val="0"/>
          <w:color w:val="auto"/>
          <w:sz w:val="24"/>
          <w:szCs w:val="24"/>
        </w:rPr>
        <w:instrText xml:space="preserve"> SEQ Table \* ARABIC </w:instrText>
      </w:r>
      <w:r w:rsidRPr="000B4D77">
        <w:rPr>
          <w:rFonts w:ascii="Times New Roman" w:hAnsi="Times New Roman" w:cs="Times New Roman"/>
          <w:b/>
          <w:i w:val="0"/>
          <w:color w:val="auto"/>
          <w:sz w:val="24"/>
          <w:szCs w:val="24"/>
        </w:rPr>
        <w:fldChar w:fldCharType="separate"/>
      </w:r>
      <w:r w:rsidR="002455B2">
        <w:rPr>
          <w:rFonts w:ascii="Times New Roman" w:hAnsi="Times New Roman" w:cs="Times New Roman"/>
          <w:b/>
          <w:i w:val="0"/>
          <w:noProof/>
          <w:color w:val="auto"/>
          <w:sz w:val="24"/>
          <w:szCs w:val="24"/>
        </w:rPr>
        <w:t>3</w:t>
      </w:r>
      <w:r w:rsidRPr="000B4D77">
        <w:rPr>
          <w:rFonts w:ascii="Times New Roman" w:hAnsi="Times New Roman" w:cs="Times New Roman"/>
          <w:b/>
          <w:i w:val="0"/>
          <w:color w:val="auto"/>
          <w:sz w:val="24"/>
          <w:szCs w:val="24"/>
        </w:rPr>
        <w:fldChar w:fldCharType="end"/>
      </w:r>
      <w:r w:rsidRPr="0029220E">
        <w:rPr>
          <w:rFonts w:ascii="Times New Roman" w:hAnsi="Times New Roman" w:cs="Times New Roman"/>
          <w:b/>
          <w:i w:val="0"/>
          <w:color w:val="auto"/>
          <w:sz w:val="24"/>
          <w:szCs w:val="24"/>
        </w:rPr>
        <w:t>: Comparison of volunteering in the middle class with other classes</w:t>
      </w:r>
    </w:p>
    <w:tbl>
      <w:tblPr>
        <w:tblW w:w="9280" w:type="dxa"/>
        <w:tblCellMar>
          <w:left w:w="70" w:type="dxa"/>
          <w:right w:w="70" w:type="dxa"/>
        </w:tblCellMar>
        <w:tblLook w:val="04A0"/>
      </w:tblPr>
      <w:tblGrid>
        <w:gridCol w:w="540"/>
        <w:gridCol w:w="580"/>
        <w:gridCol w:w="680"/>
        <w:gridCol w:w="680"/>
        <w:gridCol w:w="680"/>
        <w:gridCol w:w="680"/>
        <w:gridCol w:w="680"/>
        <w:gridCol w:w="680"/>
        <w:gridCol w:w="680"/>
        <w:gridCol w:w="680"/>
        <w:gridCol w:w="680"/>
        <w:gridCol w:w="680"/>
        <w:gridCol w:w="680"/>
        <w:gridCol w:w="680"/>
      </w:tblGrid>
      <w:tr w14:paraId="02D5FB02" w14:textId="77777777" w:rsidTr="000B4D77">
        <w:tblPrEx>
          <w:tblW w:w="9280" w:type="dxa"/>
          <w:tblCellMar>
            <w:left w:w="70" w:type="dxa"/>
            <w:right w:w="70" w:type="dxa"/>
          </w:tblCellMar>
          <w:tblLook w:val="04A0"/>
        </w:tblPrEx>
        <w:trPr>
          <w:trHeight w:val="300"/>
        </w:trPr>
        <w:tc>
          <w:tcPr>
            <w:tcW w:w="1120"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0B4D77" w:rsidRPr="0029220E" w:rsidP="000B4D77" w14:paraId="22AA4FB2" w14:textId="77777777">
            <w:pPr>
              <w:spacing w:before="0" w:after="0"/>
              <w:jc w:val="left"/>
              <w:rPr>
                <w:rFonts w:ascii="Times New Roman" w:eastAsia="Times New Roman" w:hAnsi="Times New Roman" w:cs="Times New Roman"/>
                <w:color w:val="000000"/>
                <w:sz w:val="22"/>
                <w:szCs w:val="22"/>
                <w:lang w:eastAsia="de-CH"/>
              </w:rPr>
            </w:pPr>
          </w:p>
        </w:tc>
        <w:tc>
          <w:tcPr>
            <w:tcW w:w="20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B4D77" w:rsidRPr="0029220E" w:rsidP="000B4D77" w14:paraId="7AC02C16"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Middle class 2006</w:t>
            </w:r>
          </w:p>
        </w:tc>
        <w:tc>
          <w:tcPr>
            <w:tcW w:w="20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B4D77" w:rsidRPr="0029220E" w:rsidP="0029220E" w14:paraId="396852AF" w14:textId="5BC3A5CB">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Middle class 20</w:t>
            </w:r>
            <w:r w:rsidR="0029220E">
              <w:rPr>
                <w:rFonts w:ascii="Times New Roman" w:eastAsia="Times New Roman" w:hAnsi="Times New Roman" w:cs="Times New Roman"/>
                <w:color w:val="000000"/>
                <w:sz w:val="22"/>
                <w:szCs w:val="22"/>
                <w:lang w:eastAsia="de-CH"/>
              </w:rPr>
              <w:t>09</w:t>
            </w:r>
          </w:p>
        </w:tc>
        <w:tc>
          <w:tcPr>
            <w:tcW w:w="20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B4D77" w:rsidRPr="0029220E" w:rsidP="0029220E" w14:paraId="7238E5CD" w14:textId="02EDB779">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Middle class 201</w:t>
            </w:r>
            <w:r w:rsidR="0029220E">
              <w:rPr>
                <w:rFonts w:ascii="Times New Roman" w:eastAsia="Times New Roman" w:hAnsi="Times New Roman" w:cs="Times New Roman"/>
                <w:color w:val="000000"/>
                <w:sz w:val="22"/>
                <w:szCs w:val="22"/>
                <w:lang w:eastAsia="de-CH"/>
              </w:rPr>
              <w:t>4</w:t>
            </w:r>
          </w:p>
        </w:tc>
        <w:tc>
          <w:tcPr>
            <w:tcW w:w="20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B4D77" w:rsidRPr="0029220E" w:rsidP="0029220E" w14:paraId="0BD4EEB3" w14:textId="0F89ECAB">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Middle class 20</w:t>
            </w:r>
            <w:r w:rsidR="0029220E">
              <w:rPr>
                <w:rFonts w:ascii="Times New Roman" w:eastAsia="Times New Roman" w:hAnsi="Times New Roman" w:cs="Times New Roman"/>
                <w:color w:val="000000"/>
                <w:sz w:val="22"/>
                <w:szCs w:val="22"/>
                <w:lang w:eastAsia="de-CH"/>
              </w:rPr>
              <w:t>19</w:t>
            </w:r>
          </w:p>
        </w:tc>
      </w:tr>
      <w:tr w14:paraId="755A88DC" w14:textId="77777777" w:rsidTr="000B4D77">
        <w:tblPrEx>
          <w:tblW w:w="9280" w:type="dxa"/>
          <w:tblCellMar>
            <w:left w:w="70" w:type="dxa"/>
            <w:right w:w="70" w:type="dxa"/>
          </w:tblCellMar>
          <w:tblLook w:val="04A0"/>
        </w:tblPrEx>
        <w:trPr>
          <w:trHeight w:val="300"/>
        </w:trPr>
        <w:tc>
          <w:tcPr>
            <w:tcW w:w="1120" w:type="dxa"/>
            <w:gridSpan w:val="2"/>
            <w:vMerge/>
            <w:tcBorders>
              <w:left w:val="single" w:sz="4" w:space="0" w:color="auto"/>
              <w:bottom w:val="single" w:sz="4" w:space="0" w:color="auto"/>
              <w:right w:val="single" w:sz="4" w:space="0" w:color="auto"/>
            </w:tcBorders>
            <w:shd w:val="clear" w:color="auto" w:fill="auto"/>
            <w:noWrap/>
            <w:vAlign w:val="bottom"/>
            <w:hideMark/>
          </w:tcPr>
          <w:p w:rsidR="000B4D77" w:rsidRPr="0029220E" w:rsidP="000B4D77" w14:paraId="660B351F" w14:textId="77777777">
            <w:pPr>
              <w:spacing w:before="0" w:after="0"/>
              <w:jc w:val="left"/>
              <w:rPr>
                <w:rFonts w:ascii="Times New Roman" w:eastAsia="Times New Roman" w:hAnsi="Times New Roman" w:cs="Times New Roman"/>
                <w:color w:val="000000"/>
                <w:sz w:val="22"/>
                <w:szCs w:val="22"/>
                <w:lang w:eastAsia="de-CH"/>
              </w:rPr>
            </w:pP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5701C559"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yes</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79FCC510"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no</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7120FFEE"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total</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1A0736E3"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yes</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21D16BD2"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no</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7A222A75"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total</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0BC3BC2C"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yes</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6F16AC96"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no</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53E7F711"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total</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04FE3BB1"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yes</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2844BA16"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no</w:t>
            </w:r>
          </w:p>
        </w:tc>
        <w:tc>
          <w:tcPr>
            <w:tcW w:w="680" w:type="dxa"/>
            <w:tcBorders>
              <w:top w:val="nil"/>
              <w:left w:val="nil"/>
              <w:bottom w:val="single" w:sz="4" w:space="0" w:color="auto"/>
              <w:right w:val="single" w:sz="4" w:space="0" w:color="auto"/>
            </w:tcBorders>
            <w:shd w:val="clear" w:color="auto" w:fill="auto"/>
            <w:noWrap/>
            <w:vAlign w:val="center"/>
            <w:hideMark/>
          </w:tcPr>
          <w:p w:rsidR="000B4D77" w:rsidRPr="0029220E" w:rsidP="000B4D77" w14:paraId="6FA3AE17"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total</w:t>
            </w:r>
          </w:p>
        </w:tc>
      </w:tr>
      <w:tr w14:paraId="7924F385" w14:textId="77777777" w:rsidTr="000B4D77">
        <w:tblPrEx>
          <w:tblW w:w="9280" w:type="dxa"/>
          <w:tblCellMar>
            <w:left w:w="70" w:type="dxa"/>
            <w:right w:w="70" w:type="dxa"/>
          </w:tblCellMar>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29220E" w:rsidRPr="0029220E" w:rsidP="0029220E" w14:paraId="2D415E54"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Volunteering</w:t>
            </w:r>
          </w:p>
        </w:tc>
        <w:tc>
          <w:tcPr>
            <w:tcW w:w="5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FCC807A"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yes</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369987F" w14:textId="43AB3FF6">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994</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50C0140" w14:textId="169BC28A">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783</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898C82B" w14:textId="6E794716">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777</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7844043E" w14:textId="6B79CFF0">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976</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463AA91" w14:textId="3B2B2898">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339</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E937A2E" w14:textId="3DA903CA">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315</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AC31A11" w14:textId="18032C56">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842</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9CBD279" w14:textId="4CC88B73">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071</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B562CB1" w14:textId="449A9B0F">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913</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3FD801B" w14:textId="7A3B77F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960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F2864C0" w14:textId="56757586">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425</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BADE488" w14:textId="732A843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3</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385</w:t>
            </w:r>
          </w:p>
        </w:tc>
      </w:tr>
      <w:tr w14:paraId="7D94388B" w14:textId="77777777" w:rsidTr="000B4D77">
        <w:tblPrEx>
          <w:tblW w:w="9280" w:type="dxa"/>
          <w:tblCellMar>
            <w:left w:w="70" w:type="dxa"/>
            <w:right w:w="70" w:type="dxa"/>
          </w:tblCellMar>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29220E" w:rsidRPr="0029220E" w:rsidP="0029220E" w14:paraId="199F2569" w14:textId="77777777">
            <w:pPr>
              <w:spacing w:before="0" w:after="0"/>
              <w:jc w:val="left"/>
              <w:rPr>
                <w:rFonts w:ascii="Times New Roman" w:eastAsia="Times New Roman" w:hAnsi="Times New Roman" w:cs="Times New Roman"/>
                <w:color w:val="000000"/>
                <w:sz w:val="22"/>
                <w:szCs w:val="22"/>
                <w:lang w:eastAsia="de-CH"/>
              </w:rPr>
            </w:pPr>
          </w:p>
        </w:tc>
        <w:tc>
          <w:tcPr>
            <w:tcW w:w="5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96AFCCC"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870D4CE" w14:textId="388D186D">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81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4</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4BA0D39A" w14:textId="17EEDCBA">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79</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8</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73E2A2F1" w14:textId="419677DA">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81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891FC3F" w14:textId="4480CD7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74</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2</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7386F119" w14:textId="1C5673CB">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69</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6</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ADC41B9" w14:textId="3BA5035F">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73</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ED21094" w14:textId="447F181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66</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8</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BD2C45A" w14:textId="5ACB4C18">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69</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3</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4FC36837" w14:textId="44332197">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67</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7</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681F6AD" w14:textId="789C74C5">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71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6</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2E10585" w14:textId="25389E6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71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2</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D9D7B68" w14:textId="0820CFF9">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71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4</w:t>
            </w:r>
          </w:p>
        </w:tc>
      </w:tr>
      <w:tr w14:paraId="4B9AD0D5" w14:textId="77777777" w:rsidTr="000B4D77">
        <w:tblPrEx>
          <w:tblW w:w="9280" w:type="dxa"/>
          <w:tblCellMar>
            <w:left w:w="70" w:type="dxa"/>
            <w:right w:w="70" w:type="dxa"/>
          </w:tblCellMar>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29220E" w:rsidRPr="0029220E" w:rsidP="0029220E" w14:paraId="3A4A1EB0" w14:textId="77777777">
            <w:pPr>
              <w:spacing w:before="0" w:after="0"/>
              <w:jc w:val="left"/>
              <w:rPr>
                <w:rFonts w:ascii="Times New Roman" w:eastAsia="Times New Roman" w:hAnsi="Times New Roman" w:cs="Times New Roman"/>
                <w:color w:val="000000"/>
                <w:sz w:val="22"/>
                <w:szCs w:val="22"/>
                <w:lang w:eastAsia="de-CH"/>
              </w:rPr>
            </w:pPr>
          </w:p>
        </w:tc>
        <w:tc>
          <w:tcPr>
            <w:tcW w:w="5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488818E2"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no</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82F72DD" w14:textId="17B6342A">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455</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F565D2E" w14:textId="43FBF5B1">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198</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F417FD4" w14:textId="340D5740">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653</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ED1EB37" w14:textId="7ED904D1">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339</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63978EC" w14:textId="669ACC9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148</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5E0A457" w14:textId="5BA6E69D">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487</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60D76B3" w14:textId="2CE9EC41">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914</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4D8F6361" w14:textId="25193D93">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475</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0E45C7A" w14:textId="411E6F4B">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389</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3BC7ECD" w14:textId="688EEEE0">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776</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1594715" w14:textId="4E6F01A8">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577</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908A47B" w14:textId="47A07746">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353</w:t>
            </w:r>
          </w:p>
        </w:tc>
      </w:tr>
      <w:tr w14:paraId="448A90D3" w14:textId="77777777" w:rsidTr="000B4D77">
        <w:tblPrEx>
          <w:tblW w:w="9280" w:type="dxa"/>
          <w:tblCellMar>
            <w:left w:w="70" w:type="dxa"/>
            <w:right w:w="70" w:type="dxa"/>
          </w:tblCellMar>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29220E" w:rsidRPr="0029220E" w:rsidP="0029220E" w14:paraId="0D4A6688" w14:textId="77777777">
            <w:pPr>
              <w:spacing w:before="0" w:after="0"/>
              <w:jc w:val="left"/>
              <w:rPr>
                <w:rFonts w:ascii="Times New Roman" w:eastAsia="Times New Roman" w:hAnsi="Times New Roman" w:cs="Times New Roman"/>
                <w:color w:val="000000"/>
                <w:sz w:val="22"/>
                <w:szCs w:val="22"/>
                <w:lang w:eastAsia="de-CH"/>
              </w:rPr>
            </w:pPr>
          </w:p>
        </w:tc>
        <w:tc>
          <w:tcPr>
            <w:tcW w:w="5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7A4C1923"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46D5A96" w14:textId="6DD74A09">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18</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6</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2390489" w14:textId="77403F84">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2</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06FBFA7" w14:textId="76D19BB8">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19</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A18593D" w14:textId="624FC9EB">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25</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8</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3245565" w14:textId="2ED59360">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30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4</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3ECF489" w14:textId="1BFC19E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27</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46DF461" w14:textId="25D26C97">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33</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2</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944E117" w14:textId="5964AFFE">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30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7</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27BFD81" w14:textId="235E3E4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32</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3</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79B92902" w14:textId="6AE01603">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28</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4</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4F672830" w14:textId="30E32B83">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28</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8</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437D9A05" w14:textId="76A0DB9F">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28</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6</w:t>
            </w:r>
          </w:p>
        </w:tc>
      </w:tr>
      <w:tr w14:paraId="47853145" w14:textId="77777777" w:rsidTr="000B4D77">
        <w:tblPrEx>
          <w:tblW w:w="9280" w:type="dxa"/>
          <w:tblCellMar>
            <w:left w:w="70" w:type="dxa"/>
            <w:right w:w="70" w:type="dxa"/>
          </w:tblCellMar>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29220E" w:rsidRPr="0029220E" w:rsidP="0029220E" w14:paraId="12E2D4C8" w14:textId="77777777">
            <w:pPr>
              <w:spacing w:before="0" w:after="0"/>
              <w:jc w:val="left"/>
              <w:rPr>
                <w:rFonts w:ascii="Times New Roman" w:eastAsia="Times New Roman" w:hAnsi="Times New Roman" w:cs="Times New Roman"/>
                <w:color w:val="000000"/>
                <w:sz w:val="22"/>
                <w:szCs w:val="22"/>
                <w:lang w:eastAsia="de-CH"/>
              </w:rPr>
            </w:pPr>
          </w:p>
        </w:tc>
        <w:tc>
          <w:tcPr>
            <w:tcW w:w="5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309C63D"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total</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4906D3DF" w14:textId="720C88E6">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449</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5FAF751" w14:textId="4E017C0A">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981</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7EEA815" w14:textId="65ECE2E7">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3</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430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9B2F650" w14:textId="4BC9A1CB">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315</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1A015E2" w14:textId="52AF9E29">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487</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5744921" w14:textId="1150B57A">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802</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9266283" w14:textId="604EBCCB">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756</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09E082B" w14:textId="47ADAFC8">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546</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9AC2587" w14:textId="6D3D650B">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4</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302</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7C285F97" w14:textId="675A4B95">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736</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3E822DC" w14:textId="0E128540">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2</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002</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B8E2743" w14:textId="778E8DDC">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4</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738</w:t>
            </w:r>
          </w:p>
        </w:tc>
      </w:tr>
      <w:tr w14:paraId="1718C9D5" w14:textId="77777777" w:rsidTr="000B4D77">
        <w:tblPrEx>
          <w:tblW w:w="9280" w:type="dxa"/>
          <w:tblCellMar>
            <w:left w:w="70" w:type="dxa"/>
            <w:right w:w="70" w:type="dxa"/>
          </w:tblCellMar>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29220E" w:rsidRPr="0029220E" w:rsidP="0029220E" w14:paraId="5BC00EB0" w14:textId="77777777">
            <w:pPr>
              <w:spacing w:before="0" w:after="0"/>
              <w:jc w:val="left"/>
              <w:rPr>
                <w:rFonts w:ascii="Times New Roman" w:eastAsia="Times New Roman" w:hAnsi="Times New Roman" w:cs="Times New Roman"/>
                <w:color w:val="000000"/>
                <w:sz w:val="22"/>
                <w:szCs w:val="22"/>
                <w:lang w:eastAsia="de-CH"/>
              </w:rPr>
            </w:pPr>
          </w:p>
        </w:tc>
        <w:tc>
          <w:tcPr>
            <w:tcW w:w="5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720061FB" w14:textId="77777777">
            <w:pPr>
              <w:spacing w:before="0" w:after="0"/>
              <w:jc w:val="center"/>
              <w:rPr>
                <w:rFonts w:ascii="Times New Roman" w:eastAsia="Times New Roman" w:hAnsi="Times New Roman" w:cs="Times New Roman"/>
                <w:color w:val="000000"/>
                <w:sz w:val="22"/>
                <w:szCs w:val="22"/>
                <w:lang w:eastAsia="de-CH"/>
              </w:rPr>
            </w:pPr>
            <w:r w:rsidRPr="0029220E">
              <w:rPr>
                <w:rFonts w:ascii="Times New Roman" w:eastAsia="Times New Roman" w:hAnsi="Times New Roman" w:cs="Times New Roman"/>
                <w:color w:val="000000"/>
                <w:sz w:val="22"/>
                <w:szCs w:val="22"/>
                <w:lang w:eastAsia="de-CH"/>
              </w:rPr>
              <w:t>%</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3BBD78B" w14:textId="37E86609">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28489EA1" w14:textId="1C584EF1">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4FA43A2" w14:textId="63BD3B0B">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00159B9" w14:textId="23196621">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EDBC6B5" w14:textId="7BDC8484">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7062BF94" w14:textId="5B09F5E2">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175C88F4" w14:textId="0C8C8A21">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3FEB99A" w14:textId="20349DEF">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6E23354A" w14:textId="7368F610">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57C04ABF" w14:textId="5ECAB406">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07006CC3" w14:textId="59A04519">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c>
          <w:tcPr>
            <w:tcW w:w="680" w:type="dxa"/>
            <w:tcBorders>
              <w:top w:val="nil"/>
              <w:left w:val="nil"/>
              <w:bottom w:val="single" w:sz="4" w:space="0" w:color="auto"/>
              <w:right w:val="single" w:sz="4" w:space="0" w:color="auto"/>
            </w:tcBorders>
            <w:shd w:val="clear" w:color="auto" w:fill="auto"/>
            <w:noWrap/>
            <w:vAlign w:val="center"/>
            <w:hideMark/>
          </w:tcPr>
          <w:p w:rsidR="0029220E" w:rsidRPr="0029220E" w:rsidP="0029220E" w14:paraId="3659337B" w14:textId="1762C84F">
            <w:pPr>
              <w:spacing w:before="0" w:after="0"/>
              <w:jc w:val="right"/>
              <w:rPr>
                <w:rFonts w:ascii="Times New Roman" w:eastAsia="Times New Roman" w:hAnsi="Times New Roman" w:cs="Times New Roman"/>
                <w:color w:val="000000"/>
                <w:sz w:val="22"/>
                <w:szCs w:val="22"/>
                <w:lang w:eastAsia="de-CH"/>
              </w:rPr>
            </w:pPr>
            <w:r w:rsidRPr="0029220E">
              <w:rPr>
                <w:rFonts w:ascii="Times New Roman" w:hAnsi="Times New Roman" w:cs="Times New Roman"/>
                <w:color w:val="000000"/>
                <w:sz w:val="22"/>
                <w:szCs w:val="22"/>
              </w:rPr>
              <w:t>100</w:t>
            </w:r>
            <w:r>
              <w:rPr>
                <w:rFonts w:ascii="Times New Roman" w:hAnsi="Times New Roman" w:cs="Times New Roman"/>
                <w:color w:val="000000"/>
                <w:sz w:val="22"/>
                <w:szCs w:val="22"/>
              </w:rPr>
              <w:t>.</w:t>
            </w:r>
            <w:r w:rsidRPr="0029220E">
              <w:rPr>
                <w:rFonts w:ascii="Times New Roman" w:hAnsi="Times New Roman" w:cs="Times New Roman"/>
                <w:color w:val="000000"/>
                <w:sz w:val="22"/>
                <w:szCs w:val="22"/>
              </w:rPr>
              <w:t>0</w:t>
            </w:r>
          </w:p>
        </w:tc>
      </w:tr>
    </w:tbl>
    <w:p w:rsidR="000B4D77" w:rsidRPr="00780F20" w:rsidP="000B4D77" w14:paraId="2D03A32F" w14:textId="2E65B4EB">
      <w:pPr>
        <w:spacing w:before="0" w:after="0" w:line="480" w:lineRule="auto"/>
        <w:rPr>
          <w:rFonts w:ascii="Times New Roman" w:hAnsi="Times New Roman" w:cs="Times New Roman"/>
          <w:i/>
          <w:sz w:val="20"/>
          <w:szCs w:val="20"/>
        </w:rPr>
      </w:pPr>
      <w:r w:rsidRPr="00780F20">
        <w:rPr>
          <w:rFonts w:ascii="Times New Roman" w:hAnsi="Times New Roman" w:cs="Times New Roman"/>
          <w:i/>
          <w:sz w:val="20"/>
          <w:szCs w:val="20"/>
        </w:rPr>
        <w:t xml:space="preserve">Source: Own calculations based on </w:t>
      </w:r>
      <w:r w:rsidRPr="00647D1B">
        <w:rPr>
          <w:rFonts w:ascii="Times New Roman" w:eastAsia="Yu Mincho" w:hAnsi="Times New Roman" w:cs="Times New Roman"/>
          <w:i/>
          <w:sz w:val="20"/>
          <w:szCs w:val="20"/>
        </w:rPr>
        <w:fldChar w:fldCharType="begin">
          <w:fldData xml:space="preserve">PEVuZE5vdGU+PENpdGUgQXV0aG9yWWVhcj0iMSI+PEF1dGhvcj5TdGFkZWxtYW5uLVN0ZWZmZW48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</w:fldData>
        </w:fldChar>
      </w:r>
      <w:r w:rsidRPr="00647D1B">
        <w:rPr>
          <w:rFonts w:ascii="Times New Roman" w:eastAsia="Yu Mincho" w:hAnsi="Times New Roman" w:cs="Times New Roman"/>
          <w:i/>
          <w:sz w:val="20"/>
          <w:szCs w:val="20"/>
        </w:rPr>
        <w:instrText xml:space="preserve"> ADDIN EN.CITE </w:instrText>
      </w:r>
      <w:r w:rsidRPr="00647D1B">
        <w:rPr>
          <w:rFonts w:ascii="Times New Roman" w:eastAsia="Yu Mincho" w:hAnsi="Times New Roman" w:cs="Times New Roman"/>
          <w:i/>
          <w:sz w:val="20"/>
          <w:szCs w:val="20"/>
        </w:rPr>
        <w:fldChar w:fldCharType="begin">
          <w:fldData xml:space="preserve">PEVuZE5vdGU+PENpdGUgQXV0aG9yWWVhcj0iMSI+PEF1dGhvcj5TdGFkZWxtYW5uLVN0ZWZmZW48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</w:fldData>
        </w:fldChar>
      </w:r>
      <w:r w:rsidRPr="00647D1B">
        <w:rPr>
          <w:rFonts w:ascii="Times New Roman" w:eastAsia="Yu Mincho" w:hAnsi="Times New Roman" w:cs="Times New Roman"/>
          <w:i/>
          <w:sz w:val="20"/>
          <w:szCs w:val="20"/>
        </w:rPr>
        <w:instrText xml:space="preserve"> ADDIN EN.CITE.DATA </w:instrText>
      </w:r>
      <w:r w:rsidRPr="00647D1B">
        <w:rPr>
          <w:rFonts w:ascii="Times New Roman" w:eastAsia="Yu Mincho" w:hAnsi="Times New Roman" w:cs="Times New Roman"/>
          <w:i/>
          <w:sz w:val="20"/>
          <w:szCs w:val="20"/>
        </w:rPr>
        <w:fldChar w:fldCharType="separate"/>
      </w:r>
      <w:r w:rsidRPr="00647D1B">
        <w:rPr>
          <w:rFonts w:ascii="Times New Roman" w:eastAsia="Yu Mincho" w:hAnsi="Times New Roman" w:cs="Times New Roman"/>
          <w:i/>
          <w:sz w:val="20"/>
          <w:szCs w:val="20"/>
        </w:rPr>
        <w:fldChar w:fldCharType="end"/>
      </w:r>
      <w:r w:rsidRPr="00647D1B">
        <w:rPr>
          <w:rFonts w:ascii="Times New Roman" w:eastAsia="Yu Mincho" w:hAnsi="Times New Roman" w:cs="Times New Roman"/>
          <w:i/>
          <w:sz w:val="20"/>
          <w:szCs w:val="20"/>
        </w:rPr>
        <w:fldChar w:fldCharType="separate"/>
      </w:r>
      <w:r w:rsidRPr="00647D1B">
        <w:rPr>
          <w:rFonts w:ascii="Times New Roman" w:eastAsia="Yu Mincho" w:hAnsi="Times New Roman" w:cs="Times New Roman"/>
          <w:i/>
          <w:noProof/>
          <w:sz w:val="20"/>
          <w:szCs w:val="20"/>
        </w:rPr>
        <w:t>Freitag et al. (2016); Freitag and Steffen (2006); Lamprecht et al. (2020); Stadelmann-Steffen et al. (2010)</w:t>
      </w:r>
      <w:r w:rsidRPr="00647D1B">
        <w:rPr>
          <w:rFonts w:ascii="Times New Roman" w:eastAsia="Yu Mincho" w:hAnsi="Times New Roman" w:cs="Times New Roman"/>
          <w:i/>
          <w:sz w:val="20"/>
          <w:szCs w:val="20"/>
        </w:rPr>
        <w:fldChar w:fldCharType="end"/>
      </w:r>
      <w:r w:rsidR="00780F20">
        <w:rPr>
          <w:rFonts w:ascii="Times New Roman" w:eastAsia="Yu Mincho" w:hAnsi="Times New Roman" w:cs="Times New Roman"/>
          <w:i/>
          <w:sz w:val="20"/>
          <w:szCs w:val="20"/>
        </w:rPr>
        <w:t>, Middle class defined according to income size</w:t>
      </w:r>
      <w:r w:rsidR="00B87920">
        <w:rPr>
          <w:rFonts w:ascii="Times New Roman" w:eastAsia="Yu Mincho" w:hAnsi="Times New Roman" w:cs="Times New Roman"/>
          <w:i/>
          <w:sz w:val="20"/>
          <w:szCs w:val="20"/>
        </w:rPr>
        <w:t>, volunteering means being a volunteer last four weeks or anytime previously</w:t>
      </w:r>
      <w:r w:rsidR="00780F20">
        <w:rPr>
          <w:rFonts w:ascii="Times New Roman" w:eastAsia="Yu Mincho" w:hAnsi="Times New Roman" w:cs="Times New Roman"/>
          <w:i/>
          <w:sz w:val="20"/>
          <w:szCs w:val="20"/>
        </w:rPr>
        <w:t>.</w:t>
      </w:r>
    </w:p>
    <w:p w:rsidR="000B4D77" w:rsidP="00660F0C" w14:paraId="7F97FB64" w14:textId="77777777">
      <w:pPr>
        <w:spacing w:before="0" w:after="0" w:line="480" w:lineRule="auto"/>
        <w:rPr>
          <w:rFonts w:ascii="Times New Roman" w:hAnsi="Times New Roman" w:cs="Times New Roman"/>
        </w:rPr>
      </w:pPr>
    </w:p>
    <w:p w:rsidR="00A352DE" w:rsidRPr="001D51CA" w:rsidP="00C70CC1" w14:paraId="542111C6" w14:textId="76BE0BD2">
      <w:pPr>
        <w:spacing w:before="0" w:after="0" w:line="480" w:lineRule="auto"/>
        <w:rPr>
          <w:rStyle w:val="q4iawc"/>
          <w:rFonts w:ascii="Times New Roman" w:hAnsi="Times New Roman" w:cs="Times New Roman"/>
          <w:lang w:val="en"/>
        </w:rPr>
      </w:pPr>
      <w:r>
        <w:rPr>
          <w:rFonts w:ascii="Times New Roman" w:hAnsi="Times New Roman" w:cs="Times New Roman"/>
        </w:rPr>
        <w:t xml:space="preserve">Second, </w:t>
      </w:r>
      <w:r w:rsidRPr="00FD7D03">
        <w:rPr>
          <w:rFonts w:ascii="Times New Roman" w:hAnsi="Times New Roman" w:cs="Times New Roman"/>
        </w:rPr>
        <w:t>we shortly describe the consistency and reliability of the constructs in our model. Table 4 shows the variables we used in constructs and their quality measured by Cronbach's alpha</w:t>
      </w:r>
      <w:r w:rsidR="00B87920">
        <w:rPr>
          <w:rFonts w:ascii="Times New Roman" w:hAnsi="Times New Roman" w:cs="Times New Roman"/>
        </w:rPr>
        <w:t xml:space="preserve"> and </w:t>
      </w:r>
      <w:r w:rsidRPr="00FD7D03">
        <w:rPr>
          <w:rFonts w:ascii="Times New Roman" w:hAnsi="Times New Roman" w:cs="Times New Roman"/>
        </w:rPr>
        <w:t>Dillon-Goldstein's rho. Note that when using Cronbach's alpha, an assumption that all items are equally important is present, while this condition is relaxed for Dillon-Goldstein's rho.</w:t>
      </w:r>
      <w:r w:rsidR="008758D3">
        <w:rPr>
          <w:rFonts w:ascii="Times New Roman" w:hAnsi="Times New Roman" w:cs="Times New Roman"/>
        </w:rPr>
        <w:t xml:space="preserve"> </w:t>
      </w:r>
      <w:r w:rsidRPr="008758D3" w:rsidR="008758D3">
        <w:rPr>
          <w:rFonts w:ascii="Times New Roman" w:hAnsi="Times New Roman" w:cs="Times New Roman"/>
        </w:rPr>
        <w:t xml:space="preserve">We </w:t>
      </w:r>
      <w:r w:rsidR="00666DE9">
        <w:rPr>
          <w:rFonts w:ascii="Times New Roman" w:hAnsi="Times New Roman" w:cs="Times New Roman"/>
        </w:rPr>
        <w:t xml:space="preserve">also need to point out </w:t>
      </w:r>
      <w:r w:rsidR="008758D3">
        <w:rPr>
          <w:rFonts w:ascii="Times New Roman" w:hAnsi="Times New Roman" w:cs="Times New Roman"/>
        </w:rPr>
        <w:t>that we face a trade-</w:t>
      </w:r>
      <w:r w:rsidRPr="008758D3" w:rsidR="008758D3">
        <w:rPr>
          <w:rFonts w:ascii="Times New Roman" w:hAnsi="Times New Roman" w:cs="Times New Roman"/>
        </w:rPr>
        <w:t xml:space="preserve">off. We can either include all theoretically </w:t>
      </w:r>
      <w:r w:rsidR="00666DE9">
        <w:rPr>
          <w:rFonts w:ascii="Times New Roman" w:hAnsi="Times New Roman" w:cs="Times New Roman"/>
        </w:rPr>
        <w:t>justified</w:t>
      </w:r>
      <w:r w:rsidRPr="008758D3" w:rsidR="008758D3">
        <w:rPr>
          <w:rFonts w:ascii="Times New Roman" w:hAnsi="Times New Roman" w:cs="Times New Roman"/>
        </w:rPr>
        <w:t xml:space="preserve"> variables in the models at the cost of making the model weak or focus on selecting variables with a strong association with the </w:t>
      </w:r>
      <w:r w:rsidR="00666DE9">
        <w:rPr>
          <w:rFonts w:ascii="Times New Roman" w:hAnsi="Times New Roman" w:cs="Times New Roman"/>
        </w:rPr>
        <w:t xml:space="preserve">latent </w:t>
      </w:r>
      <w:r w:rsidRPr="008758D3" w:rsidR="008758D3">
        <w:rPr>
          <w:rFonts w:ascii="Times New Roman" w:hAnsi="Times New Roman" w:cs="Times New Roman"/>
        </w:rPr>
        <w:t>constructs, even if a relatively small number of them remain in the models. In our case, we chose the latter approach</w:t>
      </w:r>
      <w:r w:rsidR="006C2F47">
        <w:rPr>
          <w:rFonts w:ascii="Times New Roman" w:hAnsi="Times New Roman" w:cs="Times New Roman"/>
        </w:rPr>
        <w:t>, except education in the latent construct of human capital</w:t>
      </w:r>
      <w:r w:rsidRPr="008758D3" w:rsidR="008758D3">
        <w:rPr>
          <w:rFonts w:ascii="Times New Roman" w:hAnsi="Times New Roman" w:cs="Times New Roman"/>
        </w:rPr>
        <w:t xml:space="preserve">. </w:t>
      </w:r>
      <w:r w:rsidRPr="00666DE9" w:rsidR="00666DE9">
        <w:rPr>
          <w:rFonts w:ascii="Times New Roman" w:hAnsi="Times New Roman" w:cs="Times New Roman"/>
        </w:rPr>
        <w:t xml:space="preserve">We refer those readers interested in comparing the original list of theoretically justified variables and the remaining variables in the models to </w:t>
      </w:r>
      <w:r w:rsidR="006C2F47">
        <w:rPr>
          <w:rFonts w:ascii="Times New Roman" w:hAnsi="Times New Roman" w:cs="Times New Roman"/>
        </w:rPr>
        <w:t>t</w:t>
      </w:r>
      <w:r w:rsidRPr="00666DE9" w:rsidR="00666DE9">
        <w:rPr>
          <w:rFonts w:ascii="Times New Roman" w:hAnsi="Times New Roman" w:cs="Times New Roman"/>
        </w:rPr>
        <w:t xml:space="preserve">able 4 and </w:t>
      </w:r>
      <w:r w:rsidR="006C2F47">
        <w:rPr>
          <w:rFonts w:ascii="Times New Roman" w:hAnsi="Times New Roman" w:cs="Times New Roman"/>
        </w:rPr>
        <w:t>annex</w:t>
      </w:r>
      <w:r w:rsidRPr="00666DE9" w:rsidR="00666DE9">
        <w:rPr>
          <w:rFonts w:ascii="Times New Roman" w:hAnsi="Times New Roman" w:cs="Times New Roman"/>
        </w:rPr>
        <w:t xml:space="preserve"> 1.</w:t>
      </w:r>
      <w:r w:rsidRPr="00FD7D03">
        <w:rPr>
          <w:rStyle w:val="q4iawc"/>
          <w:rFonts w:ascii="Times New Roman" w:hAnsi="Times New Roman" w:cs="Times New Roman"/>
          <w:lang w:val="en"/>
        </w:rPr>
        <w:t xml:space="preserve"> </w:t>
      </w:r>
      <w:r w:rsidR="00666DE9">
        <w:rPr>
          <w:rStyle w:val="q4iawc"/>
          <w:rFonts w:ascii="Times New Roman" w:hAnsi="Times New Roman" w:cs="Times New Roman"/>
          <w:lang w:val="en"/>
        </w:rPr>
        <w:t>W</w:t>
      </w:r>
      <w:r w:rsidRPr="00FD7D03">
        <w:rPr>
          <w:rStyle w:val="q4iawc"/>
          <w:rFonts w:ascii="Times New Roman" w:hAnsi="Times New Roman" w:cs="Times New Roman"/>
          <w:lang w:val="en"/>
        </w:rPr>
        <w:t xml:space="preserve">e </w:t>
      </w:r>
      <w:r>
        <w:rPr>
          <w:rStyle w:val="q4iawc"/>
          <w:rFonts w:ascii="Times New Roman" w:hAnsi="Times New Roman" w:cs="Times New Roman"/>
          <w:lang w:val="en"/>
        </w:rPr>
        <w:t xml:space="preserve">dropped </w:t>
      </w:r>
      <w:r w:rsidR="00666DE9">
        <w:rPr>
          <w:rStyle w:val="q4iawc"/>
          <w:rFonts w:ascii="Times New Roman" w:hAnsi="Times New Roman" w:cs="Times New Roman"/>
          <w:lang w:val="en"/>
        </w:rPr>
        <w:t>most</w:t>
      </w:r>
      <w:r w:rsidRPr="00FD7D03" w:rsidR="00666DE9">
        <w:rPr>
          <w:rStyle w:val="q4iawc"/>
          <w:rFonts w:ascii="Times New Roman" w:hAnsi="Times New Roman" w:cs="Times New Roman"/>
          <w:lang w:val="en"/>
        </w:rPr>
        <w:t xml:space="preserve"> </w:t>
      </w:r>
      <w:r w:rsidRPr="00FD7D03">
        <w:rPr>
          <w:rStyle w:val="q4iawc"/>
          <w:rFonts w:ascii="Times New Roman" w:hAnsi="Times New Roman" w:cs="Times New Roman"/>
          <w:lang w:val="en"/>
        </w:rPr>
        <w:t>of the items in the constructs</w:t>
      </w:r>
      <w:r w:rsidR="00666DE9">
        <w:rPr>
          <w:rStyle w:val="q4iawc"/>
          <w:rFonts w:ascii="Times New Roman" w:hAnsi="Times New Roman" w:cs="Times New Roman"/>
          <w:lang w:val="en"/>
        </w:rPr>
        <w:t xml:space="preserve"> to improve</w:t>
      </w:r>
      <w:r w:rsidRPr="00FD7D03" w:rsidR="00666DE9">
        <w:rPr>
          <w:rStyle w:val="q4iawc"/>
          <w:rFonts w:ascii="Times New Roman" w:hAnsi="Times New Roman" w:cs="Times New Roman"/>
          <w:lang w:val="en"/>
        </w:rPr>
        <w:t xml:space="preserve"> </w:t>
      </w:r>
      <w:r w:rsidRPr="00FD7D03">
        <w:rPr>
          <w:rStyle w:val="q4iawc"/>
          <w:rFonts w:ascii="Times New Roman" w:hAnsi="Times New Roman" w:cs="Times New Roman"/>
          <w:lang w:val="en"/>
        </w:rPr>
        <w:t>the reliability and validity of the model</w:t>
      </w:r>
      <w:r w:rsidR="002455B2">
        <w:rPr>
          <w:rStyle w:val="q4iawc"/>
          <w:rFonts w:ascii="Times New Roman" w:hAnsi="Times New Roman" w:cs="Times New Roman"/>
          <w:lang w:val="en"/>
        </w:rPr>
        <w:t>.</w:t>
      </w:r>
      <w:r w:rsidRPr="00FD7D03">
        <w:rPr>
          <w:rStyle w:val="q4iawc"/>
          <w:rFonts w:ascii="Times New Roman" w:hAnsi="Times New Roman" w:cs="Times New Roman"/>
          <w:lang w:val="en"/>
        </w:rPr>
        <w:t xml:space="preserve"> </w:t>
      </w:r>
      <w:r w:rsidR="001D51CA">
        <w:rPr>
          <w:rStyle w:val="q4iawc"/>
          <w:rFonts w:ascii="Times New Roman" w:hAnsi="Times New Roman" w:cs="Times New Roman"/>
          <w:lang w:val="en"/>
        </w:rPr>
        <w:t xml:space="preserve">Only in the case of human capital did we leave education at the university level in the </w:t>
      </w:r>
      <w:r w:rsidRPr="001D51CA" w:rsidR="001D51CA">
        <w:rPr>
          <w:rStyle w:val="q4iawc"/>
          <w:rFonts w:ascii="Times New Roman" w:hAnsi="Times New Roman" w:cs="Times New Roman"/>
          <w:lang w:val="en"/>
        </w:rPr>
        <w:t xml:space="preserve">model at the cost of worsening the overall reliability of the model, as we see </w:t>
      </w:r>
      <w:r w:rsidR="00B87920">
        <w:rPr>
          <w:rStyle w:val="q4iawc"/>
          <w:rFonts w:ascii="Times New Roman" w:hAnsi="Times New Roman" w:cs="Times New Roman"/>
          <w:lang w:val="en"/>
        </w:rPr>
        <w:t>education</w:t>
      </w:r>
      <w:r w:rsidRPr="001D51CA" w:rsidR="001D51CA">
        <w:rPr>
          <w:rStyle w:val="q4iawc"/>
          <w:rFonts w:ascii="Times New Roman" w:hAnsi="Times New Roman" w:cs="Times New Roman"/>
          <w:lang w:val="en"/>
        </w:rPr>
        <w:t xml:space="preserve"> as an essential item</w:t>
      </w:r>
      <w:r w:rsidR="00B87920">
        <w:rPr>
          <w:rStyle w:val="q4iawc"/>
          <w:rFonts w:ascii="Times New Roman" w:hAnsi="Times New Roman" w:cs="Times New Roman"/>
          <w:lang w:val="en"/>
        </w:rPr>
        <w:t xml:space="preserve"> defining human capital</w:t>
      </w:r>
      <w:r w:rsidRPr="001D51CA" w:rsidR="001D51CA">
        <w:rPr>
          <w:rStyle w:val="q4iawc"/>
          <w:rFonts w:ascii="Times New Roman" w:hAnsi="Times New Roman" w:cs="Times New Roman"/>
          <w:lang w:val="en"/>
        </w:rPr>
        <w:t xml:space="preserve">. </w:t>
      </w:r>
    </w:p>
    <w:p w:rsidR="00B87920" w:rsidP="000B4D77" w14:paraId="0EB62C46" w14:textId="77777777">
      <w:pPr>
        <w:spacing w:before="0" w:after="0" w:line="480" w:lineRule="auto"/>
        <w:rPr>
          <w:rFonts w:ascii="Times New Roman" w:hAnsi="Times New Roman" w:cs="Times New Roman"/>
        </w:rPr>
      </w:pPr>
      <w:r w:rsidRPr="001D51CA">
        <w:rPr>
          <w:rStyle w:val="q4iawc"/>
          <w:rFonts w:ascii="Times New Roman" w:hAnsi="Times New Roman" w:cs="Times New Roman"/>
          <w:lang w:val="en"/>
        </w:rPr>
        <w:t xml:space="preserve">The reliability of the constructs </w:t>
      </w:r>
      <w:r w:rsidRPr="001D51CA" w:rsidR="000E7A29">
        <w:rPr>
          <w:rStyle w:val="q4iawc"/>
          <w:rFonts w:ascii="Times New Roman" w:hAnsi="Times New Roman" w:cs="Times New Roman"/>
          <w:lang w:val="en"/>
        </w:rPr>
        <w:t>is</w:t>
      </w:r>
      <w:r w:rsidRPr="001D51CA">
        <w:rPr>
          <w:rStyle w:val="q4iawc"/>
          <w:rFonts w:ascii="Times New Roman" w:hAnsi="Times New Roman" w:cs="Times New Roman"/>
          <w:lang w:val="en"/>
        </w:rPr>
        <w:t xml:space="preserve"> at </w:t>
      </w:r>
      <w:r w:rsidRPr="001D51CA" w:rsidR="000E7A29">
        <w:rPr>
          <w:rStyle w:val="q4iawc"/>
          <w:rFonts w:ascii="Times New Roman" w:hAnsi="Times New Roman" w:cs="Times New Roman"/>
          <w:lang w:val="en"/>
        </w:rPr>
        <w:t xml:space="preserve">a reasonable level. The Dillon-Goldstein's rho is </w:t>
      </w:r>
      <w:r w:rsidRPr="001D51CA" w:rsidR="001D51CA">
        <w:rPr>
          <w:rStyle w:val="q4iawc"/>
          <w:rFonts w:ascii="Times New Roman" w:hAnsi="Times New Roman" w:cs="Times New Roman"/>
          <w:lang w:val="en"/>
        </w:rPr>
        <w:t>only four times of 17 cases lower than</w:t>
      </w:r>
      <w:r w:rsidRPr="001D51CA" w:rsidR="000E7A29">
        <w:rPr>
          <w:rStyle w:val="q4iawc"/>
          <w:rFonts w:ascii="Times New Roman" w:hAnsi="Times New Roman" w:cs="Times New Roman"/>
          <w:lang w:val="en"/>
        </w:rPr>
        <w:t xml:space="preserve"> 0.7</w:t>
      </w:r>
      <w:r w:rsidRPr="001D51CA" w:rsidR="001D51CA">
        <w:rPr>
          <w:rStyle w:val="q4iawc"/>
          <w:rFonts w:ascii="Times New Roman" w:hAnsi="Times New Roman" w:cs="Times New Roman"/>
          <w:lang w:val="en"/>
        </w:rPr>
        <w:t xml:space="preserve"> (see table 4)</w:t>
      </w:r>
      <w:r w:rsidRPr="001D51CA" w:rsidR="000E7A29">
        <w:rPr>
          <w:rStyle w:val="q4iawc"/>
          <w:rFonts w:ascii="Times New Roman" w:hAnsi="Times New Roman" w:cs="Times New Roman"/>
          <w:lang w:val="en"/>
        </w:rPr>
        <w:t xml:space="preserve">, </w:t>
      </w:r>
      <w:r>
        <w:rPr>
          <w:rStyle w:val="q4iawc"/>
          <w:rFonts w:ascii="Times New Roman" w:hAnsi="Times New Roman" w:cs="Times New Roman"/>
          <w:lang w:val="en"/>
        </w:rPr>
        <w:t>while</w:t>
      </w:r>
      <w:r w:rsidRPr="001D51CA" w:rsidR="000E7A29">
        <w:rPr>
          <w:rStyle w:val="q4iawc"/>
          <w:rFonts w:ascii="Times New Roman" w:hAnsi="Times New Roman" w:cs="Times New Roman"/>
          <w:lang w:val="en"/>
        </w:rPr>
        <w:t xml:space="preserve"> Cronbach's Alpha is almost always below the threshold of 0.7. </w:t>
      </w:r>
      <w:r w:rsidRPr="001D51CA" w:rsidR="000E7A29">
        <w:rPr>
          <w:rFonts w:ascii="Times New Roman" w:hAnsi="Times New Roman" w:cs="Times New Roman"/>
        </w:rPr>
        <w:t>According to that, an assumption that all items are equally important was not present, while Dillon-Goldstein's rho confirmed the reliability of the constructs under the condition of unequal importance of the items</w:t>
      </w:r>
      <w:r w:rsidRPr="001D51CA" w:rsidR="002174C1">
        <w:rPr>
          <w:rFonts w:ascii="Times New Roman" w:hAnsi="Times New Roman" w:cs="Times New Roman"/>
        </w:rPr>
        <w:t xml:space="preserve"> </w:t>
      </w:r>
      <w:r w:rsidRPr="001D51CA" w:rsidR="002174C1">
        <w:rPr>
          <w:rFonts w:ascii="Times New Roman" w:hAnsi="Times New Roman" w:cs="Times New Roman"/>
        </w:rPr>
        <w:fldChar w:fldCharType="begin"/>
      </w:r>
      <w:r w:rsidRPr="001D51CA" w:rsidR="002174C1">
        <w:rPr>
          <w:rFonts w:ascii="Times New Roman" w:hAnsi="Times New Roman" w:cs="Times New Roman"/>
        </w:rPr>
        <w:instrText xml:space="preserve"> ADDIN EN.CITE &lt;EndNote&gt;&lt;Cite&gt;&lt;Author&gt;Mehmetoglu&lt;/Author&gt;&lt;Year&gt;2021&lt;/Year&gt;&lt;RecNum&gt;2694&lt;/RecNum&gt;&lt;DisplayText&gt;(Mehmetoglu &amp;amp; Venturini, 2021)&lt;/DisplayText&gt;&lt;record&gt;&lt;rec-number&gt;2694&lt;/rec-number&gt;&lt;foreign-keys&gt;&lt;key app="EN" db-id="pztrdsvf22w5aietwropv5vrfa5fx2t50v90" timestamp="1662734595" guid="6f02da33-d9b3-490b-8341-2df8f114484c"&gt;2694&lt;/key&gt;&lt;/foreign-keys&gt;&lt;ref-type name="Book"&gt;6&lt;/ref-type&gt;&lt;contributors&gt;&lt;authors&gt;&lt;author&gt;Mehmetoglu, Mehmet&lt;/author&gt;&lt;author&gt;Venturini, Sergio&lt;/author&gt;&lt;/authors&gt;&lt;/contributors&gt;&lt;titles&gt;&lt;title&gt;Structural equation modelling with partial least squares using Stata and R&lt;/title&gt;&lt;/titles&gt;&lt;dates&gt;&lt;year&gt;2021&lt;/year&gt;&lt;/dates&gt;&lt;pub-location&gt;Abingdon&lt;/pub-location&gt;&lt;publisher&gt;CRC Press&lt;/publisher&gt;&lt;urls&gt;&lt;/urls&gt;&lt;/record&gt;&lt;/Cite&gt;&lt;/EndNote&gt;</w:instrText>
      </w:r>
      <w:r w:rsidRPr="001D51CA" w:rsidR="002174C1">
        <w:rPr>
          <w:rFonts w:ascii="Times New Roman" w:hAnsi="Times New Roman" w:cs="Times New Roman"/>
        </w:rPr>
        <w:fldChar w:fldCharType="separate"/>
      </w:r>
      <w:r w:rsidRPr="001D51CA" w:rsidR="002174C1">
        <w:rPr>
          <w:rFonts w:ascii="Times New Roman" w:hAnsi="Times New Roman" w:cs="Times New Roman"/>
          <w:noProof/>
        </w:rPr>
        <w:t>(Mehmetoglu &amp; Venturini, 2021)</w:t>
      </w:r>
      <w:r w:rsidRPr="001D51CA" w:rsidR="002174C1">
        <w:rPr>
          <w:rFonts w:ascii="Times New Roman" w:hAnsi="Times New Roman" w:cs="Times New Roman"/>
        </w:rPr>
        <w:fldChar w:fldCharType="end"/>
      </w:r>
      <w:r w:rsidRPr="001D51CA" w:rsidR="000E7A29">
        <w:rPr>
          <w:rFonts w:ascii="Times New Roman" w:hAnsi="Times New Roman" w:cs="Times New Roman"/>
        </w:rPr>
        <w:t xml:space="preserve">. </w:t>
      </w:r>
    </w:p>
    <w:p w:rsidR="00666DE9" w:rsidP="000B4D77" w14:paraId="017D068D" w14:textId="77777777">
      <w:pPr>
        <w:spacing w:before="0" w:after="0" w:line="480" w:lineRule="auto"/>
        <w:rPr>
          <w:rStyle w:val="q4iawc"/>
          <w:rFonts w:ascii="Times New Roman" w:hAnsi="Times New Roman" w:cs="Times New Roman"/>
          <w:lang w:val="en"/>
        </w:rPr>
        <w:sectPr w:rsidSect="000B4D77">
          <w:pgSz w:w="11906" w:h="16838"/>
          <w:pgMar w:top="1418" w:right="1418" w:bottom="1418" w:left="1418" w:header="709" w:footer="709" w:gutter="0"/>
          <w:cols w:space="708"/>
          <w:docGrid w:linePitch="360"/>
        </w:sectPr>
      </w:pPr>
    </w:p>
    <w:p w:rsidR="00BF7D54" w:rsidRPr="00FD7D03" w:rsidP="00BF7D54" w14:paraId="25D0CEC5" w14:textId="0D96E129">
      <w:pPr>
        <w:pStyle w:val="Caption"/>
        <w:spacing w:before="60" w:after="60"/>
        <w:rPr>
          <w:rFonts w:ascii="Times New Roman" w:hAnsi="Times New Roman" w:cs="Times New Roman"/>
          <w:b/>
          <w:i w:val="0"/>
          <w:color w:val="auto"/>
          <w:sz w:val="24"/>
          <w:szCs w:val="24"/>
        </w:rPr>
      </w:pPr>
      <w:r w:rsidRPr="00FD7D03">
        <w:rPr>
          <w:rFonts w:ascii="Times New Roman" w:hAnsi="Times New Roman" w:cs="Times New Roman"/>
          <w:b/>
          <w:i w:val="0"/>
          <w:color w:val="auto"/>
          <w:sz w:val="24"/>
          <w:szCs w:val="24"/>
        </w:rPr>
        <w:t xml:space="preserve">Table </w:t>
      </w:r>
      <w:r w:rsidRPr="00FD7D03">
        <w:rPr>
          <w:rFonts w:ascii="Times New Roman" w:hAnsi="Times New Roman" w:cs="Times New Roman"/>
          <w:b/>
          <w:i w:val="0"/>
          <w:color w:val="auto"/>
          <w:sz w:val="24"/>
          <w:szCs w:val="24"/>
        </w:rPr>
        <w:fldChar w:fldCharType="begin"/>
      </w:r>
      <w:r w:rsidRPr="00FD7D03">
        <w:rPr>
          <w:rFonts w:ascii="Times New Roman" w:hAnsi="Times New Roman" w:cs="Times New Roman"/>
          <w:b/>
          <w:i w:val="0"/>
          <w:color w:val="auto"/>
          <w:sz w:val="24"/>
          <w:szCs w:val="24"/>
        </w:rPr>
        <w:instrText xml:space="preserve"> SEQ Table \* ARABIC </w:instrText>
      </w:r>
      <w:r w:rsidRPr="00FD7D03">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FD7D03">
        <w:rPr>
          <w:rFonts w:ascii="Times New Roman" w:hAnsi="Times New Roman" w:cs="Times New Roman"/>
          <w:b/>
          <w:i w:val="0"/>
          <w:color w:val="auto"/>
          <w:sz w:val="24"/>
          <w:szCs w:val="24"/>
        </w:rPr>
        <w:fldChar w:fldCharType="end"/>
      </w:r>
      <w:r w:rsidRPr="00FD7D03">
        <w:rPr>
          <w:rFonts w:ascii="Times New Roman" w:hAnsi="Times New Roman" w:cs="Times New Roman"/>
          <w:b/>
          <w:i w:val="0"/>
          <w:color w:val="auto"/>
          <w:sz w:val="24"/>
          <w:szCs w:val="24"/>
        </w:rPr>
        <w:t>:</w:t>
      </w:r>
      <w:r w:rsidRPr="00FD7D03">
        <w:rPr>
          <w:rFonts w:ascii="Times New Roman" w:hAnsi="Times New Roman" w:cs="Times New Roman"/>
          <w:b/>
          <w:i w:val="0"/>
          <w:color w:val="auto"/>
          <w:sz w:val="24"/>
          <w:szCs w:val="24"/>
        </w:rPr>
        <w:t xml:space="preserve"> Descriptive statistics for the tested models</w:t>
      </w:r>
    </w:p>
    <w:tbl>
      <w:tblPr>
        <w:tblW w:w="13916" w:type="dxa"/>
        <w:tblCellMar>
          <w:left w:w="70" w:type="dxa"/>
          <w:right w:w="70" w:type="dxa"/>
        </w:tblCellMar>
        <w:tblLook w:val="04A0"/>
      </w:tblPr>
      <w:tblGrid>
        <w:gridCol w:w="1600"/>
        <w:gridCol w:w="2340"/>
        <w:gridCol w:w="1437"/>
        <w:gridCol w:w="992"/>
        <w:gridCol w:w="1418"/>
        <w:gridCol w:w="1134"/>
        <w:gridCol w:w="1417"/>
        <w:gridCol w:w="1134"/>
        <w:gridCol w:w="1324"/>
        <w:gridCol w:w="1120"/>
      </w:tblGrid>
      <w:tr w14:paraId="172A443F" w14:textId="77777777" w:rsidTr="00BF7D54">
        <w:tblPrEx>
          <w:tblW w:w="13916" w:type="dxa"/>
          <w:tblCellMar>
            <w:left w:w="70" w:type="dxa"/>
            <w:right w:w="70" w:type="dxa"/>
          </w:tblCellMar>
          <w:tblLook w:val="04A0"/>
        </w:tblPrEx>
        <w:trPr>
          <w:trHeight w:val="33"/>
        </w:trPr>
        <w:tc>
          <w:tcPr>
            <w:tcW w:w="1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F7D54" w:rsidRPr="001D51CA" w:rsidP="00BF7D54" w14:paraId="569918B5"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Construct</w:t>
            </w:r>
          </w:p>
        </w:tc>
        <w:tc>
          <w:tcPr>
            <w:tcW w:w="23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F7D54" w:rsidRPr="001D51CA" w:rsidP="00BF7D54" w14:paraId="4A55B9FC"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Items</w:t>
            </w:r>
          </w:p>
        </w:tc>
        <w:tc>
          <w:tcPr>
            <w:tcW w:w="242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BF7D54" w:rsidRPr="001D51CA" w:rsidP="00BF7D54" w14:paraId="55CCD768"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2006</w:t>
            </w:r>
          </w:p>
        </w:tc>
        <w:tc>
          <w:tcPr>
            <w:tcW w:w="255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BF7D54" w:rsidRPr="001D51CA" w:rsidP="00BF7D54" w14:paraId="2E7088F9"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2009</w:t>
            </w:r>
          </w:p>
        </w:tc>
        <w:tc>
          <w:tcPr>
            <w:tcW w:w="255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BF7D54" w:rsidRPr="001D51CA" w:rsidP="00BF7D54" w14:paraId="2E438A48"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2014</w:t>
            </w:r>
          </w:p>
        </w:tc>
        <w:tc>
          <w:tcPr>
            <w:tcW w:w="244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BF7D54" w:rsidRPr="00FF6D34" w:rsidP="00BF7D54" w14:paraId="701CAD1E" w14:textId="77777777">
            <w:pPr>
              <w:spacing w:before="0" w:after="0"/>
              <w:contextualSpacing/>
              <w:jc w:val="center"/>
              <w:rPr>
                <w:rFonts w:ascii="Times" w:eastAsia="Times New Roman" w:hAnsi="Times" w:cs="Times"/>
                <w:color w:val="000000"/>
                <w:sz w:val="20"/>
                <w:szCs w:val="20"/>
                <w:lang w:val="de-CH" w:eastAsia="de-CH"/>
              </w:rPr>
            </w:pPr>
            <w:r w:rsidRPr="00FF6D34">
              <w:rPr>
                <w:rFonts w:ascii="Times" w:eastAsia="Times New Roman" w:hAnsi="Times" w:cs="Times"/>
                <w:color w:val="000000"/>
                <w:sz w:val="20"/>
                <w:szCs w:val="20"/>
                <w:lang w:val="de-CH" w:eastAsia="de-CH"/>
              </w:rPr>
              <w:t>20</w:t>
            </w:r>
            <w:r>
              <w:rPr>
                <w:rFonts w:ascii="Times" w:eastAsia="Times New Roman" w:hAnsi="Times" w:cs="Times"/>
                <w:color w:val="000000"/>
                <w:sz w:val="20"/>
                <w:szCs w:val="20"/>
                <w:lang w:val="de-CH" w:eastAsia="de-CH"/>
              </w:rPr>
              <w:t>19</w:t>
            </w:r>
          </w:p>
        </w:tc>
      </w:tr>
      <w:tr w14:paraId="334F20FD" w14:textId="77777777" w:rsidTr="00BF7D54">
        <w:tblPrEx>
          <w:tblW w:w="13916" w:type="dxa"/>
          <w:tblCellMar>
            <w:left w:w="70" w:type="dxa"/>
            <w:right w:w="70" w:type="dxa"/>
          </w:tblCellMar>
          <w:tblLook w:val="04A0"/>
        </w:tblPrEx>
        <w:trPr>
          <w:trHeight w:val="40"/>
        </w:trPr>
        <w:tc>
          <w:tcPr>
            <w:tcW w:w="1600" w:type="dxa"/>
            <w:vMerge/>
            <w:tcBorders>
              <w:top w:val="single" w:sz="8" w:space="0" w:color="auto"/>
              <w:left w:val="single" w:sz="8" w:space="0" w:color="auto"/>
              <w:bottom w:val="single" w:sz="4" w:space="0" w:color="auto"/>
              <w:right w:val="single" w:sz="4" w:space="0" w:color="auto"/>
            </w:tcBorders>
            <w:vAlign w:val="center"/>
            <w:hideMark/>
          </w:tcPr>
          <w:p w:rsidR="00BF7D54" w:rsidRPr="001D51CA" w:rsidP="00BF7D54" w14:paraId="4B88F18A" w14:textId="77777777">
            <w:pPr>
              <w:spacing w:before="0" w:after="0"/>
              <w:contextualSpacing/>
              <w:jc w:val="left"/>
              <w:rPr>
                <w:rFonts w:ascii="Times" w:eastAsia="Times New Roman" w:hAnsi="Times" w:cs="Times"/>
                <w:color w:val="000000"/>
                <w:sz w:val="20"/>
                <w:szCs w:val="20"/>
                <w:lang w:eastAsia="de-CH"/>
              </w:rPr>
            </w:pPr>
          </w:p>
        </w:tc>
        <w:tc>
          <w:tcPr>
            <w:tcW w:w="2340" w:type="dxa"/>
            <w:vMerge/>
            <w:tcBorders>
              <w:top w:val="single" w:sz="8" w:space="0" w:color="auto"/>
              <w:left w:val="single" w:sz="4" w:space="0" w:color="auto"/>
              <w:bottom w:val="single" w:sz="4" w:space="0" w:color="auto"/>
              <w:right w:val="single" w:sz="8" w:space="0" w:color="auto"/>
            </w:tcBorders>
            <w:vAlign w:val="center"/>
            <w:hideMark/>
          </w:tcPr>
          <w:p w:rsidR="00BF7D54" w:rsidRPr="001D51CA" w:rsidP="00BF7D54" w14:paraId="5FA70E00" w14:textId="77777777">
            <w:pPr>
              <w:spacing w:before="0" w:after="0"/>
              <w:contextualSpacing/>
              <w:jc w:val="left"/>
              <w:rPr>
                <w:rFonts w:ascii="Times" w:eastAsia="Times New Roman" w:hAnsi="Times" w:cs="Times"/>
                <w:color w:val="000000"/>
                <w:sz w:val="20"/>
                <w:szCs w:val="20"/>
                <w:lang w:eastAsia="de-CH"/>
              </w:rPr>
            </w:pPr>
          </w:p>
        </w:tc>
        <w:tc>
          <w:tcPr>
            <w:tcW w:w="1437" w:type="dxa"/>
            <w:tcBorders>
              <w:top w:val="nil"/>
              <w:left w:val="nil"/>
              <w:bottom w:val="single" w:sz="4" w:space="0" w:color="auto"/>
              <w:right w:val="single" w:sz="4" w:space="0" w:color="auto"/>
            </w:tcBorders>
            <w:shd w:val="clear" w:color="auto" w:fill="auto"/>
            <w:vAlign w:val="center"/>
            <w:hideMark/>
          </w:tcPr>
          <w:p w:rsidR="00BF7D54" w:rsidRPr="001D51CA" w:rsidP="00BF7D54" w14:paraId="26D11228"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Model</w:t>
            </w:r>
          </w:p>
        </w:tc>
        <w:tc>
          <w:tcPr>
            <w:tcW w:w="992" w:type="dxa"/>
            <w:tcBorders>
              <w:top w:val="nil"/>
              <w:left w:val="nil"/>
              <w:bottom w:val="single" w:sz="4" w:space="0" w:color="auto"/>
              <w:right w:val="single" w:sz="8" w:space="0" w:color="auto"/>
            </w:tcBorders>
            <w:shd w:val="clear" w:color="auto" w:fill="auto"/>
            <w:vAlign w:val="center"/>
            <w:hideMark/>
          </w:tcPr>
          <w:p w:rsidR="00BF7D54" w:rsidRPr="001D51CA" w:rsidP="00BF7D54" w14:paraId="3DB2618C"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Factor loading</w:t>
            </w:r>
          </w:p>
        </w:tc>
        <w:tc>
          <w:tcPr>
            <w:tcW w:w="1418" w:type="dxa"/>
            <w:tcBorders>
              <w:top w:val="nil"/>
              <w:left w:val="nil"/>
              <w:bottom w:val="single" w:sz="4" w:space="0" w:color="auto"/>
              <w:right w:val="single" w:sz="4" w:space="0" w:color="auto"/>
            </w:tcBorders>
            <w:shd w:val="clear" w:color="auto" w:fill="auto"/>
            <w:vAlign w:val="center"/>
            <w:hideMark/>
          </w:tcPr>
          <w:p w:rsidR="00BF7D54" w:rsidRPr="001D51CA" w:rsidP="00BF7D54" w14:paraId="7F55099A"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Model</w:t>
            </w:r>
          </w:p>
        </w:tc>
        <w:tc>
          <w:tcPr>
            <w:tcW w:w="1134" w:type="dxa"/>
            <w:tcBorders>
              <w:top w:val="nil"/>
              <w:left w:val="nil"/>
              <w:bottom w:val="single" w:sz="4" w:space="0" w:color="auto"/>
              <w:right w:val="nil"/>
            </w:tcBorders>
            <w:shd w:val="clear" w:color="auto" w:fill="auto"/>
            <w:vAlign w:val="center"/>
            <w:hideMark/>
          </w:tcPr>
          <w:p w:rsidR="00BF7D54" w:rsidRPr="001D51CA" w:rsidP="00BF7D54" w14:paraId="7C5E5FAA"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Factor loading</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BF7D54" w:rsidRPr="001D51CA" w:rsidP="00BF7D54" w14:paraId="4B88ED60"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Model</w:t>
            </w:r>
          </w:p>
        </w:tc>
        <w:tc>
          <w:tcPr>
            <w:tcW w:w="1134" w:type="dxa"/>
            <w:tcBorders>
              <w:top w:val="nil"/>
              <w:left w:val="nil"/>
              <w:bottom w:val="single" w:sz="4" w:space="0" w:color="auto"/>
              <w:right w:val="single" w:sz="8" w:space="0" w:color="auto"/>
            </w:tcBorders>
            <w:shd w:val="clear" w:color="auto" w:fill="auto"/>
            <w:vAlign w:val="center"/>
            <w:hideMark/>
          </w:tcPr>
          <w:p w:rsidR="00BF7D54" w:rsidRPr="001D51CA" w:rsidP="00BF7D54" w14:paraId="5F075603"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Factor loading</w:t>
            </w:r>
          </w:p>
        </w:tc>
        <w:tc>
          <w:tcPr>
            <w:tcW w:w="1324" w:type="dxa"/>
            <w:tcBorders>
              <w:top w:val="nil"/>
              <w:left w:val="nil"/>
              <w:bottom w:val="single" w:sz="4" w:space="0" w:color="auto"/>
              <w:right w:val="single" w:sz="4" w:space="0" w:color="auto"/>
            </w:tcBorders>
            <w:shd w:val="clear" w:color="auto" w:fill="auto"/>
            <w:vAlign w:val="center"/>
            <w:hideMark/>
          </w:tcPr>
          <w:p w:rsidR="00BF7D54" w:rsidRPr="00BF7D54" w:rsidP="00BF7D54" w14:paraId="377B9EA3" w14:textId="77777777">
            <w:pPr>
              <w:spacing w:before="0" w:after="0"/>
              <w:contextualSpacing/>
              <w:jc w:val="center"/>
              <w:rPr>
                <w:rFonts w:ascii="Times" w:eastAsia="Times New Roman" w:hAnsi="Times" w:cs="Times"/>
                <w:color w:val="000000"/>
                <w:sz w:val="20"/>
                <w:szCs w:val="20"/>
                <w:lang w:val="de-CH" w:eastAsia="de-CH"/>
              </w:rPr>
            </w:pPr>
            <w:r w:rsidRPr="00BF7D54">
              <w:rPr>
                <w:rFonts w:ascii="Times" w:eastAsia="Times New Roman" w:hAnsi="Times" w:cs="Times"/>
                <w:color w:val="000000"/>
                <w:sz w:val="20"/>
                <w:szCs w:val="20"/>
                <w:lang w:val="de-CH" w:eastAsia="de-CH"/>
              </w:rPr>
              <w:t>Model</w:t>
            </w:r>
          </w:p>
        </w:tc>
        <w:tc>
          <w:tcPr>
            <w:tcW w:w="1120" w:type="dxa"/>
            <w:tcBorders>
              <w:top w:val="nil"/>
              <w:left w:val="nil"/>
              <w:bottom w:val="single" w:sz="4" w:space="0" w:color="auto"/>
              <w:right w:val="single" w:sz="8" w:space="0" w:color="auto"/>
            </w:tcBorders>
            <w:shd w:val="clear" w:color="auto" w:fill="auto"/>
            <w:vAlign w:val="center"/>
            <w:hideMark/>
          </w:tcPr>
          <w:p w:rsidR="00BF7D54" w:rsidRPr="00FF6D34" w:rsidP="00BF7D54" w14:paraId="1C819C1F" w14:textId="77777777">
            <w:pPr>
              <w:spacing w:before="0" w:after="0"/>
              <w:contextualSpacing/>
              <w:jc w:val="center"/>
              <w:rPr>
                <w:rFonts w:ascii="Times" w:eastAsia="Times New Roman" w:hAnsi="Times" w:cs="Times"/>
                <w:color w:val="000000"/>
                <w:sz w:val="20"/>
                <w:szCs w:val="20"/>
                <w:lang w:val="de-CH" w:eastAsia="de-CH"/>
              </w:rPr>
            </w:pPr>
            <w:r w:rsidRPr="00FF6D34">
              <w:rPr>
                <w:rFonts w:ascii="Times" w:eastAsia="Times New Roman" w:hAnsi="Times" w:cs="Times"/>
                <w:color w:val="000000"/>
                <w:sz w:val="20"/>
                <w:szCs w:val="20"/>
                <w:lang w:val="de-CH" w:eastAsia="de-CH"/>
              </w:rPr>
              <w:t>Factor loading</w:t>
            </w:r>
          </w:p>
        </w:tc>
      </w:tr>
      <w:tr w14:paraId="636385DF" w14:textId="77777777" w:rsidTr="00BF7D54">
        <w:tblPrEx>
          <w:tblW w:w="13916" w:type="dxa"/>
          <w:tblCellMar>
            <w:left w:w="70" w:type="dxa"/>
            <w:right w:w="70" w:type="dxa"/>
          </w:tblCellMar>
          <w:tblLook w:val="04A0"/>
        </w:tblPrEx>
        <w:trPr>
          <w:trHeight w:val="43"/>
        </w:trPr>
        <w:tc>
          <w:tcPr>
            <w:tcW w:w="1600" w:type="dxa"/>
            <w:vMerge w:val="restart"/>
            <w:tcBorders>
              <w:top w:val="single" w:sz="4" w:space="0" w:color="auto"/>
              <w:left w:val="single" w:sz="4" w:space="0" w:color="auto"/>
              <w:right w:val="single" w:sz="4" w:space="0" w:color="auto"/>
            </w:tcBorders>
            <w:shd w:val="clear" w:color="auto" w:fill="auto"/>
            <w:vAlign w:val="center"/>
            <w:hideMark/>
          </w:tcPr>
          <w:p w:rsidR="00BF7D54" w:rsidRPr="001D51CA" w:rsidP="00BF7D54" w14:paraId="7DB14793"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HUMAN CAPITAL</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F7D54" w:rsidRPr="001D51CA" w:rsidP="00BF7D54" w14:paraId="1513BF0D"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work (Y/N)</w:t>
            </w:r>
          </w:p>
        </w:tc>
        <w:tc>
          <w:tcPr>
            <w:tcW w:w="1437" w:type="dxa"/>
            <w:vMerge w:val="restart"/>
            <w:tcBorders>
              <w:top w:val="single" w:sz="4" w:space="0" w:color="auto"/>
              <w:left w:val="single" w:sz="4" w:space="0" w:color="auto"/>
              <w:right w:val="single" w:sz="4" w:space="0" w:color="auto"/>
            </w:tcBorders>
            <w:shd w:val="clear" w:color="auto" w:fill="auto"/>
            <w:vAlign w:val="center"/>
            <w:hideMark/>
          </w:tcPr>
          <w:p w:rsidR="00BF7D54" w:rsidRPr="001D51CA" w:rsidP="00BF7D54" w14:paraId="319517E3" w14:textId="2B35E58D">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α=0.424, AVE=0.482 DG rho=0.681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3FC221DA" w14:textId="066442F8">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0.869</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BF7D54" w:rsidRPr="001D51CA" w:rsidP="00BF7D54" w14:paraId="15997F7D"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α=0.550, AVE=0.730, DG rho=0.825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3CBCA957"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0.842</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BF7D54" w:rsidRPr="001D51CA" w:rsidP="00627265" w14:paraId="2CB93AA9" w14:textId="0896C078">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α=0.342, AVE=0.447, DG rho=0.6</w:t>
            </w:r>
            <w:r w:rsidRPr="001D51CA" w:rsidR="00627265">
              <w:rPr>
                <w:rFonts w:ascii="Times" w:eastAsia="Times New Roman" w:hAnsi="Times" w:cs="Times"/>
                <w:color w:val="000000"/>
                <w:sz w:val="20"/>
                <w:szCs w:val="20"/>
                <w:lang w:eastAsia="de-CH"/>
              </w:rPr>
              <w:t>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590C26E1" w14:textId="37AFEE88">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0.88</w:t>
            </w:r>
            <w:r w:rsidRPr="001D51CA" w:rsidR="00252EAC">
              <w:rPr>
                <w:rFonts w:ascii="Times" w:eastAsia="Times New Roman" w:hAnsi="Times" w:cs="Times"/>
                <w:color w:val="000000"/>
                <w:sz w:val="20"/>
                <w:szCs w:val="20"/>
                <w:lang w:eastAsia="de-CH"/>
              </w:rPr>
              <w:t>6</w:t>
            </w:r>
          </w:p>
        </w:tc>
        <w:tc>
          <w:tcPr>
            <w:tcW w:w="1324" w:type="dxa"/>
            <w:vMerge w:val="restart"/>
            <w:tcBorders>
              <w:top w:val="single" w:sz="4" w:space="0" w:color="auto"/>
              <w:left w:val="single" w:sz="4" w:space="0" w:color="auto"/>
              <w:right w:val="single" w:sz="4" w:space="0" w:color="auto"/>
            </w:tcBorders>
            <w:shd w:val="clear" w:color="auto" w:fill="auto"/>
            <w:vAlign w:val="center"/>
            <w:hideMark/>
          </w:tcPr>
          <w:p w:rsidR="00BF7D54" w:rsidRPr="001D51CA" w:rsidP="00014CA6" w14:paraId="423C7C80" w14:textId="1AFBCDAF">
            <w:pPr>
              <w:spacing w:before="0" w:after="0"/>
              <w:contextualSpacing/>
              <w:jc w:val="center"/>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α= 0.432, AVE=0.47</w:t>
            </w:r>
            <w:r w:rsidRPr="001D51CA" w:rsidR="00014CA6">
              <w:rPr>
                <w:rFonts w:ascii="Times" w:eastAsia="Times New Roman" w:hAnsi="Times" w:cs="Times"/>
                <w:color w:val="000000"/>
                <w:sz w:val="20"/>
                <w:szCs w:val="20"/>
                <w:lang w:val="de-CH" w:eastAsia="de-CH"/>
              </w:rPr>
              <w:t>9</w:t>
            </w:r>
            <w:r w:rsidRPr="001D51CA">
              <w:rPr>
                <w:rFonts w:ascii="Times" w:eastAsia="Times New Roman" w:hAnsi="Times" w:cs="Times"/>
                <w:color w:val="000000"/>
                <w:sz w:val="20"/>
                <w:szCs w:val="20"/>
                <w:lang w:val="de-CH" w:eastAsia="de-CH"/>
              </w:rPr>
              <w:t>, DG rho=0.68</w:t>
            </w:r>
            <w:r w:rsidRPr="001D51CA" w:rsidR="00252EAC">
              <w:rPr>
                <w:rFonts w:ascii="Times" w:eastAsia="Times New Roman" w:hAnsi="Times" w:cs="Times"/>
                <w:color w:val="000000"/>
                <w:sz w:val="20"/>
                <w:szCs w:val="20"/>
                <w:lang w:val="de-CH" w:eastAsia="de-CH"/>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252EAC" w14:paraId="25811085" w14:textId="22D4932D">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0.87</w:t>
            </w:r>
            <w:r w:rsidRPr="001D51CA" w:rsidR="00252EAC">
              <w:rPr>
                <w:rFonts w:ascii="Times" w:eastAsia="Times New Roman" w:hAnsi="Times" w:cs="Times"/>
                <w:color w:val="000000"/>
                <w:sz w:val="20"/>
                <w:szCs w:val="20"/>
                <w:lang w:val="de-CH" w:eastAsia="de-CH"/>
              </w:rPr>
              <w:t>4</w:t>
            </w:r>
          </w:p>
        </w:tc>
      </w:tr>
      <w:tr w14:paraId="5BF2FDB8" w14:textId="77777777" w:rsidTr="00BF7D54">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hideMark/>
          </w:tcPr>
          <w:p w:rsidR="00BF7D54" w:rsidRPr="001D51CA" w:rsidP="00BF7D54" w14:paraId="7C13A7C1" w14:textId="77777777">
            <w:pPr>
              <w:spacing w:before="0" w:after="0"/>
              <w:contextualSpacing/>
              <w:jc w:val="left"/>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F7D54" w:rsidRPr="001D51CA" w:rsidP="00BF7D54" w14:paraId="19179EF6"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age</w:t>
            </w:r>
          </w:p>
        </w:tc>
        <w:tc>
          <w:tcPr>
            <w:tcW w:w="1437" w:type="dxa"/>
            <w:vMerge/>
            <w:tcBorders>
              <w:left w:val="single" w:sz="4" w:space="0" w:color="auto"/>
              <w:right w:val="single" w:sz="4" w:space="0" w:color="auto"/>
            </w:tcBorders>
            <w:vAlign w:val="center"/>
            <w:hideMark/>
          </w:tcPr>
          <w:p w:rsidR="00BF7D54" w:rsidRPr="001D51CA" w:rsidP="00BF7D54" w14:paraId="3A3A02FB"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5E913930" w14:textId="01829F7C">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0.820</w:t>
            </w:r>
          </w:p>
        </w:tc>
        <w:tc>
          <w:tcPr>
            <w:tcW w:w="1418" w:type="dxa"/>
            <w:vMerge/>
            <w:tcBorders>
              <w:left w:val="single" w:sz="4" w:space="0" w:color="auto"/>
              <w:right w:val="single" w:sz="4" w:space="0" w:color="auto"/>
            </w:tcBorders>
            <w:vAlign w:val="center"/>
            <w:hideMark/>
          </w:tcPr>
          <w:p w:rsidR="00BF7D54" w:rsidRPr="001D51CA" w:rsidP="00BF7D54" w14:paraId="044BD6C2"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6C7A8EAA"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0.853</w:t>
            </w:r>
          </w:p>
        </w:tc>
        <w:tc>
          <w:tcPr>
            <w:tcW w:w="1417" w:type="dxa"/>
            <w:vMerge/>
            <w:tcBorders>
              <w:left w:val="single" w:sz="4" w:space="0" w:color="auto"/>
              <w:right w:val="single" w:sz="4" w:space="0" w:color="auto"/>
            </w:tcBorders>
            <w:vAlign w:val="center"/>
            <w:hideMark/>
          </w:tcPr>
          <w:p w:rsidR="00BF7D54" w:rsidRPr="001D51CA" w:rsidP="00BF7D54" w14:paraId="34C006D2"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45D271E4" w14:textId="5EDCDE3D">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0.7</w:t>
            </w:r>
            <w:r w:rsidRPr="001D51CA" w:rsidR="00252EAC">
              <w:rPr>
                <w:rFonts w:ascii="Times" w:eastAsia="Times New Roman" w:hAnsi="Times" w:cs="Times"/>
                <w:color w:val="000000"/>
                <w:sz w:val="20"/>
                <w:szCs w:val="20"/>
                <w:lang w:eastAsia="de-CH"/>
              </w:rPr>
              <w:t>21</w:t>
            </w:r>
          </w:p>
        </w:tc>
        <w:tc>
          <w:tcPr>
            <w:tcW w:w="1324" w:type="dxa"/>
            <w:vMerge/>
            <w:tcBorders>
              <w:left w:val="single" w:sz="4" w:space="0" w:color="auto"/>
              <w:right w:val="single" w:sz="4" w:space="0" w:color="auto"/>
            </w:tcBorders>
            <w:vAlign w:val="center"/>
            <w:hideMark/>
          </w:tcPr>
          <w:p w:rsidR="00BF7D54" w:rsidRPr="001D51CA" w:rsidP="00BF7D54" w14:paraId="35681C3C"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252EAC" w14:paraId="760FEC8E" w14:textId="61B8E582">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0.80</w:t>
            </w:r>
            <w:r w:rsidRPr="001D51CA" w:rsidR="00252EAC">
              <w:rPr>
                <w:rFonts w:ascii="Times" w:eastAsia="Times New Roman" w:hAnsi="Times" w:cs="Times"/>
                <w:color w:val="000000"/>
                <w:sz w:val="20"/>
                <w:szCs w:val="20"/>
                <w:lang w:val="de-CH" w:eastAsia="de-CH"/>
              </w:rPr>
              <w:t>7</w:t>
            </w:r>
          </w:p>
        </w:tc>
      </w:tr>
      <w:tr w14:paraId="3AAA0378" w14:textId="77777777" w:rsidTr="00BF7D54">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hideMark/>
          </w:tcPr>
          <w:p w:rsidR="00BF7D54" w:rsidRPr="001D51CA" w:rsidP="00BF7D54" w14:paraId="13FC58AF" w14:textId="77777777">
            <w:pPr>
              <w:spacing w:before="0" w:after="0"/>
              <w:contextualSpacing/>
              <w:jc w:val="left"/>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F7D54" w:rsidRPr="001D51CA" w:rsidP="00BF7D54" w14:paraId="52E2E712"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household size</w:t>
            </w:r>
          </w:p>
        </w:tc>
        <w:tc>
          <w:tcPr>
            <w:tcW w:w="1437" w:type="dxa"/>
            <w:vMerge/>
            <w:tcBorders>
              <w:left w:val="single" w:sz="4" w:space="0" w:color="auto"/>
              <w:right w:val="single" w:sz="4" w:space="0" w:color="auto"/>
            </w:tcBorders>
            <w:vAlign w:val="center"/>
            <w:hideMark/>
          </w:tcPr>
          <w:p w:rsidR="00BF7D54" w:rsidRPr="001D51CA" w:rsidP="00BF7D54" w14:paraId="65C791E7"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34352821" w14:textId="77777777">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vAlign w:val="center"/>
            <w:hideMark/>
          </w:tcPr>
          <w:p w:rsidR="00BF7D54" w:rsidRPr="001D51CA" w:rsidP="00BF7D54" w14:paraId="76515253"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28D04047"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0.629</w:t>
            </w:r>
          </w:p>
        </w:tc>
        <w:tc>
          <w:tcPr>
            <w:tcW w:w="1417" w:type="dxa"/>
            <w:vMerge/>
            <w:tcBorders>
              <w:left w:val="single" w:sz="4" w:space="0" w:color="auto"/>
              <w:right w:val="single" w:sz="4" w:space="0" w:color="auto"/>
            </w:tcBorders>
            <w:vAlign w:val="center"/>
            <w:hideMark/>
          </w:tcPr>
          <w:p w:rsidR="00BF7D54" w:rsidRPr="001D51CA" w:rsidP="00BF7D54" w14:paraId="583E9CAA"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750CFA6D" w14:textId="77777777">
            <w:pPr>
              <w:spacing w:before="0" w:after="0"/>
              <w:contextualSpacing/>
              <w:jc w:val="right"/>
              <w:rPr>
                <w:rFonts w:ascii="Times" w:eastAsia="Times New Roman" w:hAnsi="Times" w:cs="Times"/>
                <w:color w:val="000000"/>
                <w:sz w:val="20"/>
                <w:szCs w:val="20"/>
                <w:lang w:eastAsia="de-CH"/>
              </w:rPr>
            </w:pPr>
          </w:p>
        </w:tc>
        <w:tc>
          <w:tcPr>
            <w:tcW w:w="1324" w:type="dxa"/>
            <w:vMerge/>
            <w:tcBorders>
              <w:left w:val="single" w:sz="4" w:space="0" w:color="auto"/>
              <w:right w:val="single" w:sz="4" w:space="0" w:color="auto"/>
            </w:tcBorders>
            <w:vAlign w:val="center"/>
            <w:hideMark/>
          </w:tcPr>
          <w:p w:rsidR="00BF7D54" w:rsidRPr="001D51CA" w:rsidP="00BF7D54" w14:paraId="0DF00B2E"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4CE9A69F" w14:textId="77777777">
            <w:pPr>
              <w:spacing w:before="0" w:after="0"/>
              <w:contextualSpacing/>
              <w:jc w:val="right"/>
              <w:rPr>
                <w:rFonts w:ascii="Times" w:eastAsia="Times New Roman" w:hAnsi="Times" w:cs="Times"/>
                <w:color w:val="000000"/>
                <w:sz w:val="20"/>
                <w:szCs w:val="20"/>
                <w:lang w:val="de-CH" w:eastAsia="de-CH"/>
              </w:rPr>
            </w:pPr>
          </w:p>
        </w:tc>
      </w:tr>
      <w:tr w14:paraId="5F3FE91F" w14:textId="77777777" w:rsidTr="00BF7D54">
        <w:tblPrEx>
          <w:tblW w:w="13916" w:type="dxa"/>
          <w:tblCellMar>
            <w:left w:w="70" w:type="dxa"/>
            <w:right w:w="70" w:type="dxa"/>
          </w:tblCellMar>
          <w:tblLook w:val="04A0"/>
        </w:tblPrEx>
        <w:trPr>
          <w:trHeight w:val="43"/>
        </w:trPr>
        <w:tc>
          <w:tcPr>
            <w:tcW w:w="1600" w:type="dxa"/>
            <w:vMerge/>
            <w:tcBorders>
              <w:left w:val="single" w:sz="4" w:space="0" w:color="auto"/>
              <w:bottom w:val="single" w:sz="4" w:space="0" w:color="auto"/>
              <w:right w:val="single" w:sz="4" w:space="0" w:color="auto"/>
            </w:tcBorders>
            <w:vAlign w:val="center"/>
          </w:tcPr>
          <w:p w:rsidR="00BF7D54" w:rsidRPr="001D51CA" w:rsidP="00BF7D54" w14:paraId="2753E70A" w14:textId="77777777">
            <w:pPr>
              <w:spacing w:before="0" w:after="0"/>
              <w:contextualSpacing/>
              <w:jc w:val="left"/>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F7D54" w:rsidRPr="001D51CA" w:rsidP="00BF7D54" w14:paraId="58D3394E"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university</w:t>
            </w:r>
          </w:p>
        </w:tc>
        <w:tc>
          <w:tcPr>
            <w:tcW w:w="1437" w:type="dxa"/>
            <w:vMerge/>
            <w:tcBorders>
              <w:left w:val="single" w:sz="4" w:space="0" w:color="auto"/>
              <w:bottom w:val="single" w:sz="4" w:space="0" w:color="auto"/>
              <w:right w:val="single" w:sz="4" w:space="0" w:color="auto"/>
            </w:tcBorders>
            <w:vAlign w:val="center"/>
          </w:tcPr>
          <w:p w:rsidR="00BF7D54" w:rsidRPr="001D51CA" w:rsidP="00BF7D54" w14:paraId="3A4A5AE6"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518E032B" w14:textId="75559196">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0.133</w:t>
            </w:r>
          </w:p>
        </w:tc>
        <w:tc>
          <w:tcPr>
            <w:tcW w:w="1418" w:type="dxa"/>
            <w:vMerge/>
            <w:tcBorders>
              <w:left w:val="single" w:sz="4" w:space="0" w:color="auto"/>
              <w:bottom w:val="single" w:sz="4" w:space="0" w:color="auto"/>
              <w:right w:val="single" w:sz="4" w:space="0" w:color="auto"/>
            </w:tcBorders>
            <w:vAlign w:val="center"/>
          </w:tcPr>
          <w:p w:rsidR="00BF7D54" w:rsidRPr="001D51CA" w:rsidP="00BF7D54" w14:paraId="501C6BC0"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6D5E8A80"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0.092</w:t>
            </w:r>
          </w:p>
        </w:tc>
        <w:tc>
          <w:tcPr>
            <w:tcW w:w="1417" w:type="dxa"/>
            <w:vMerge/>
            <w:tcBorders>
              <w:left w:val="single" w:sz="4" w:space="0" w:color="auto"/>
              <w:bottom w:val="single" w:sz="4" w:space="0" w:color="auto"/>
              <w:right w:val="single" w:sz="4" w:space="0" w:color="auto"/>
            </w:tcBorders>
            <w:vAlign w:val="center"/>
          </w:tcPr>
          <w:p w:rsidR="00BF7D54" w:rsidRPr="001D51CA" w:rsidP="00BF7D54" w14:paraId="5EF443F7"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5BE0311F" w14:textId="49A091DA">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0.1</w:t>
            </w:r>
            <w:r w:rsidRPr="001D51CA" w:rsidR="00252EAC">
              <w:rPr>
                <w:rFonts w:ascii="Times" w:eastAsia="Times New Roman" w:hAnsi="Times" w:cs="Times"/>
                <w:color w:val="000000"/>
                <w:sz w:val="20"/>
                <w:szCs w:val="20"/>
                <w:lang w:eastAsia="de-CH"/>
              </w:rPr>
              <w:t>86</w:t>
            </w:r>
          </w:p>
        </w:tc>
        <w:tc>
          <w:tcPr>
            <w:tcW w:w="1324" w:type="dxa"/>
            <w:vMerge/>
            <w:tcBorders>
              <w:left w:val="single" w:sz="4" w:space="0" w:color="auto"/>
              <w:bottom w:val="single" w:sz="4" w:space="0" w:color="auto"/>
              <w:right w:val="single" w:sz="4" w:space="0" w:color="auto"/>
            </w:tcBorders>
            <w:vAlign w:val="center"/>
          </w:tcPr>
          <w:p w:rsidR="00BF7D54" w:rsidRPr="001D51CA" w:rsidP="00BF7D54" w14:paraId="42C95CA9"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41F49689" w14:textId="61D7D774">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0.13</w:t>
            </w:r>
            <w:r w:rsidRPr="001D51CA" w:rsidR="00252EAC">
              <w:rPr>
                <w:rFonts w:ascii="Times" w:eastAsia="Times New Roman" w:hAnsi="Times" w:cs="Times"/>
                <w:color w:val="000000"/>
                <w:sz w:val="20"/>
                <w:szCs w:val="20"/>
                <w:lang w:val="de-CH" w:eastAsia="de-CH"/>
              </w:rPr>
              <w:t>9</w:t>
            </w:r>
          </w:p>
        </w:tc>
      </w:tr>
      <w:tr w14:paraId="37BAF023" w14:textId="77777777" w:rsidTr="00BF7D54">
        <w:tblPrEx>
          <w:tblW w:w="13916" w:type="dxa"/>
          <w:tblCellMar>
            <w:left w:w="70" w:type="dxa"/>
            <w:right w:w="70" w:type="dxa"/>
          </w:tblCellMar>
          <w:tblLook w:val="04A0"/>
        </w:tblPrEx>
        <w:trPr>
          <w:trHeight w:val="43"/>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D54" w:rsidRPr="001D51CA" w:rsidP="00BF7D54" w14:paraId="31DF44EC"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TIME</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F7D54" w:rsidRPr="001D51CA" w:rsidP="00BF7D54" w14:paraId="5D63D279"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pensioned</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D54" w:rsidRPr="001D51CA" w:rsidP="00BF7D54" w14:paraId="598E4366" w14:textId="0E1822D5">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α=0.426, AVE=0.609, DG rho=0.746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41BC78EB"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0.945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D54" w:rsidRPr="001D51CA" w:rsidP="00BF7D54" w14:paraId="7677B98B"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α=0.648, AVE=0.578, DG rho=0.801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6A15F218"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0.881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D54" w:rsidRPr="001D51CA" w:rsidP="00BF7D54" w14:paraId="66F5726F"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α=0.705, AVE=0.772, DG rho=0.871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252EAC" w14:paraId="713405DB" w14:textId="3918CE59">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0.88</w:t>
            </w:r>
            <w:r w:rsidRPr="001D51CA" w:rsidR="00252EAC">
              <w:rPr>
                <w:rFonts w:ascii="Times" w:eastAsia="Times New Roman" w:hAnsi="Times" w:cs="Times"/>
                <w:color w:val="000000"/>
                <w:sz w:val="20"/>
                <w:szCs w:val="20"/>
                <w:lang w:eastAsia="de-CH"/>
              </w:rPr>
              <w:t>0</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D54" w:rsidRPr="001D51CA" w:rsidP="00BF7D54" w14:paraId="73D19439" w14:textId="77777777">
            <w:pPr>
              <w:spacing w:before="0" w:after="0"/>
              <w:contextualSpacing/>
              <w:jc w:val="center"/>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α=0.685, AVE=0.758, DG rho=0.862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4A303DAD" w14:textId="77777777">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0.903</w:t>
            </w:r>
          </w:p>
        </w:tc>
      </w:tr>
      <w:tr w14:paraId="3848934D" w14:textId="77777777" w:rsidTr="00BF7D54">
        <w:tblPrEx>
          <w:tblW w:w="13916" w:type="dxa"/>
          <w:tblCellMar>
            <w:left w:w="70" w:type="dxa"/>
            <w:right w:w="70" w:type="dxa"/>
          </w:tblCellMar>
          <w:tblLook w:val="04A0"/>
        </w:tblPrEx>
        <w:trPr>
          <w:trHeight w:val="43"/>
        </w:trPr>
        <w:tc>
          <w:tcPr>
            <w:tcW w:w="1600" w:type="dxa"/>
            <w:vMerge/>
            <w:tcBorders>
              <w:top w:val="single" w:sz="4" w:space="0" w:color="auto"/>
              <w:left w:val="single" w:sz="4" w:space="0" w:color="auto"/>
              <w:bottom w:val="single" w:sz="4" w:space="0" w:color="auto"/>
              <w:right w:val="single" w:sz="4" w:space="0" w:color="auto"/>
            </w:tcBorders>
            <w:vAlign w:val="center"/>
          </w:tcPr>
          <w:p w:rsidR="00BF7D54" w:rsidRPr="001D51CA" w:rsidP="00BF7D54" w14:paraId="199B43D6" w14:textId="77777777">
            <w:pPr>
              <w:spacing w:before="0" w:after="0"/>
              <w:contextualSpacing/>
              <w:jc w:val="left"/>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F7D54" w:rsidRPr="001D51CA" w:rsidP="00BF7D54" w14:paraId="74862967"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work less than 50%</w:t>
            </w:r>
          </w:p>
        </w:tc>
        <w:tc>
          <w:tcPr>
            <w:tcW w:w="1437" w:type="dxa"/>
            <w:vMerge/>
            <w:tcBorders>
              <w:top w:val="single" w:sz="4" w:space="0" w:color="auto"/>
              <w:left w:val="single" w:sz="4" w:space="0" w:color="auto"/>
              <w:bottom w:val="single" w:sz="4" w:space="0" w:color="auto"/>
              <w:right w:val="single" w:sz="4" w:space="0" w:color="auto"/>
            </w:tcBorders>
            <w:vAlign w:val="center"/>
          </w:tcPr>
          <w:p w:rsidR="00BF7D54" w:rsidRPr="001D51CA" w:rsidP="00BF7D54" w14:paraId="59EF4B41"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4C26D9C0" w14:textId="007B394C">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0.570</w:t>
            </w:r>
          </w:p>
        </w:tc>
        <w:tc>
          <w:tcPr>
            <w:tcW w:w="1418" w:type="dxa"/>
            <w:vMerge/>
            <w:tcBorders>
              <w:top w:val="single" w:sz="4" w:space="0" w:color="auto"/>
              <w:left w:val="single" w:sz="4" w:space="0" w:color="auto"/>
              <w:bottom w:val="single" w:sz="4" w:space="0" w:color="auto"/>
              <w:right w:val="single" w:sz="4" w:space="0" w:color="auto"/>
            </w:tcBorders>
            <w:vAlign w:val="center"/>
          </w:tcPr>
          <w:p w:rsidR="00BF7D54" w:rsidRPr="001D51CA" w:rsidP="00BF7D54" w14:paraId="097C6C20"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054CC525"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0.634</w:t>
            </w:r>
          </w:p>
        </w:tc>
        <w:tc>
          <w:tcPr>
            <w:tcW w:w="1417" w:type="dxa"/>
            <w:vMerge/>
            <w:tcBorders>
              <w:top w:val="single" w:sz="4" w:space="0" w:color="auto"/>
              <w:left w:val="single" w:sz="4" w:space="0" w:color="auto"/>
              <w:bottom w:val="single" w:sz="4" w:space="0" w:color="auto"/>
              <w:right w:val="single" w:sz="4" w:space="0" w:color="auto"/>
            </w:tcBorders>
            <w:vAlign w:val="center"/>
          </w:tcPr>
          <w:p w:rsidR="00BF7D54" w:rsidRPr="001D51CA" w:rsidP="00BF7D54" w14:paraId="6D33D4C9"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787713A2" w14:textId="68060958">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0.87</w:t>
            </w:r>
            <w:r w:rsidRPr="001D51CA" w:rsidR="00252EAC">
              <w:rPr>
                <w:rFonts w:ascii="Times" w:eastAsia="Times New Roman" w:hAnsi="Times" w:cs="Times"/>
                <w:color w:val="000000"/>
                <w:sz w:val="20"/>
                <w:szCs w:val="20"/>
                <w:lang w:eastAsia="de-CH"/>
              </w:rPr>
              <w:t>8</w:t>
            </w:r>
          </w:p>
        </w:tc>
        <w:tc>
          <w:tcPr>
            <w:tcW w:w="1324" w:type="dxa"/>
            <w:vMerge/>
            <w:tcBorders>
              <w:top w:val="single" w:sz="4" w:space="0" w:color="auto"/>
              <w:left w:val="single" w:sz="4" w:space="0" w:color="auto"/>
              <w:bottom w:val="single" w:sz="4" w:space="0" w:color="auto"/>
              <w:right w:val="single" w:sz="4" w:space="0" w:color="auto"/>
            </w:tcBorders>
            <w:vAlign w:val="center"/>
          </w:tcPr>
          <w:p w:rsidR="00BF7D54" w:rsidRPr="001D51CA" w:rsidP="00BF7D54" w14:paraId="0B392E5B"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2BB42051" w14:textId="58FA842D">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0.83</w:t>
            </w:r>
            <w:r w:rsidRPr="001D51CA" w:rsidR="00252EAC">
              <w:rPr>
                <w:rFonts w:ascii="Times" w:eastAsia="Times New Roman" w:hAnsi="Times" w:cs="Times"/>
                <w:color w:val="000000"/>
                <w:sz w:val="20"/>
                <w:szCs w:val="20"/>
                <w:lang w:val="de-CH" w:eastAsia="de-CH"/>
              </w:rPr>
              <w:t>8</w:t>
            </w:r>
          </w:p>
        </w:tc>
      </w:tr>
      <w:tr w14:paraId="47DF4A7A" w14:textId="77777777" w:rsidTr="00BF7D54">
        <w:tblPrEx>
          <w:tblW w:w="13916" w:type="dxa"/>
          <w:tblCellMar>
            <w:left w:w="70" w:type="dxa"/>
            <w:right w:w="70" w:type="dxa"/>
          </w:tblCellMar>
          <w:tblLook w:val="04A0"/>
        </w:tblPrEx>
        <w:trPr>
          <w:trHeight w:val="43"/>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F7D54" w:rsidRPr="001D51CA" w:rsidP="00BF7D54" w14:paraId="5347BC93" w14:textId="77777777">
            <w:pPr>
              <w:spacing w:before="0" w:after="0"/>
              <w:contextualSpacing/>
              <w:jc w:val="left"/>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F7D54" w:rsidRPr="001D51CA" w:rsidP="00BF7D54" w14:paraId="021A37CF"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employer support</w:t>
            </w: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BF7D54" w:rsidRPr="001D51CA" w:rsidP="00BF7D54" w14:paraId="42DBC2F6"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03D32B25" w14:textId="77777777">
            <w:pPr>
              <w:spacing w:before="0" w:after="0"/>
              <w:contextualSpacing/>
              <w:jc w:val="left"/>
              <w:rPr>
                <w:rFonts w:ascii="Times" w:eastAsia="Times New Roman" w:hAnsi="Times" w:cs="Times"/>
                <w:color w:val="000000"/>
                <w:sz w:val="20"/>
                <w:szCs w:val="20"/>
                <w:lang w:eastAsia="de-CH"/>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7D54" w:rsidRPr="001D51CA" w:rsidP="00BF7D54" w14:paraId="572AD167"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20B047A5"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0.746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7D54" w:rsidRPr="001D51CA" w:rsidP="00BF7D54" w14:paraId="25B935A6"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4D4BD754" w14:textId="77777777">
            <w:pPr>
              <w:spacing w:before="0" w:after="0"/>
              <w:contextualSpacing/>
              <w:jc w:val="left"/>
              <w:rPr>
                <w:rFonts w:ascii="Times" w:eastAsia="Times New Roman" w:hAnsi="Times" w:cs="Times"/>
                <w:color w:val="000000"/>
                <w:sz w:val="20"/>
                <w:szCs w:val="20"/>
                <w:lang w:eastAsia="de-CH"/>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BF7D54" w:rsidRPr="001D51CA" w:rsidP="00BF7D54" w14:paraId="719089EE"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54" w:rsidRPr="001D51CA" w:rsidP="00BF7D54" w14:paraId="51085630" w14:textId="77777777">
            <w:pPr>
              <w:spacing w:before="0" w:after="0"/>
              <w:contextualSpacing/>
              <w:jc w:val="right"/>
              <w:rPr>
                <w:rFonts w:ascii="Times" w:eastAsia="Times New Roman" w:hAnsi="Times" w:cs="Times"/>
                <w:color w:val="000000"/>
                <w:sz w:val="20"/>
                <w:szCs w:val="20"/>
                <w:lang w:val="de-CH" w:eastAsia="de-CH"/>
              </w:rPr>
            </w:pPr>
          </w:p>
        </w:tc>
      </w:tr>
      <w:tr w14:paraId="0201EB2D" w14:textId="77777777" w:rsidTr="00BF7D54">
        <w:tblPrEx>
          <w:tblW w:w="13916" w:type="dxa"/>
          <w:tblCellMar>
            <w:left w:w="70" w:type="dxa"/>
            <w:right w:w="70" w:type="dxa"/>
          </w:tblCellMar>
          <w:tblLook w:val="04A0"/>
        </w:tblPrEx>
        <w:trPr>
          <w:trHeight w:val="43"/>
        </w:trPr>
        <w:tc>
          <w:tcPr>
            <w:tcW w:w="1600" w:type="dxa"/>
            <w:vMerge w:val="restart"/>
            <w:tcBorders>
              <w:top w:val="single" w:sz="4" w:space="0" w:color="auto"/>
              <w:left w:val="single" w:sz="4" w:space="0" w:color="auto"/>
              <w:right w:val="single" w:sz="4" w:space="0" w:color="auto"/>
            </w:tcBorders>
            <w:vAlign w:val="center"/>
          </w:tcPr>
          <w:p w:rsidR="00BF7D54" w:rsidRPr="001D51CA" w:rsidP="00BF7D54" w14:paraId="5C38F865"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F7D54" w:rsidRPr="001D51CA" w:rsidP="00BF7D54" w14:paraId="109E1EE0"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people generally</w:t>
            </w:r>
          </w:p>
        </w:tc>
        <w:tc>
          <w:tcPr>
            <w:tcW w:w="1437" w:type="dxa"/>
            <w:vMerge w:val="restart"/>
            <w:tcBorders>
              <w:top w:val="single" w:sz="4" w:space="0" w:color="auto"/>
              <w:left w:val="single" w:sz="4" w:space="0" w:color="auto"/>
              <w:right w:val="single" w:sz="4" w:space="0" w:color="auto"/>
            </w:tcBorders>
            <w:vAlign w:val="center"/>
          </w:tcPr>
          <w:p w:rsidR="00BF7D54" w:rsidRPr="001D51CA" w:rsidP="00BF7D54" w14:paraId="1D13253C" w14:textId="53C2693C">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a one-item construct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02882892"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1.000</w:t>
            </w:r>
          </w:p>
        </w:tc>
        <w:tc>
          <w:tcPr>
            <w:tcW w:w="1418" w:type="dxa"/>
            <w:vMerge w:val="restart"/>
            <w:tcBorders>
              <w:top w:val="single" w:sz="4" w:space="0" w:color="auto"/>
              <w:left w:val="single" w:sz="4" w:space="0" w:color="auto"/>
              <w:right w:val="single" w:sz="4" w:space="0" w:color="auto"/>
            </w:tcBorders>
            <w:vAlign w:val="center"/>
          </w:tcPr>
          <w:p w:rsidR="00BF7D54" w:rsidRPr="001D51CA" w:rsidP="00BF7D54" w14:paraId="3C891E3D"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α=0.706, AVE=0.528, DG rho=0.816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7359E2A6"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0.765</w:t>
            </w:r>
          </w:p>
        </w:tc>
        <w:tc>
          <w:tcPr>
            <w:tcW w:w="1417" w:type="dxa"/>
            <w:vMerge w:val="restart"/>
            <w:tcBorders>
              <w:top w:val="single" w:sz="4" w:space="0" w:color="auto"/>
              <w:left w:val="single" w:sz="4" w:space="0" w:color="auto"/>
              <w:right w:val="single" w:sz="4" w:space="0" w:color="auto"/>
            </w:tcBorders>
            <w:vAlign w:val="center"/>
          </w:tcPr>
          <w:p w:rsidR="00BF7D54" w:rsidRPr="001D51CA" w:rsidP="00252EAC" w14:paraId="5A58FF00" w14:textId="5C384655">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α=0.52</w:t>
            </w:r>
            <w:r w:rsidRPr="001D51CA" w:rsidR="00252EAC">
              <w:rPr>
                <w:rFonts w:ascii="Times" w:eastAsia="Times New Roman" w:hAnsi="Times" w:cs="Times"/>
                <w:color w:val="000000"/>
                <w:sz w:val="20"/>
                <w:szCs w:val="20"/>
                <w:lang w:eastAsia="de-CH"/>
              </w:rPr>
              <w:t>9</w:t>
            </w:r>
            <w:r w:rsidRPr="001D51CA">
              <w:rPr>
                <w:rFonts w:ascii="Times" w:eastAsia="Times New Roman" w:hAnsi="Times" w:cs="Times"/>
                <w:color w:val="000000"/>
                <w:sz w:val="20"/>
                <w:szCs w:val="20"/>
                <w:lang w:eastAsia="de-CH"/>
              </w:rPr>
              <w:t>, AVE=0.679, DG rho=0.809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233B9737" w14:textId="77777777">
            <w:pPr>
              <w:spacing w:before="0" w:after="0"/>
              <w:contextualSpacing/>
              <w:jc w:val="left"/>
              <w:rPr>
                <w:rFonts w:ascii="Times" w:eastAsia="Times New Roman" w:hAnsi="Times" w:cs="Times"/>
                <w:color w:val="000000"/>
                <w:sz w:val="20"/>
                <w:szCs w:val="20"/>
                <w:lang w:eastAsia="de-CH"/>
              </w:rPr>
            </w:pPr>
          </w:p>
        </w:tc>
        <w:tc>
          <w:tcPr>
            <w:tcW w:w="1324" w:type="dxa"/>
            <w:vMerge w:val="restart"/>
            <w:tcBorders>
              <w:top w:val="single" w:sz="4" w:space="0" w:color="auto"/>
              <w:left w:val="single" w:sz="4" w:space="0" w:color="auto"/>
              <w:right w:val="single" w:sz="4" w:space="0" w:color="auto"/>
            </w:tcBorders>
            <w:vAlign w:val="center"/>
          </w:tcPr>
          <w:p w:rsidR="00BF7D54" w:rsidRPr="001D51CA" w:rsidP="00BF7D54" w14:paraId="4024E841" w14:textId="77777777">
            <w:pPr>
              <w:spacing w:before="0" w:after="0"/>
              <w:contextualSpacing/>
              <w:jc w:val="center"/>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α=0.774, AVE=0.584, DG rho=0.843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62EEE632" w14:textId="77777777">
            <w:pPr>
              <w:spacing w:before="0" w:after="0"/>
              <w:contextualSpacing/>
              <w:jc w:val="right"/>
              <w:rPr>
                <w:rFonts w:ascii="Times" w:eastAsia="Times New Roman" w:hAnsi="Times" w:cs="Times"/>
                <w:color w:val="000000"/>
                <w:sz w:val="20"/>
                <w:szCs w:val="20"/>
                <w:lang w:val="de-CH" w:eastAsia="de-CH"/>
              </w:rPr>
            </w:pPr>
          </w:p>
        </w:tc>
      </w:tr>
      <w:tr w14:paraId="67E5AAB0" w14:textId="77777777" w:rsidTr="00BF7D54">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tcPr>
          <w:p w:rsidR="00BF7D54" w:rsidRPr="001D51CA" w:rsidP="00BF7D54" w14:paraId="1EA7DD1D" w14:textId="7777777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F7D54" w:rsidRPr="001D51CA" w:rsidP="00BF7D54" w14:paraId="28DA6B1E"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friends</w:t>
            </w:r>
          </w:p>
        </w:tc>
        <w:tc>
          <w:tcPr>
            <w:tcW w:w="1437" w:type="dxa"/>
            <w:vMerge/>
            <w:tcBorders>
              <w:left w:val="single" w:sz="4" w:space="0" w:color="auto"/>
              <w:right w:val="single" w:sz="4" w:space="0" w:color="auto"/>
            </w:tcBorders>
            <w:vAlign w:val="center"/>
          </w:tcPr>
          <w:p w:rsidR="00BF7D54" w:rsidRPr="001D51CA" w:rsidP="00BF7D54" w14:paraId="5E4C369D"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2CD80146" w14:textId="77777777">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vAlign w:val="center"/>
          </w:tcPr>
          <w:p w:rsidR="00BF7D54" w:rsidRPr="001D51CA" w:rsidP="00BF7D54" w14:paraId="75B5A4E8"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54844740"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0.594</w:t>
            </w:r>
          </w:p>
        </w:tc>
        <w:tc>
          <w:tcPr>
            <w:tcW w:w="1417" w:type="dxa"/>
            <w:vMerge/>
            <w:tcBorders>
              <w:left w:val="single" w:sz="4" w:space="0" w:color="auto"/>
              <w:right w:val="single" w:sz="4" w:space="0" w:color="auto"/>
            </w:tcBorders>
            <w:vAlign w:val="center"/>
          </w:tcPr>
          <w:p w:rsidR="00BF7D54" w:rsidRPr="001D51CA" w:rsidP="00BF7D54" w14:paraId="71AE3C89"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44554F40" w14:textId="58B8560C">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w:t>
            </w:r>
            <w:r w:rsidRPr="001D51CA" w:rsidR="00252EAC">
              <w:rPr>
                <w:rFonts w:ascii="Times" w:eastAsia="Times New Roman" w:hAnsi="Times" w:cs="Times"/>
                <w:color w:val="000000"/>
                <w:sz w:val="20"/>
                <w:szCs w:val="20"/>
                <w:lang w:eastAsia="de-CH"/>
              </w:rPr>
              <w:t>44</w:t>
            </w:r>
          </w:p>
        </w:tc>
        <w:tc>
          <w:tcPr>
            <w:tcW w:w="1324" w:type="dxa"/>
            <w:vMerge/>
            <w:tcBorders>
              <w:left w:val="single" w:sz="4" w:space="0" w:color="auto"/>
              <w:right w:val="single" w:sz="4" w:space="0" w:color="auto"/>
            </w:tcBorders>
            <w:vAlign w:val="center"/>
          </w:tcPr>
          <w:p w:rsidR="00BF7D54" w:rsidRPr="001D51CA" w:rsidP="00BF7D54" w14:paraId="17CE3147"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5C454144" w14:textId="77777777">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0.778</w:t>
            </w:r>
          </w:p>
        </w:tc>
      </w:tr>
      <w:tr w14:paraId="51BE82E9" w14:textId="77777777" w:rsidTr="00BF7D54">
        <w:tblPrEx>
          <w:tblW w:w="13916" w:type="dxa"/>
          <w:tblCellMar>
            <w:left w:w="70" w:type="dxa"/>
            <w:right w:w="70" w:type="dxa"/>
          </w:tblCellMar>
          <w:tblLook w:val="04A0"/>
        </w:tblPrEx>
        <w:trPr>
          <w:trHeight w:val="101"/>
        </w:trPr>
        <w:tc>
          <w:tcPr>
            <w:tcW w:w="1600" w:type="dxa"/>
            <w:vMerge/>
            <w:tcBorders>
              <w:left w:val="single" w:sz="4" w:space="0" w:color="auto"/>
              <w:right w:val="single" w:sz="4" w:space="0" w:color="auto"/>
            </w:tcBorders>
            <w:vAlign w:val="center"/>
          </w:tcPr>
          <w:p w:rsidR="00BF7D54" w:rsidRPr="001D51CA" w:rsidP="00BF7D54" w14:paraId="70D20BBC" w14:textId="7777777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F7D54" w:rsidRPr="001D51CA" w:rsidP="00BF7D54" w14:paraId="4519176B" w14:textId="4A48DBA3">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 xml:space="preserve">trust in </w:t>
            </w:r>
            <w:r w:rsidRPr="001D51CA" w:rsidR="001D51CA">
              <w:rPr>
                <w:rFonts w:ascii="Times" w:eastAsia="Times New Roman" w:hAnsi="Times" w:cs="Times"/>
                <w:color w:val="000000"/>
                <w:sz w:val="20"/>
                <w:szCs w:val="20"/>
                <w:lang w:eastAsia="de-CH"/>
              </w:rPr>
              <w:t>neighbors</w:t>
            </w:r>
          </w:p>
        </w:tc>
        <w:tc>
          <w:tcPr>
            <w:tcW w:w="1437" w:type="dxa"/>
            <w:vMerge/>
            <w:tcBorders>
              <w:left w:val="single" w:sz="4" w:space="0" w:color="auto"/>
              <w:right w:val="single" w:sz="4" w:space="0" w:color="auto"/>
            </w:tcBorders>
            <w:vAlign w:val="center"/>
          </w:tcPr>
          <w:p w:rsidR="00BF7D54" w:rsidRPr="001D51CA" w:rsidP="00BF7D54" w14:paraId="6EA441E7"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2E81398C" w14:textId="77777777">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vAlign w:val="center"/>
          </w:tcPr>
          <w:p w:rsidR="00BF7D54" w:rsidRPr="001D51CA" w:rsidP="00BF7D54" w14:paraId="2E8988CD"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6D51EB40"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0.731</w:t>
            </w:r>
          </w:p>
        </w:tc>
        <w:tc>
          <w:tcPr>
            <w:tcW w:w="1417" w:type="dxa"/>
            <w:vMerge/>
            <w:tcBorders>
              <w:left w:val="single" w:sz="4" w:space="0" w:color="auto"/>
              <w:right w:val="single" w:sz="4" w:space="0" w:color="auto"/>
            </w:tcBorders>
            <w:vAlign w:val="center"/>
          </w:tcPr>
          <w:p w:rsidR="00BF7D54" w:rsidRPr="001D51CA" w:rsidP="00BF7D54" w14:paraId="7ABADABA"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6D6601BC" w14:textId="77777777">
            <w:pPr>
              <w:spacing w:before="0" w:after="0"/>
              <w:contextualSpacing/>
              <w:jc w:val="left"/>
              <w:rPr>
                <w:rFonts w:ascii="Times" w:eastAsia="Times New Roman" w:hAnsi="Times" w:cs="Times"/>
                <w:color w:val="000000"/>
                <w:sz w:val="20"/>
                <w:szCs w:val="20"/>
                <w:lang w:eastAsia="de-CH"/>
              </w:rPr>
            </w:pPr>
          </w:p>
        </w:tc>
        <w:tc>
          <w:tcPr>
            <w:tcW w:w="1324" w:type="dxa"/>
            <w:vMerge/>
            <w:tcBorders>
              <w:left w:val="single" w:sz="4" w:space="0" w:color="auto"/>
              <w:right w:val="single" w:sz="4" w:space="0" w:color="auto"/>
            </w:tcBorders>
            <w:vAlign w:val="center"/>
          </w:tcPr>
          <w:p w:rsidR="00BF7D54" w:rsidRPr="001D51CA" w:rsidP="00BF7D54" w14:paraId="7D5D8659"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07F80AAF" w14:textId="77777777">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0.888</w:t>
            </w:r>
          </w:p>
        </w:tc>
      </w:tr>
      <w:tr w14:paraId="5ACD32B9" w14:textId="77777777" w:rsidTr="00BF7D54">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tcPr>
          <w:p w:rsidR="00BF7D54" w:rsidRPr="001D51CA" w:rsidP="00BF7D54" w14:paraId="14B10C59" w14:textId="7777777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F7D54" w:rsidRPr="001D51CA" w:rsidP="00BF7D54" w14:paraId="673374CB"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strangers</w:t>
            </w:r>
          </w:p>
        </w:tc>
        <w:tc>
          <w:tcPr>
            <w:tcW w:w="1437" w:type="dxa"/>
            <w:vMerge/>
            <w:tcBorders>
              <w:left w:val="single" w:sz="4" w:space="0" w:color="auto"/>
              <w:right w:val="single" w:sz="4" w:space="0" w:color="auto"/>
            </w:tcBorders>
            <w:vAlign w:val="center"/>
          </w:tcPr>
          <w:p w:rsidR="00BF7D54" w:rsidRPr="001D51CA" w:rsidP="00BF7D54" w14:paraId="3C146E02"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76CD0988" w14:textId="77777777">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vAlign w:val="center"/>
          </w:tcPr>
          <w:p w:rsidR="00BF7D54" w:rsidRPr="001D51CA" w:rsidP="00BF7D54" w14:paraId="32F39933"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4648F77E"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0.801</w:t>
            </w:r>
          </w:p>
        </w:tc>
        <w:tc>
          <w:tcPr>
            <w:tcW w:w="1417" w:type="dxa"/>
            <w:vMerge/>
            <w:tcBorders>
              <w:left w:val="single" w:sz="4" w:space="0" w:color="auto"/>
              <w:right w:val="single" w:sz="4" w:space="0" w:color="auto"/>
            </w:tcBorders>
            <w:vAlign w:val="center"/>
          </w:tcPr>
          <w:p w:rsidR="00BF7D54" w:rsidRPr="001D51CA" w:rsidP="00BF7D54" w14:paraId="784B7EED"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0351485B" w14:textId="73F867CD">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0.80</w:t>
            </w:r>
            <w:r w:rsidRPr="001D51CA" w:rsidR="00252EAC">
              <w:rPr>
                <w:rFonts w:ascii="Times" w:eastAsia="Times New Roman" w:hAnsi="Times" w:cs="Times"/>
                <w:color w:val="000000"/>
                <w:sz w:val="20"/>
                <w:szCs w:val="20"/>
                <w:lang w:eastAsia="de-CH"/>
              </w:rPr>
              <w:t>3</w:t>
            </w:r>
          </w:p>
        </w:tc>
        <w:tc>
          <w:tcPr>
            <w:tcW w:w="1324" w:type="dxa"/>
            <w:vMerge/>
            <w:tcBorders>
              <w:left w:val="single" w:sz="4" w:space="0" w:color="auto"/>
              <w:right w:val="single" w:sz="4" w:space="0" w:color="auto"/>
            </w:tcBorders>
            <w:vAlign w:val="center"/>
          </w:tcPr>
          <w:p w:rsidR="00BF7D54" w:rsidRPr="001D51CA" w:rsidP="00BF7D54" w14:paraId="60518115"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31D1DB0C" w14:textId="77777777">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0.851</w:t>
            </w:r>
          </w:p>
        </w:tc>
      </w:tr>
      <w:tr w14:paraId="260FA429" w14:textId="77777777" w:rsidTr="00BF7D54">
        <w:tblPrEx>
          <w:tblW w:w="13916" w:type="dxa"/>
          <w:tblCellMar>
            <w:left w:w="70" w:type="dxa"/>
            <w:right w:w="70" w:type="dxa"/>
          </w:tblCellMar>
          <w:tblLook w:val="04A0"/>
        </w:tblPrEx>
        <w:trPr>
          <w:trHeight w:val="43"/>
        </w:trPr>
        <w:tc>
          <w:tcPr>
            <w:tcW w:w="1600" w:type="dxa"/>
            <w:vMerge/>
            <w:tcBorders>
              <w:left w:val="single" w:sz="4" w:space="0" w:color="auto"/>
              <w:bottom w:val="single" w:sz="4" w:space="0" w:color="auto"/>
              <w:right w:val="single" w:sz="4" w:space="0" w:color="auto"/>
            </w:tcBorders>
            <w:vAlign w:val="center"/>
          </w:tcPr>
          <w:p w:rsidR="00BF7D54" w:rsidRPr="001D51CA" w:rsidP="00BF7D54" w14:paraId="0D1FDB78" w14:textId="7777777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BF7D54" w:rsidRPr="001D51CA" w:rsidP="00BF7D54" w14:paraId="1A335287"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relatives</w:t>
            </w:r>
          </w:p>
        </w:tc>
        <w:tc>
          <w:tcPr>
            <w:tcW w:w="1437" w:type="dxa"/>
            <w:vMerge/>
            <w:tcBorders>
              <w:left w:val="single" w:sz="4" w:space="0" w:color="auto"/>
              <w:bottom w:val="single" w:sz="4" w:space="0" w:color="auto"/>
              <w:right w:val="single" w:sz="4" w:space="0" w:color="auto"/>
            </w:tcBorders>
            <w:vAlign w:val="center"/>
          </w:tcPr>
          <w:p w:rsidR="00BF7D54" w:rsidRPr="001D51CA" w:rsidP="00BF7D54" w14:paraId="3DF1C6E8"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7F687F27" w14:textId="77777777">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bottom w:val="single" w:sz="4" w:space="0" w:color="auto"/>
              <w:right w:val="single" w:sz="4" w:space="0" w:color="auto"/>
            </w:tcBorders>
            <w:vAlign w:val="center"/>
          </w:tcPr>
          <w:p w:rsidR="00BF7D54" w:rsidRPr="001D51CA" w:rsidP="00BF7D54" w14:paraId="66E3094E"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2EE8E535" w14:textId="77777777">
            <w:pPr>
              <w:spacing w:before="0" w:after="0"/>
              <w:contextualSpacing/>
              <w:jc w:val="right"/>
              <w:rPr>
                <w:rFonts w:ascii="Times" w:eastAsia="Times New Roman" w:hAnsi="Times" w:cs="Times"/>
                <w:color w:val="000000"/>
                <w:sz w:val="20"/>
                <w:szCs w:val="20"/>
                <w:lang w:eastAsia="de-CH"/>
              </w:rPr>
            </w:pPr>
          </w:p>
        </w:tc>
        <w:tc>
          <w:tcPr>
            <w:tcW w:w="1417" w:type="dxa"/>
            <w:vMerge/>
            <w:tcBorders>
              <w:left w:val="single" w:sz="4" w:space="0" w:color="auto"/>
              <w:bottom w:val="single" w:sz="4" w:space="0" w:color="auto"/>
              <w:right w:val="single" w:sz="4" w:space="0" w:color="auto"/>
            </w:tcBorders>
            <w:vAlign w:val="center"/>
          </w:tcPr>
          <w:p w:rsidR="00BF7D54" w:rsidRPr="001D51CA" w:rsidP="00BF7D54" w14:paraId="37ADDD00"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BF7D54" w14:paraId="24040C10" w14:textId="77777777">
            <w:pPr>
              <w:spacing w:before="0" w:after="0"/>
              <w:contextualSpacing/>
              <w:jc w:val="right"/>
              <w:rPr>
                <w:rFonts w:ascii="Times" w:eastAsia="Times New Roman" w:hAnsi="Times" w:cs="Times"/>
                <w:color w:val="000000"/>
                <w:sz w:val="20"/>
                <w:szCs w:val="20"/>
                <w:lang w:eastAsia="de-CH"/>
              </w:rPr>
            </w:pPr>
          </w:p>
        </w:tc>
        <w:tc>
          <w:tcPr>
            <w:tcW w:w="1324" w:type="dxa"/>
            <w:vMerge/>
            <w:tcBorders>
              <w:left w:val="single" w:sz="4" w:space="0" w:color="auto"/>
              <w:bottom w:val="single" w:sz="4" w:space="0" w:color="auto"/>
              <w:right w:val="single" w:sz="4" w:space="0" w:color="auto"/>
            </w:tcBorders>
            <w:vAlign w:val="center"/>
          </w:tcPr>
          <w:p w:rsidR="00BF7D54" w:rsidRPr="001D51CA" w:rsidP="00BF7D54" w14:paraId="4A4F8B18"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D54" w:rsidRPr="001D51CA" w:rsidP="00252EAC" w14:paraId="6897E3EB" w14:textId="4D46522D">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0.46</w:t>
            </w:r>
            <w:r w:rsidRPr="001D51CA" w:rsidR="00252EAC">
              <w:rPr>
                <w:rFonts w:ascii="Times" w:eastAsia="Times New Roman" w:hAnsi="Times" w:cs="Times"/>
                <w:color w:val="000000"/>
                <w:sz w:val="20"/>
                <w:szCs w:val="20"/>
                <w:lang w:val="de-CH" w:eastAsia="de-CH"/>
              </w:rPr>
              <w:t>9</w:t>
            </w:r>
          </w:p>
        </w:tc>
      </w:tr>
      <w:tr w14:paraId="36B2E07F" w14:textId="77777777" w:rsidTr="00FB34B7">
        <w:tblPrEx>
          <w:tblW w:w="13916" w:type="dxa"/>
          <w:tblCellMar>
            <w:left w:w="70" w:type="dxa"/>
            <w:right w:w="70" w:type="dxa"/>
          </w:tblCellMar>
          <w:tblLook w:val="04A0"/>
        </w:tblPrEx>
        <w:trPr>
          <w:trHeight w:val="381"/>
        </w:trPr>
        <w:tc>
          <w:tcPr>
            <w:tcW w:w="1600" w:type="dxa"/>
            <w:vMerge w:val="restart"/>
            <w:tcBorders>
              <w:left w:val="single" w:sz="4" w:space="0" w:color="auto"/>
              <w:right w:val="single" w:sz="4" w:space="0" w:color="auto"/>
            </w:tcBorders>
            <w:vAlign w:val="center"/>
          </w:tcPr>
          <w:p w:rsidR="00252EAC" w:rsidRPr="001D51CA" w:rsidP="00BF7D54" w14:paraId="4119810D"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ACTIVISM</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52EAC" w:rsidRPr="001D51CA" w:rsidP="00BF7D54" w14:paraId="0A78A67E"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interest in politics</w:t>
            </w:r>
          </w:p>
        </w:tc>
        <w:tc>
          <w:tcPr>
            <w:tcW w:w="1437" w:type="dxa"/>
            <w:vMerge w:val="restart"/>
            <w:tcBorders>
              <w:left w:val="single" w:sz="4" w:space="0" w:color="auto"/>
              <w:right w:val="single" w:sz="4" w:space="0" w:color="auto"/>
            </w:tcBorders>
            <w:vAlign w:val="center"/>
          </w:tcPr>
          <w:p w:rsidR="00252EAC" w:rsidRPr="001D51CA" w:rsidP="00BF7D54" w14:paraId="5197F049" w14:textId="13BC3D30">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α=0.560, AVE=0.685, DG rho=0.811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EAC" w:rsidRPr="001D51CA" w:rsidP="00BF7D54" w14:paraId="4CEA096B" w14:textId="396268A9">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0.736</w:t>
            </w:r>
          </w:p>
        </w:tc>
        <w:tc>
          <w:tcPr>
            <w:tcW w:w="1418" w:type="dxa"/>
            <w:vMerge w:val="restart"/>
            <w:tcBorders>
              <w:left w:val="single" w:sz="4" w:space="0" w:color="auto"/>
              <w:right w:val="single" w:sz="4" w:space="0" w:color="auto"/>
            </w:tcBorders>
            <w:vAlign w:val="center"/>
          </w:tcPr>
          <w:p w:rsidR="00252EAC" w:rsidRPr="001D51CA" w:rsidP="001D51CA" w14:paraId="49783319" w14:textId="0BBBA97B">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one-item construct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EAC" w:rsidRPr="001D51CA" w:rsidP="00BF7D54" w14:paraId="234D2F22"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1.000</w:t>
            </w:r>
          </w:p>
        </w:tc>
        <w:tc>
          <w:tcPr>
            <w:tcW w:w="1417" w:type="dxa"/>
            <w:vMerge w:val="restart"/>
            <w:tcBorders>
              <w:top w:val="single" w:sz="4" w:space="0" w:color="auto"/>
              <w:left w:val="single" w:sz="4" w:space="0" w:color="auto"/>
              <w:right w:val="single" w:sz="4" w:space="0" w:color="auto"/>
            </w:tcBorders>
            <w:vAlign w:val="center"/>
          </w:tcPr>
          <w:p w:rsidR="00252EAC" w:rsidRPr="001D51CA" w:rsidP="00BF7D54" w14:paraId="6315F827"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α=0.546, AVE=0.680, DG rho=0.808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EAC" w:rsidRPr="001D51CA" w:rsidP="00252EAC" w14:paraId="5CDDD0F9" w14:textId="0325EC96">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0.738</w:t>
            </w:r>
          </w:p>
        </w:tc>
        <w:tc>
          <w:tcPr>
            <w:tcW w:w="1324" w:type="dxa"/>
            <w:vMerge w:val="restart"/>
            <w:tcBorders>
              <w:top w:val="single" w:sz="4" w:space="0" w:color="auto"/>
              <w:left w:val="single" w:sz="4" w:space="0" w:color="auto"/>
              <w:right w:val="single" w:sz="4" w:space="0" w:color="auto"/>
            </w:tcBorders>
            <w:vAlign w:val="center"/>
          </w:tcPr>
          <w:p w:rsidR="00252EAC" w:rsidRPr="001D51CA" w:rsidP="00BF7D54" w14:paraId="44A6D45F" w14:textId="77777777">
            <w:pPr>
              <w:spacing w:before="0" w:after="0"/>
              <w:contextualSpacing/>
              <w:jc w:val="center"/>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α=0.463, AVE=0.650, DG rho=0.788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EAC" w:rsidRPr="001D51CA" w:rsidP="00BF7D54" w14:paraId="4F2E1A46" w14:textId="77777777">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0.816</w:t>
            </w:r>
          </w:p>
        </w:tc>
      </w:tr>
      <w:tr w14:paraId="5A166922" w14:textId="77777777" w:rsidTr="00BF7D54">
        <w:tblPrEx>
          <w:tblW w:w="13916" w:type="dxa"/>
          <w:tblCellMar>
            <w:left w:w="70" w:type="dxa"/>
            <w:right w:w="70" w:type="dxa"/>
          </w:tblCellMar>
          <w:tblLook w:val="04A0"/>
        </w:tblPrEx>
        <w:trPr>
          <w:trHeight w:val="43"/>
        </w:trPr>
        <w:tc>
          <w:tcPr>
            <w:tcW w:w="1600" w:type="dxa"/>
            <w:vMerge/>
            <w:tcBorders>
              <w:left w:val="single" w:sz="4" w:space="0" w:color="auto"/>
              <w:bottom w:val="single" w:sz="4" w:space="0" w:color="auto"/>
              <w:right w:val="single" w:sz="4" w:space="0" w:color="auto"/>
            </w:tcBorders>
            <w:vAlign w:val="center"/>
          </w:tcPr>
          <w:p w:rsidR="00252EAC" w:rsidRPr="001D51CA" w:rsidP="00BF7D54" w14:paraId="075B45A7" w14:textId="7777777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52EAC" w:rsidRPr="001D51CA" w:rsidP="00BF7D54" w14:paraId="538BBF28"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participation in elections</w:t>
            </w:r>
          </w:p>
        </w:tc>
        <w:tc>
          <w:tcPr>
            <w:tcW w:w="1437" w:type="dxa"/>
            <w:vMerge/>
            <w:tcBorders>
              <w:left w:val="single" w:sz="4" w:space="0" w:color="auto"/>
              <w:bottom w:val="single" w:sz="4" w:space="0" w:color="auto"/>
              <w:right w:val="single" w:sz="4" w:space="0" w:color="auto"/>
            </w:tcBorders>
            <w:vAlign w:val="center"/>
          </w:tcPr>
          <w:p w:rsidR="00252EAC" w:rsidRPr="001D51CA" w:rsidP="00BF7D54" w14:paraId="333130CE"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EAC" w:rsidRPr="001D51CA" w:rsidP="00BF7D54" w14:paraId="012A2F6C" w14:textId="66A34346">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0.910</w:t>
            </w:r>
          </w:p>
        </w:tc>
        <w:tc>
          <w:tcPr>
            <w:tcW w:w="1418" w:type="dxa"/>
            <w:vMerge/>
            <w:tcBorders>
              <w:left w:val="single" w:sz="4" w:space="0" w:color="auto"/>
              <w:bottom w:val="single" w:sz="4" w:space="0" w:color="auto"/>
              <w:right w:val="single" w:sz="4" w:space="0" w:color="auto"/>
            </w:tcBorders>
            <w:vAlign w:val="center"/>
          </w:tcPr>
          <w:p w:rsidR="00252EAC" w:rsidRPr="001D51CA" w:rsidP="001D51CA" w14:paraId="4A69FAE1" w14:textId="77777777">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EAC" w:rsidRPr="001D51CA" w:rsidP="00BF7D54" w14:paraId="5ECA6FDD" w14:textId="77777777">
            <w:pPr>
              <w:spacing w:before="0" w:after="0"/>
              <w:contextualSpacing/>
              <w:jc w:val="right"/>
              <w:rPr>
                <w:rFonts w:ascii="Times" w:eastAsia="Times New Roman" w:hAnsi="Times" w:cs="Times"/>
                <w:color w:val="000000"/>
                <w:sz w:val="20"/>
                <w:szCs w:val="20"/>
                <w:lang w:eastAsia="de-CH"/>
              </w:rPr>
            </w:pPr>
          </w:p>
        </w:tc>
        <w:tc>
          <w:tcPr>
            <w:tcW w:w="1417" w:type="dxa"/>
            <w:vMerge/>
            <w:tcBorders>
              <w:left w:val="single" w:sz="4" w:space="0" w:color="auto"/>
              <w:bottom w:val="single" w:sz="4" w:space="0" w:color="auto"/>
              <w:right w:val="single" w:sz="4" w:space="0" w:color="auto"/>
            </w:tcBorders>
            <w:vAlign w:val="center"/>
          </w:tcPr>
          <w:p w:rsidR="00252EAC" w:rsidRPr="001D51CA" w:rsidP="00BF7D54" w14:paraId="17326CB2"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EAC" w:rsidRPr="001D51CA" w:rsidP="00252EAC" w14:paraId="0480A25D" w14:textId="4B4E968C">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0.903</w:t>
            </w:r>
          </w:p>
        </w:tc>
        <w:tc>
          <w:tcPr>
            <w:tcW w:w="1324" w:type="dxa"/>
            <w:vMerge/>
            <w:tcBorders>
              <w:left w:val="single" w:sz="4" w:space="0" w:color="auto"/>
              <w:bottom w:val="single" w:sz="4" w:space="0" w:color="auto"/>
              <w:right w:val="single" w:sz="4" w:space="0" w:color="auto"/>
            </w:tcBorders>
            <w:vAlign w:val="center"/>
          </w:tcPr>
          <w:p w:rsidR="00252EAC" w:rsidRPr="001D51CA" w:rsidP="00BF7D54" w14:paraId="55E17804" w14:textId="77777777">
            <w:pPr>
              <w:spacing w:before="0" w:after="0"/>
              <w:contextualSpacing/>
              <w:jc w:val="left"/>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EAC" w:rsidRPr="001D51CA" w:rsidP="00BF7D54" w14:paraId="45C60E11" w14:textId="77777777">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0.797</w:t>
            </w:r>
          </w:p>
        </w:tc>
      </w:tr>
      <w:tr w14:paraId="1F222A05" w14:textId="77777777" w:rsidTr="00FB34B7">
        <w:tblPrEx>
          <w:tblW w:w="13916" w:type="dxa"/>
          <w:tblCellMar>
            <w:left w:w="70" w:type="dxa"/>
            <w:right w:w="70" w:type="dxa"/>
          </w:tblCellMar>
          <w:tblLook w:val="04A0"/>
        </w:tblPrEx>
        <w:trPr>
          <w:trHeight w:val="249"/>
        </w:trPr>
        <w:tc>
          <w:tcPr>
            <w:tcW w:w="1600" w:type="dxa"/>
            <w:vMerge w:val="restart"/>
            <w:tcBorders>
              <w:left w:val="single" w:sz="4" w:space="0" w:color="auto"/>
              <w:right w:val="single" w:sz="4" w:space="0" w:color="auto"/>
            </w:tcBorders>
            <w:vAlign w:val="center"/>
          </w:tcPr>
          <w:p w:rsidR="00014CA6" w:rsidRPr="001D51CA" w:rsidP="00BF7D54" w14:paraId="33A2B53A"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ORIENTATION TO SOCIETY AND PEOPLE</w:t>
            </w:r>
          </w:p>
          <w:p w:rsidR="00014CA6" w:rsidRPr="001D51CA" w:rsidP="00BF7D54" w14:paraId="28CC17B8" w14:textId="040F4B64">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14CA6" w:rsidRPr="001D51CA" w:rsidP="00BF7D54" w14:paraId="38B6A391"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meeting friends</w:t>
            </w:r>
          </w:p>
        </w:tc>
        <w:tc>
          <w:tcPr>
            <w:tcW w:w="1437" w:type="dxa"/>
            <w:vMerge w:val="restart"/>
            <w:tcBorders>
              <w:left w:val="single" w:sz="4" w:space="0" w:color="auto"/>
              <w:right w:val="single" w:sz="4" w:space="0" w:color="auto"/>
            </w:tcBorders>
            <w:vAlign w:val="center"/>
          </w:tcPr>
          <w:p w:rsidR="00014CA6" w:rsidRPr="001D51CA" w:rsidP="008417D6" w14:paraId="51ADD495" w14:textId="3561FB3B">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α=0.000, AVE=0.475, DG rho=0.63</w:t>
            </w:r>
            <w:r w:rsidR="008417D6">
              <w:rPr>
                <w:rFonts w:ascii="Times" w:eastAsia="Times New Roman" w:hAnsi="Times" w:cs="Times"/>
                <w:color w:val="000000"/>
                <w:sz w:val="20"/>
                <w:szCs w:val="20"/>
                <w:lang w:eastAsia="de-CH"/>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8417D6" w14:paraId="14C128FB" w14:textId="7001EA3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0.5</w:t>
            </w:r>
            <w:r w:rsidR="008417D6">
              <w:rPr>
                <w:rFonts w:ascii="Times" w:eastAsia="Times New Roman" w:hAnsi="Times" w:cs="Times"/>
                <w:color w:val="000000"/>
                <w:sz w:val="20"/>
                <w:szCs w:val="20"/>
                <w:lang w:eastAsia="de-CH"/>
              </w:rPr>
              <w:t>54</w:t>
            </w:r>
          </w:p>
        </w:tc>
        <w:tc>
          <w:tcPr>
            <w:tcW w:w="1418" w:type="dxa"/>
            <w:vMerge w:val="restart"/>
            <w:tcBorders>
              <w:left w:val="single" w:sz="4" w:space="0" w:color="auto"/>
              <w:right w:val="single" w:sz="4" w:space="0" w:color="auto"/>
            </w:tcBorders>
            <w:vAlign w:val="center"/>
          </w:tcPr>
          <w:p w:rsidR="00014CA6" w:rsidRPr="001D51CA" w:rsidP="001D51CA" w14:paraId="514DD849" w14:textId="396186C9">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one-item construct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326F3DB7" w14:textId="7777777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1.000</w:t>
            </w:r>
          </w:p>
        </w:tc>
        <w:tc>
          <w:tcPr>
            <w:tcW w:w="1417" w:type="dxa"/>
            <w:vMerge w:val="restart"/>
            <w:tcBorders>
              <w:top w:val="single" w:sz="4" w:space="0" w:color="auto"/>
              <w:left w:val="single" w:sz="4" w:space="0" w:color="auto"/>
              <w:right w:val="single" w:sz="4" w:space="0" w:color="auto"/>
            </w:tcBorders>
            <w:vAlign w:val="center"/>
          </w:tcPr>
          <w:p w:rsidR="00014CA6" w:rsidRPr="001D51CA" w:rsidP="00252EAC" w14:paraId="709F5D1C" w14:textId="1704962B">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α= 0.179, AVE=0.370, DG rho=0.621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252EAC" w14:paraId="2CC3EDE3" w14:textId="12B37A1B">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0.808</w:t>
            </w:r>
          </w:p>
        </w:tc>
        <w:tc>
          <w:tcPr>
            <w:tcW w:w="1324" w:type="dxa"/>
            <w:vMerge w:val="restart"/>
            <w:tcBorders>
              <w:top w:val="single" w:sz="4" w:space="0" w:color="auto"/>
              <w:left w:val="single" w:sz="4" w:space="0" w:color="auto"/>
              <w:right w:val="single" w:sz="4" w:space="0" w:color="auto"/>
            </w:tcBorders>
            <w:vAlign w:val="center"/>
          </w:tcPr>
          <w:p w:rsidR="00014CA6" w:rsidRPr="001D51CA" w:rsidP="00BF7D54" w14:paraId="2F912518" w14:textId="77777777">
            <w:pPr>
              <w:spacing w:before="0" w:after="0"/>
              <w:contextualSpacing/>
              <w:jc w:val="center"/>
              <w:rPr>
                <w:rFonts w:ascii="Times" w:eastAsia="Times New Roman" w:hAnsi="Times" w:cs="Times"/>
                <w:color w:val="000000"/>
                <w:sz w:val="20"/>
                <w:szCs w:val="20"/>
                <w:lang w:val="de-CH" w:eastAsia="de-CH"/>
              </w:rPr>
            </w:pPr>
          </w:p>
          <w:p w:rsidR="00014CA6" w:rsidRPr="001D51CA" w:rsidP="00014CA6" w14:paraId="7389FAE6" w14:textId="6E48CCC7">
            <w:pPr>
              <w:spacing w:before="0" w:after="0"/>
              <w:contextualSpacing/>
              <w:jc w:val="center"/>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α=0.831, AVE=0.399, DG rho=0.763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0F6B36CE" w14:textId="753C7A43">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0.836</w:t>
            </w:r>
          </w:p>
        </w:tc>
      </w:tr>
      <w:tr w14:paraId="4855A2FC" w14:textId="77777777" w:rsidTr="00FB34B7">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tcPr>
          <w:p w:rsidR="00014CA6" w:rsidRPr="001D51CA" w:rsidP="00BF7D54" w14:paraId="7CB2C998" w14:textId="53886BF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14CA6" w:rsidRPr="001D51CA" w:rsidP="00BF7D54" w14:paraId="71ECCCDE"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solidarity with others/help</w:t>
            </w:r>
          </w:p>
        </w:tc>
        <w:tc>
          <w:tcPr>
            <w:tcW w:w="1437" w:type="dxa"/>
            <w:vMerge/>
            <w:tcBorders>
              <w:left w:val="single" w:sz="4" w:space="0" w:color="auto"/>
              <w:right w:val="single" w:sz="4" w:space="0" w:color="auto"/>
            </w:tcBorders>
            <w:vAlign w:val="center"/>
          </w:tcPr>
          <w:p w:rsidR="00014CA6" w:rsidRPr="001D51CA" w:rsidP="00BF7D54" w14:paraId="247C5C35"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8417D6" w14:paraId="51EA24F6" w14:textId="2E6061A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w:t>
            </w:r>
            <w:r w:rsidR="008417D6">
              <w:rPr>
                <w:rFonts w:ascii="Times" w:eastAsia="Times New Roman" w:hAnsi="Times" w:cs="Times"/>
                <w:color w:val="000000"/>
                <w:sz w:val="20"/>
                <w:szCs w:val="20"/>
                <w:lang w:eastAsia="de-CH"/>
              </w:rPr>
              <w:t>802</w:t>
            </w:r>
          </w:p>
        </w:tc>
        <w:tc>
          <w:tcPr>
            <w:tcW w:w="1418" w:type="dxa"/>
            <w:vMerge/>
            <w:tcBorders>
              <w:left w:val="single" w:sz="4" w:space="0" w:color="auto"/>
              <w:right w:val="single" w:sz="4" w:space="0" w:color="auto"/>
            </w:tcBorders>
            <w:vAlign w:val="center"/>
          </w:tcPr>
          <w:p w:rsidR="00014CA6" w:rsidRPr="001D51CA" w:rsidP="00BF7D54" w14:paraId="1E98C4B1"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65BE6D2D" w14:textId="77777777">
            <w:pPr>
              <w:spacing w:before="0" w:after="0"/>
              <w:contextualSpacing/>
              <w:jc w:val="right"/>
              <w:rPr>
                <w:rFonts w:ascii="Times" w:eastAsia="Times New Roman" w:hAnsi="Times" w:cs="Times"/>
                <w:color w:val="000000"/>
                <w:sz w:val="20"/>
                <w:szCs w:val="20"/>
                <w:lang w:eastAsia="de-CH"/>
              </w:rPr>
            </w:pPr>
          </w:p>
        </w:tc>
        <w:tc>
          <w:tcPr>
            <w:tcW w:w="1417" w:type="dxa"/>
            <w:vMerge/>
            <w:tcBorders>
              <w:left w:val="single" w:sz="4" w:space="0" w:color="auto"/>
              <w:right w:val="single" w:sz="4" w:space="0" w:color="auto"/>
            </w:tcBorders>
            <w:vAlign w:val="center"/>
          </w:tcPr>
          <w:p w:rsidR="00014CA6" w:rsidRPr="001D51CA" w:rsidP="00BF7D54" w14:paraId="556F3E00" w14:textId="46E81269">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27AA59FF" w14:textId="2ED428A8">
            <w:pPr>
              <w:spacing w:before="0" w:after="0"/>
              <w:contextualSpacing/>
              <w:jc w:val="right"/>
              <w:rPr>
                <w:rFonts w:ascii="Times" w:eastAsia="Times New Roman" w:hAnsi="Times" w:cs="Times"/>
                <w:color w:val="000000"/>
                <w:sz w:val="20"/>
                <w:szCs w:val="20"/>
                <w:lang w:eastAsia="de-CH"/>
              </w:rPr>
            </w:pPr>
          </w:p>
        </w:tc>
        <w:tc>
          <w:tcPr>
            <w:tcW w:w="1324" w:type="dxa"/>
            <w:vMerge/>
            <w:tcBorders>
              <w:left w:val="single" w:sz="4" w:space="0" w:color="auto"/>
              <w:right w:val="single" w:sz="4" w:space="0" w:color="auto"/>
            </w:tcBorders>
            <w:vAlign w:val="center"/>
          </w:tcPr>
          <w:p w:rsidR="00014CA6" w:rsidRPr="001D51CA" w:rsidP="00014CA6" w14:paraId="4D4B56DD" w14:textId="45C19C2C">
            <w:pPr>
              <w:spacing w:before="0" w:after="0"/>
              <w:contextualSpacing/>
              <w:jc w:val="center"/>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5E504436" w14:textId="77777777">
            <w:pPr>
              <w:spacing w:before="0" w:after="0"/>
              <w:contextualSpacing/>
              <w:jc w:val="right"/>
              <w:rPr>
                <w:rFonts w:ascii="Times" w:eastAsia="Times New Roman" w:hAnsi="Times" w:cs="Times"/>
                <w:color w:val="000000"/>
                <w:sz w:val="20"/>
                <w:szCs w:val="20"/>
                <w:lang w:val="de-CH" w:eastAsia="de-CH"/>
              </w:rPr>
            </w:pPr>
          </w:p>
        </w:tc>
      </w:tr>
      <w:tr w14:paraId="4BE2BD82" w14:textId="77777777" w:rsidTr="00FB34B7">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tcPr>
          <w:p w:rsidR="00014CA6" w:rsidRPr="001D51CA" w:rsidP="00BF7D54" w14:paraId="1969C1D5" w14:textId="7777777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14CA6" w:rsidRPr="001D51CA" w:rsidP="00BF7D54" w14:paraId="093DBA5C" w14:textId="68EDB08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communicative</w:t>
            </w:r>
          </w:p>
        </w:tc>
        <w:tc>
          <w:tcPr>
            <w:tcW w:w="1437" w:type="dxa"/>
            <w:vMerge/>
            <w:tcBorders>
              <w:left w:val="single" w:sz="4" w:space="0" w:color="auto"/>
              <w:right w:val="single" w:sz="4" w:space="0" w:color="auto"/>
            </w:tcBorders>
            <w:vAlign w:val="center"/>
          </w:tcPr>
          <w:p w:rsidR="00014CA6" w:rsidRPr="001D51CA" w:rsidP="00BF7D54" w14:paraId="202314D2"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7CE27502" w14:textId="77777777">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vAlign w:val="center"/>
          </w:tcPr>
          <w:p w:rsidR="00014CA6" w:rsidRPr="001D51CA" w:rsidP="00BF7D54" w14:paraId="16AFBAD3"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6E9EF61C" w14:textId="77777777">
            <w:pPr>
              <w:spacing w:before="0" w:after="0"/>
              <w:contextualSpacing/>
              <w:jc w:val="right"/>
              <w:rPr>
                <w:rFonts w:ascii="Times" w:eastAsia="Times New Roman" w:hAnsi="Times" w:cs="Times"/>
                <w:color w:val="000000"/>
                <w:sz w:val="20"/>
                <w:szCs w:val="20"/>
                <w:lang w:eastAsia="de-CH"/>
              </w:rPr>
            </w:pPr>
          </w:p>
        </w:tc>
        <w:tc>
          <w:tcPr>
            <w:tcW w:w="1417" w:type="dxa"/>
            <w:vMerge/>
            <w:tcBorders>
              <w:left w:val="single" w:sz="4" w:space="0" w:color="auto"/>
              <w:right w:val="single" w:sz="4" w:space="0" w:color="auto"/>
            </w:tcBorders>
            <w:vAlign w:val="center"/>
          </w:tcPr>
          <w:p w:rsidR="00014CA6" w:rsidRPr="001D51CA" w:rsidP="00BF7D54" w14:paraId="6354789F" w14:textId="1837C8A0">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3AA44DB2" w14:textId="2E276B18">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0.449</w:t>
            </w:r>
          </w:p>
        </w:tc>
        <w:tc>
          <w:tcPr>
            <w:tcW w:w="1324" w:type="dxa"/>
            <w:vMerge/>
            <w:tcBorders>
              <w:left w:val="single" w:sz="4" w:space="0" w:color="auto"/>
              <w:right w:val="single" w:sz="4" w:space="0" w:color="auto"/>
            </w:tcBorders>
            <w:vAlign w:val="center"/>
          </w:tcPr>
          <w:p w:rsidR="00014CA6" w:rsidRPr="001D51CA" w:rsidP="00014CA6" w14:paraId="4C4568A6" w14:textId="08722073">
            <w:pPr>
              <w:spacing w:before="0" w:after="0"/>
              <w:contextualSpacing/>
              <w:jc w:val="center"/>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1DCC90FB" w14:textId="77777777">
            <w:pPr>
              <w:spacing w:before="0" w:after="0"/>
              <w:contextualSpacing/>
              <w:jc w:val="right"/>
              <w:rPr>
                <w:rFonts w:ascii="Times" w:eastAsia="Times New Roman" w:hAnsi="Times" w:cs="Times"/>
                <w:color w:val="000000"/>
                <w:sz w:val="20"/>
                <w:szCs w:val="20"/>
                <w:lang w:val="de-CH" w:eastAsia="de-CH"/>
              </w:rPr>
            </w:pPr>
          </w:p>
        </w:tc>
      </w:tr>
      <w:tr w14:paraId="71FED7D4" w14:textId="77777777" w:rsidTr="00FB34B7">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shd w:val="clear" w:color="auto" w:fill="auto"/>
            <w:vAlign w:val="center"/>
            <w:hideMark/>
          </w:tcPr>
          <w:p w:rsidR="00014CA6" w:rsidRPr="001D51CA" w:rsidP="00BF7D54" w14:paraId="60723058" w14:textId="45B42E50">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014CA6" w:rsidRPr="001D51CA" w:rsidP="00BF7D54" w14:paraId="17B58832"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government</w:t>
            </w:r>
          </w:p>
        </w:tc>
        <w:tc>
          <w:tcPr>
            <w:tcW w:w="1437" w:type="dxa"/>
            <w:vMerge/>
            <w:tcBorders>
              <w:left w:val="single" w:sz="4" w:space="0" w:color="auto"/>
              <w:right w:val="single" w:sz="4" w:space="0" w:color="auto"/>
            </w:tcBorders>
            <w:shd w:val="clear" w:color="auto" w:fill="auto"/>
            <w:vAlign w:val="center"/>
            <w:hideMark/>
          </w:tcPr>
          <w:p w:rsidR="00014CA6" w:rsidRPr="001D51CA" w:rsidP="00BF7D54" w14:paraId="2A36B30B" w14:textId="77777777">
            <w:pPr>
              <w:spacing w:before="0" w:after="0"/>
              <w:contextualSpacing/>
              <w:jc w:val="center"/>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0F7F6E69" w14:textId="77777777">
            <w:pPr>
              <w:spacing w:before="0" w:after="0"/>
              <w:contextualSpacing/>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shd w:val="clear" w:color="auto" w:fill="auto"/>
            <w:vAlign w:val="center"/>
            <w:hideMark/>
          </w:tcPr>
          <w:p w:rsidR="00014CA6" w:rsidRPr="001D51CA" w:rsidP="00BF7D54" w14:paraId="26BB7B93" w14:textId="77777777">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0180908C" w14:textId="77777777">
            <w:pPr>
              <w:spacing w:before="0" w:after="0"/>
              <w:contextualSpacing/>
              <w:jc w:val="right"/>
              <w:rPr>
                <w:rFonts w:ascii="Times" w:eastAsia="Times New Roman" w:hAnsi="Times" w:cs="Times"/>
                <w:color w:val="000000"/>
                <w:sz w:val="20"/>
                <w:szCs w:val="20"/>
                <w:lang w:eastAsia="de-CH"/>
              </w:rPr>
            </w:pPr>
          </w:p>
        </w:tc>
        <w:tc>
          <w:tcPr>
            <w:tcW w:w="1417" w:type="dxa"/>
            <w:vMerge/>
            <w:tcBorders>
              <w:left w:val="single" w:sz="4" w:space="0" w:color="auto"/>
              <w:right w:val="single" w:sz="4" w:space="0" w:color="auto"/>
            </w:tcBorders>
            <w:shd w:val="clear" w:color="auto" w:fill="auto"/>
            <w:vAlign w:val="center"/>
            <w:hideMark/>
          </w:tcPr>
          <w:p w:rsidR="00014CA6" w:rsidRPr="001D51CA" w:rsidP="00BF7D54" w14:paraId="3C35EBAE" w14:textId="678B7B12">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7B9F3B1D" w14:textId="77777777">
            <w:pPr>
              <w:spacing w:before="0" w:after="0"/>
              <w:contextualSpacing/>
              <w:jc w:val="right"/>
              <w:rPr>
                <w:rFonts w:ascii="Times" w:eastAsia="Times New Roman" w:hAnsi="Times" w:cs="Times"/>
                <w:color w:val="000000"/>
                <w:sz w:val="20"/>
                <w:szCs w:val="20"/>
                <w:lang w:eastAsia="de-CH"/>
              </w:rPr>
            </w:pPr>
          </w:p>
        </w:tc>
        <w:tc>
          <w:tcPr>
            <w:tcW w:w="1324" w:type="dxa"/>
            <w:vMerge/>
            <w:tcBorders>
              <w:left w:val="single" w:sz="4" w:space="0" w:color="auto"/>
              <w:right w:val="single" w:sz="4" w:space="0" w:color="auto"/>
            </w:tcBorders>
            <w:shd w:val="clear" w:color="auto" w:fill="auto"/>
            <w:vAlign w:val="center"/>
            <w:hideMark/>
          </w:tcPr>
          <w:p w:rsidR="00014CA6" w:rsidRPr="001D51CA" w:rsidP="00014CA6" w14:paraId="274E2D15" w14:textId="43DD6496">
            <w:pPr>
              <w:spacing w:before="0" w:after="0"/>
              <w:contextualSpacing/>
              <w:jc w:val="center"/>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7D243B2B" w14:textId="45AB4DB1">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0.596</w:t>
            </w:r>
          </w:p>
        </w:tc>
      </w:tr>
      <w:tr w14:paraId="247572AA" w14:textId="77777777" w:rsidTr="00FB34B7">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hideMark/>
          </w:tcPr>
          <w:p w:rsidR="00014CA6" w:rsidRPr="001D51CA" w:rsidP="00BF7D54" w14:paraId="58AADFEB" w14:textId="7777777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014CA6" w:rsidRPr="001D51CA" w:rsidP="00BF7D54" w14:paraId="2E5D169C"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the political system</w:t>
            </w:r>
          </w:p>
        </w:tc>
        <w:tc>
          <w:tcPr>
            <w:tcW w:w="1437" w:type="dxa"/>
            <w:vMerge/>
            <w:tcBorders>
              <w:left w:val="single" w:sz="4" w:space="0" w:color="auto"/>
              <w:right w:val="single" w:sz="4" w:space="0" w:color="auto"/>
            </w:tcBorders>
            <w:vAlign w:val="center"/>
            <w:hideMark/>
          </w:tcPr>
          <w:p w:rsidR="00014CA6" w:rsidRPr="001D51CA" w:rsidP="00BF7D54" w14:paraId="44392927" w14:textId="77777777">
            <w:pPr>
              <w:spacing w:before="0" w:after="0"/>
              <w:contextualSpacing/>
              <w:jc w:val="center"/>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5FEC85C6" w14:textId="5CE7FE3D">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vAlign w:val="center"/>
            <w:hideMark/>
          </w:tcPr>
          <w:p w:rsidR="00014CA6" w:rsidRPr="001D51CA" w:rsidP="00BF7D54" w14:paraId="0FD4D726" w14:textId="77777777">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734E7497" w14:textId="77777777">
            <w:pPr>
              <w:spacing w:before="0" w:after="0"/>
              <w:contextualSpacing/>
              <w:jc w:val="right"/>
              <w:rPr>
                <w:rFonts w:ascii="Times" w:eastAsia="Times New Roman" w:hAnsi="Times" w:cs="Times"/>
                <w:color w:val="000000"/>
                <w:sz w:val="20"/>
                <w:szCs w:val="20"/>
                <w:lang w:eastAsia="de-CH"/>
              </w:rPr>
            </w:pPr>
          </w:p>
        </w:tc>
        <w:tc>
          <w:tcPr>
            <w:tcW w:w="1417" w:type="dxa"/>
            <w:vMerge/>
            <w:tcBorders>
              <w:left w:val="single" w:sz="4" w:space="0" w:color="auto"/>
              <w:right w:val="single" w:sz="4" w:space="0" w:color="auto"/>
            </w:tcBorders>
            <w:vAlign w:val="center"/>
            <w:hideMark/>
          </w:tcPr>
          <w:p w:rsidR="00014CA6" w:rsidRPr="001D51CA" w:rsidP="00BF7D54" w14:paraId="23DBB001" w14:textId="77777777">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252EAC" w14:paraId="3DFBE69D" w14:textId="1D6B8F27">
            <w:pPr>
              <w:spacing w:before="0" w:after="0"/>
              <w:contextualSpacing/>
              <w:jc w:val="righ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0.506</w:t>
            </w:r>
          </w:p>
        </w:tc>
        <w:tc>
          <w:tcPr>
            <w:tcW w:w="1324" w:type="dxa"/>
            <w:vMerge/>
            <w:tcBorders>
              <w:left w:val="single" w:sz="4" w:space="0" w:color="auto"/>
              <w:right w:val="single" w:sz="4" w:space="0" w:color="auto"/>
            </w:tcBorders>
            <w:vAlign w:val="center"/>
            <w:hideMark/>
          </w:tcPr>
          <w:p w:rsidR="00014CA6" w:rsidRPr="001D51CA" w:rsidP="00BF7D54" w14:paraId="03CADD1F" w14:textId="77777777">
            <w:pPr>
              <w:spacing w:before="0" w:after="0"/>
              <w:contextualSpacing/>
              <w:jc w:val="center"/>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189197B3" w14:textId="77777777">
            <w:pPr>
              <w:spacing w:before="0" w:after="0"/>
              <w:contextualSpacing/>
              <w:jc w:val="right"/>
              <w:rPr>
                <w:rFonts w:ascii="Times" w:eastAsia="Times New Roman" w:hAnsi="Times" w:cs="Times"/>
                <w:color w:val="000000"/>
                <w:sz w:val="20"/>
                <w:szCs w:val="20"/>
                <w:lang w:val="de-CH" w:eastAsia="de-CH"/>
              </w:rPr>
            </w:pPr>
          </w:p>
        </w:tc>
      </w:tr>
      <w:tr w14:paraId="687B6BA6" w14:textId="77777777" w:rsidTr="00FB34B7">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hideMark/>
          </w:tcPr>
          <w:p w:rsidR="00014CA6" w:rsidRPr="001D51CA" w:rsidP="00BF7D54" w14:paraId="48BCA5EB" w14:textId="77777777">
            <w:pPr>
              <w:spacing w:before="0" w:after="0"/>
              <w:contextualSpacing/>
              <w:jc w:val="center"/>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014CA6" w:rsidRPr="001D51CA" w:rsidP="00BF7D54" w14:paraId="08361120"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parliament</w:t>
            </w:r>
          </w:p>
        </w:tc>
        <w:tc>
          <w:tcPr>
            <w:tcW w:w="1437" w:type="dxa"/>
            <w:vMerge/>
            <w:tcBorders>
              <w:left w:val="single" w:sz="4" w:space="0" w:color="auto"/>
              <w:right w:val="single" w:sz="4" w:space="0" w:color="auto"/>
            </w:tcBorders>
            <w:vAlign w:val="center"/>
            <w:hideMark/>
          </w:tcPr>
          <w:p w:rsidR="00014CA6" w:rsidRPr="001D51CA" w:rsidP="00BF7D54" w14:paraId="1D3BA98E" w14:textId="77777777">
            <w:pPr>
              <w:spacing w:before="0" w:after="0"/>
              <w:contextualSpacing/>
              <w:jc w:val="center"/>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14E47784" w14:textId="77777777">
            <w:pPr>
              <w:spacing w:before="0" w:after="0"/>
              <w:contextualSpacing/>
              <w:jc w:val="left"/>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vAlign w:val="center"/>
            <w:hideMark/>
          </w:tcPr>
          <w:p w:rsidR="00014CA6" w:rsidRPr="001D51CA" w:rsidP="00BF7D54" w14:paraId="1BC9CF02" w14:textId="77777777">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28174137" w14:textId="77777777">
            <w:pPr>
              <w:spacing w:before="0" w:after="0"/>
              <w:contextualSpacing/>
              <w:jc w:val="right"/>
              <w:rPr>
                <w:rFonts w:ascii="Times" w:eastAsia="Times New Roman" w:hAnsi="Times" w:cs="Times"/>
                <w:color w:val="000000"/>
                <w:sz w:val="20"/>
                <w:szCs w:val="20"/>
                <w:lang w:eastAsia="de-CH"/>
              </w:rPr>
            </w:pPr>
          </w:p>
        </w:tc>
        <w:tc>
          <w:tcPr>
            <w:tcW w:w="1417" w:type="dxa"/>
            <w:vMerge/>
            <w:tcBorders>
              <w:left w:val="single" w:sz="4" w:space="0" w:color="auto"/>
              <w:right w:val="single" w:sz="4" w:space="0" w:color="auto"/>
            </w:tcBorders>
            <w:vAlign w:val="center"/>
            <w:hideMark/>
          </w:tcPr>
          <w:p w:rsidR="00014CA6" w:rsidRPr="001D51CA" w:rsidP="00BF7D54" w14:paraId="1F2DAB61" w14:textId="77777777">
            <w:pPr>
              <w:spacing w:before="0" w:after="0"/>
              <w:contextualSpacing/>
              <w:jc w:val="center"/>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36147E42" w14:textId="77777777">
            <w:pPr>
              <w:spacing w:before="0" w:after="0"/>
              <w:contextualSpacing/>
              <w:jc w:val="right"/>
              <w:rPr>
                <w:rFonts w:ascii="Times" w:eastAsia="Times New Roman" w:hAnsi="Times" w:cs="Times"/>
                <w:color w:val="000000"/>
                <w:sz w:val="20"/>
                <w:szCs w:val="20"/>
                <w:lang w:eastAsia="de-CH"/>
              </w:rPr>
            </w:pPr>
          </w:p>
        </w:tc>
        <w:tc>
          <w:tcPr>
            <w:tcW w:w="1324" w:type="dxa"/>
            <w:vMerge/>
            <w:tcBorders>
              <w:left w:val="single" w:sz="4" w:space="0" w:color="auto"/>
              <w:right w:val="single" w:sz="4" w:space="0" w:color="auto"/>
            </w:tcBorders>
            <w:vAlign w:val="center"/>
            <w:hideMark/>
          </w:tcPr>
          <w:p w:rsidR="00014CA6" w:rsidRPr="001D51CA" w:rsidP="00BF7D54" w14:paraId="4B3C7188" w14:textId="77777777">
            <w:pPr>
              <w:spacing w:before="0" w:after="0"/>
              <w:contextualSpacing/>
              <w:jc w:val="center"/>
              <w:rPr>
                <w:rFonts w:ascii="Times" w:eastAsia="Times New Roman" w:hAnsi="Times" w:cs="Times"/>
                <w:color w:val="000000"/>
                <w:sz w:val="20"/>
                <w:szCs w:val="20"/>
                <w:lang w:val="de-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68DC5A27" w14:textId="21293EFA">
            <w:pPr>
              <w:spacing w:before="0" w:after="0"/>
              <w:contextualSpacing/>
              <w:jc w:val="right"/>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0.576</w:t>
            </w:r>
          </w:p>
        </w:tc>
      </w:tr>
      <w:tr w14:paraId="4F43F84E" w14:textId="77777777" w:rsidTr="00FB34B7">
        <w:tblPrEx>
          <w:tblW w:w="13916" w:type="dxa"/>
          <w:tblCellMar>
            <w:left w:w="70" w:type="dxa"/>
            <w:right w:w="70" w:type="dxa"/>
          </w:tblCellMar>
          <w:tblLook w:val="04A0"/>
        </w:tblPrEx>
        <w:trPr>
          <w:trHeight w:val="43"/>
        </w:trPr>
        <w:tc>
          <w:tcPr>
            <w:tcW w:w="1600" w:type="dxa"/>
            <w:vMerge/>
            <w:tcBorders>
              <w:left w:val="single" w:sz="4" w:space="0" w:color="auto"/>
              <w:right w:val="single" w:sz="4" w:space="0" w:color="auto"/>
            </w:tcBorders>
            <w:vAlign w:val="center"/>
            <w:hideMark/>
          </w:tcPr>
          <w:p w:rsidR="00014CA6" w:rsidRPr="001D51CA" w:rsidP="00BF7D54" w14:paraId="1191A421" w14:textId="77777777">
            <w:pPr>
              <w:spacing w:before="0" w:after="0"/>
              <w:contextualSpacing/>
              <w:jc w:val="left"/>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14CA6" w:rsidRPr="001D51CA" w:rsidP="00BF7D54" w14:paraId="1B523DF6"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canton</w:t>
            </w:r>
          </w:p>
        </w:tc>
        <w:tc>
          <w:tcPr>
            <w:tcW w:w="1437" w:type="dxa"/>
            <w:vMerge/>
            <w:tcBorders>
              <w:left w:val="single" w:sz="4" w:space="0" w:color="auto"/>
              <w:right w:val="single" w:sz="4" w:space="0" w:color="auto"/>
            </w:tcBorders>
            <w:vAlign w:val="center"/>
            <w:hideMark/>
          </w:tcPr>
          <w:p w:rsidR="00014CA6" w:rsidRPr="001D51CA" w:rsidP="00BF7D54" w14:paraId="3D1FD425"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091A57C0" w14:textId="77777777">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right w:val="single" w:sz="4" w:space="0" w:color="auto"/>
            </w:tcBorders>
            <w:vAlign w:val="center"/>
            <w:hideMark/>
          </w:tcPr>
          <w:p w:rsidR="00014CA6" w:rsidRPr="001D51CA" w:rsidP="00BF7D54" w14:paraId="52A51F17"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23A693FE" w14:textId="77777777">
            <w:pPr>
              <w:spacing w:before="0" w:after="0"/>
              <w:contextualSpacing/>
              <w:jc w:val="left"/>
              <w:rPr>
                <w:rFonts w:ascii="Times" w:eastAsia="Times New Roman" w:hAnsi="Times" w:cs="Times"/>
                <w:color w:val="000000"/>
                <w:sz w:val="20"/>
                <w:szCs w:val="20"/>
                <w:lang w:eastAsia="de-CH"/>
              </w:rPr>
            </w:pPr>
          </w:p>
        </w:tc>
        <w:tc>
          <w:tcPr>
            <w:tcW w:w="1417" w:type="dxa"/>
            <w:vMerge/>
            <w:tcBorders>
              <w:left w:val="single" w:sz="4" w:space="0" w:color="auto"/>
              <w:right w:val="single" w:sz="4" w:space="0" w:color="auto"/>
            </w:tcBorders>
            <w:vAlign w:val="center"/>
            <w:hideMark/>
          </w:tcPr>
          <w:p w:rsidR="00014CA6" w:rsidRPr="001D51CA" w:rsidP="00BF7D54" w14:paraId="48883A8F"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2D3B5E23" w14:textId="77777777">
            <w:pPr>
              <w:spacing w:before="0" w:after="0"/>
              <w:contextualSpacing/>
              <w:jc w:val="right"/>
              <w:rPr>
                <w:rFonts w:ascii="Times" w:eastAsia="Times New Roman" w:hAnsi="Times" w:cs="Times"/>
                <w:color w:val="000000"/>
                <w:sz w:val="20"/>
                <w:szCs w:val="20"/>
                <w:lang w:eastAsia="de-CH"/>
              </w:rPr>
            </w:pPr>
          </w:p>
        </w:tc>
        <w:tc>
          <w:tcPr>
            <w:tcW w:w="1324" w:type="dxa"/>
            <w:vMerge/>
            <w:tcBorders>
              <w:left w:val="single" w:sz="4" w:space="0" w:color="auto"/>
              <w:right w:val="single" w:sz="4" w:space="0" w:color="auto"/>
            </w:tcBorders>
            <w:vAlign w:val="center"/>
            <w:hideMark/>
          </w:tcPr>
          <w:p w:rsidR="00014CA6" w:rsidRPr="001D51CA" w:rsidP="00BF7D54" w14:paraId="5997248D" w14:textId="77777777">
            <w:pPr>
              <w:spacing w:before="0" w:after="0"/>
              <w:contextualSpacing/>
              <w:jc w:val="left"/>
              <w:rPr>
                <w:rFonts w:ascii="Times" w:eastAsia="Times New Roman" w:hAnsi="Times" w:cs="Times"/>
                <w:color w:val="000000"/>
                <w:sz w:val="20"/>
                <w:szCs w:val="20"/>
                <w:lang w:val="fr-CH" w:eastAsia="de-CH"/>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CA6" w:rsidRPr="001D51CA" w:rsidP="00BF7D54" w14:paraId="16622C23" w14:textId="39ED34CA">
            <w:pPr>
              <w:spacing w:before="0" w:after="0"/>
              <w:contextualSpacing/>
              <w:jc w:val="right"/>
              <w:rPr>
                <w:rFonts w:ascii="Times" w:eastAsia="Times New Roman" w:hAnsi="Times" w:cs="Times"/>
                <w:color w:val="000000"/>
                <w:sz w:val="20"/>
                <w:szCs w:val="20"/>
                <w:lang w:val="fr-CH" w:eastAsia="de-CH"/>
              </w:rPr>
            </w:pPr>
            <w:r w:rsidRPr="001D51CA">
              <w:rPr>
                <w:rFonts w:ascii="Times" w:eastAsia="Times New Roman" w:hAnsi="Times" w:cs="Times"/>
                <w:color w:val="000000"/>
                <w:sz w:val="20"/>
                <w:szCs w:val="20"/>
                <w:lang w:val="fr-CH" w:eastAsia="de-CH"/>
              </w:rPr>
              <w:t>0.572</w:t>
            </w:r>
          </w:p>
        </w:tc>
      </w:tr>
      <w:tr w14:paraId="5D007543" w14:textId="77777777" w:rsidTr="00FB34B7">
        <w:tblPrEx>
          <w:tblW w:w="13916" w:type="dxa"/>
          <w:tblCellMar>
            <w:left w:w="70" w:type="dxa"/>
            <w:right w:w="70" w:type="dxa"/>
          </w:tblCellMar>
          <w:tblLook w:val="04A0"/>
        </w:tblPrEx>
        <w:trPr>
          <w:trHeight w:val="128"/>
        </w:trPr>
        <w:tc>
          <w:tcPr>
            <w:tcW w:w="1600" w:type="dxa"/>
            <w:vMerge/>
            <w:tcBorders>
              <w:left w:val="single" w:sz="4" w:space="0" w:color="auto"/>
              <w:bottom w:val="single" w:sz="4" w:space="0" w:color="auto"/>
              <w:right w:val="single" w:sz="4" w:space="0" w:color="auto"/>
            </w:tcBorders>
            <w:vAlign w:val="center"/>
            <w:hideMark/>
          </w:tcPr>
          <w:p w:rsidR="00014CA6" w:rsidRPr="001D51CA" w:rsidP="00BF7D54" w14:paraId="7D99AE03" w14:textId="77777777">
            <w:pPr>
              <w:spacing w:before="0" w:after="0"/>
              <w:contextualSpacing/>
              <w:jc w:val="left"/>
              <w:rPr>
                <w:rFonts w:ascii="Times" w:eastAsia="Times New Roman" w:hAnsi="Times" w:cs="Times"/>
                <w:color w:val="000000"/>
                <w:sz w:val="20"/>
                <w:szCs w:val="20"/>
                <w:lang w:eastAsia="de-CH"/>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14CA6" w:rsidRPr="001D51CA" w:rsidP="00BF7D54" w14:paraId="0BB59597" w14:textId="77777777">
            <w:pPr>
              <w:spacing w:before="0" w:after="0"/>
              <w:contextualSpacing/>
              <w:jc w:val="left"/>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trust in municipality</w:t>
            </w:r>
          </w:p>
        </w:tc>
        <w:tc>
          <w:tcPr>
            <w:tcW w:w="1437" w:type="dxa"/>
            <w:vMerge/>
            <w:tcBorders>
              <w:left w:val="single" w:sz="4" w:space="0" w:color="auto"/>
              <w:bottom w:val="single" w:sz="4" w:space="0" w:color="auto"/>
              <w:right w:val="single" w:sz="4" w:space="0" w:color="auto"/>
            </w:tcBorders>
            <w:vAlign w:val="center"/>
            <w:hideMark/>
          </w:tcPr>
          <w:p w:rsidR="00014CA6" w:rsidRPr="001D51CA" w:rsidP="00BF7D54" w14:paraId="503875EE" w14:textId="77777777">
            <w:pPr>
              <w:spacing w:before="0" w:after="0"/>
              <w:contextualSpacing/>
              <w:jc w:val="left"/>
              <w:rPr>
                <w:rFonts w:ascii="Times" w:eastAsia="Times New Roman" w:hAnsi="Times" w:cs="Times"/>
                <w:color w:val="000000"/>
                <w:sz w:val="20"/>
                <w:szCs w:val="20"/>
                <w:lang w:eastAsia="de-CH"/>
              </w:rPr>
            </w:pPr>
          </w:p>
        </w:tc>
        <w:tc>
          <w:tcPr>
            <w:tcW w:w="992" w:type="dxa"/>
            <w:tcBorders>
              <w:top w:val="single" w:sz="4" w:space="0" w:color="auto"/>
              <w:left w:val="single" w:sz="4" w:space="0" w:color="auto"/>
              <w:right w:val="single" w:sz="4" w:space="0" w:color="auto"/>
            </w:tcBorders>
            <w:shd w:val="clear" w:color="auto" w:fill="auto"/>
            <w:noWrap/>
            <w:vAlign w:val="center"/>
          </w:tcPr>
          <w:p w:rsidR="00014CA6" w:rsidRPr="001D51CA" w:rsidP="00BF7D54" w14:paraId="21110E85" w14:textId="77777777">
            <w:pPr>
              <w:spacing w:before="0" w:after="0"/>
              <w:contextualSpacing/>
              <w:jc w:val="right"/>
              <w:rPr>
                <w:rFonts w:ascii="Times" w:eastAsia="Times New Roman" w:hAnsi="Times" w:cs="Times"/>
                <w:color w:val="000000"/>
                <w:sz w:val="20"/>
                <w:szCs w:val="20"/>
                <w:lang w:eastAsia="de-CH"/>
              </w:rPr>
            </w:pPr>
          </w:p>
        </w:tc>
        <w:tc>
          <w:tcPr>
            <w:tcW w:w="1418" w:type="dxa"/>
            <w:vMerge/>
            <w:tcBorders>
              <w:left w:val="single" w:sz="4" w:space="0" w:color="auto"/>
              <w:bottom w:val="single" w:sz="4" w:space="0" w:color="auto"/>
              <w:right w:val="single" w:sz="4" w:space="0" w:color="auto"/>
            </w:tcBorders>
            <w:vAlign w:val="center"/>
            <w:hideMark/>
          </w:tcPr>
          <w:p w:rsidR="00014CA6" w:rsidRPr="001D51CA" w:rsidP="00BF7D54" w14:paraId="2666BCBD"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right w:val="single" w:sz="4" w:space="0" w:color="auto"/>
            </w:tcBorders>
            <w:shd w:val="clear" w:color="auto" w:fill="auto"/>
            <w:noWrap/>
            <w:vAlign w:val="center"/>
          </w:tcPr>
          <w:p w:rsidR="00014CA6" w:rsidRPr="001D51CA" w:rsidP="00BF7D54" w14:paraId="4E636FE2" w14:textId="77777777">
            <w:pPr>
              <w:spacing w:before="0" w:after="0"/>
              <w:contextualSpacing/>
              <w:jc w:val="left"/>
              <w:rPr>
                <w:rFonts w:ascii="Times" w:eastAsia="Times New Roman" w:hAnsi="Times" w:cs="Times"/>
                <w:color w:val="000000"/>
                <w:sz w:val="20"/>
                <w:szCs w:val="20"/>
                <w:lang w:eastAsia="de-CH"/>
              </w:rPr>
            </w:pPr>
          </w:p>
        </w:tc>
        <w:tc>
          <w:tcPr>
            <w:tcW w:w="1417" w:type="dxa"/>
            <w:vMerge/>
            <w:tcBorders>
              <w:left w:val="single" w:sz="4" w:space="0" w:color="auto"/>
              <w:bottom w:val="single" w:sz="4" w:space="0" w:color="auto"/>
              <w:right w:val="single" w:sz="4" w:space="0" w:color="auto"/>
            </w:tcBorders>
            <w:vAlign w:val="center"/>
            <w:hideMark/>
          </w:tcPr>
          <w:p w:rsidR="00014CA6" w:rsidRPr="001D51CA" w:rsidP="00BF7D54" w14:paraId="57C8070B" w14:textId="77777777">
            <w:pPr>
              <w:spacing w:before="0" w:after="0"/>
              <w:contextualSpacing/>
              <w:jc w:val="left"/>
              <w:rPr>
                <w:rFonts w:ascii="Times" w:eastAsia="Times New Roman" w:hAnsi="Times" w:cs="Times"/>
                <w:color w:val="000000"/>
                <w:sz w:val="20"/>
                <w:szCs w:val="20"/>
                <w:lang w:eastAsia="de-CH"/>
              </w:rPr>
            </w:pPr>
          </w:p>
        </w:tc>
        <w:tc>
          <w:tcPr>
            <w:tcW w:w="1134" w:type="dxa"/>
            <w:tcBorders>
              <w:top w:val="single" w:sz="4" w:space="0" w:color="auto"/>
              <w:left w:val="single" w:sz="4" w:space="0" w:color="auto"/>
              <w:right w:val="single" w:sz="4" w:space="0" w:color="auto"/>
            </w:tcBorders>
            <w:shd w:val="clear" w:color="auto" w:fill="auto"/>
            <w:noWrap/>
            <w:vAlign w:val="center"/>
          </w:tcPr>
          <w:p w:rsidR="00014CA6" w:rsidRPr="001D51CA" w:rsidP="00BF7D54" w14:paraId="2FC317F3" w14:textId="77777777">
            <w:pPr>
              <w:spacing w:before="0" w:after="0"/>
              <w:contextualSpacing/>
              <w:jc w:val="right"/>
              <w:rPr>
                <w:rFonts w:ascii="Times" w:eastAsia="Times New Roman" w:hAnsi="Times" w:cs="Times"/>
                <w:color w:val="000000"/>
                <w:sz w:val="20"/>
                <w:szCs w:val="20"/>
                <w:lang w:eastAsia="de-CH"/>
              </w:rPr>
            </w:pPr>
          </w:p>
        </w:tc>
        <w:tc>
          <w:tcPr>
            <w:tcW w:w="1324" w:type="dxa"/>
            <w:vMerge/>
            <w:tcBorders>
              <w:left w:val="single" w:sz="4" w:space="0" w:color="auto"/>
              <w:bottom w:val="single" w:sz="4" w:space="0" w:color="auto"/>
              <w:right w:val="single" w:sz="4" w:space="0" w:color="auto"/>
            </w:tcBorders>
            <w:vAlign w:val="center"/>
            <w:hideMark/>
          </w:tcPr>
          <w:p w:rsidR="00014CA6" w:rsidRPr="001D51CA" w:rsidP="00BF7D54" w14:paraId="6A7A8EC8" w14:textId="77777777">
            <w:pPr>
              <w:spacing w:before="0" w:after="0"/>
              <w:contextualSpacing/>
              <w:jc w:val="left"/>
              <w:rPr>
                <w:rFonts w:ascii="Times" w:eastAsia="Times New Roman" w:hAnsi="Times" w:cs="Times"/>
                <w:color w:val="000000"/>
                <w:sz w:val="20"/>
                <w:szCs w:val="20"/>
                <w:lang w:val="fr-CH" w:eastAsia="de-CH"/>
              </w:rPr>
            </w:pPr>
          </w:p>
        </w:tc>
        <w:tc>
          <w:tcPr>
            <w:tcW w:w="1120" w:type="dxa"/>
            <w:tcBorders>
              <w:top w:val="single" w:sz="4" w:space="0" w:color="auto"/>
              <w:left w:val="single" w:sz="4" w:space="0" w:color="auto"/>
              <w:right w:val="single" w:sz="4" w:space="0" w:color="auto"/>
            </w:tcBorders>
            <w:shd w:val="clear" w:color="auto" w:fill="auto"/>
            <w:noWrap/>
            <w:vAlign w:val="center"/>
          </w:tcPr>
          <w:p w:rsidR="00014CA6" w:rsidRPr="001D51CA" w:rsidP="00BF7D54" w14:paraId="7AC46FC3" w14:textId="163D6DAE">
            <w:pPr>
              <w:spacing w:before="0" w:after="0"/>
              <w:contextualSpacing/>
              <w:jc w:val="right"/>
              <w:rPr>
                <w:rFonts w:ascii="Times" w:eastAsia="Times New Roman" w:hAnsi="Times" w:cs="Times"/>
                <w:color w:val="000000"/>
                <w:sz w:val="20"/>
                <w:szCs w:val="20"/>
                <w:lang w:val="fr-CH" w:eastAsia="de-CH"/>
              </w:rPr>
            </w:pPr>
            <w:r w:rsidRPr="001D51CA">
              <w:rPr>
                <w:rFonts w:ascii="Times" w:eastAsia="Times New Roman" w:hAnsi="Times" w:cs="Times"/>
                <w:color w:val="000000"/>
                <w:sz w:val="20"/>
                <w:szCs w:val="20"/>
                <w:lang w:val="fr-CH" w:eastAsia="de-CH"/>
              </w:rPr>
              <w:t>0.531</w:t>
            </w:r>
          </w:p>
        </w:tc>
      </w:tr>
      <w:tr w14:paraId="24CFCA37" w14:textId="77777777" w:rsidTr="00FB34B7">
        <w:tblPrEx>
          <w:tblW w:w="13916" w:type="dxa"/>
          <w:tblCellMar>
            <w:left w:w="70" w:type="dxa"/>
            <w:right w:w="70" w:type="dxa"/>
          </w:tblCellMar>
          <w:tblLook w:val="04A0"/>
        </w:tblPrEx>
        <w:trPr>
          <w:trHeight w:val="556"/>
        </w:trPr>
        <w:tc>
          <w:tcPr>
            <w:tcW w:w="3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1CA" w:rsidRPr="001D51CA" w:rsidP="00BF7D54" w14:paraId="0240C1A0" w14:textId="1F8CF610">
            <w:pPr>
              <w:spacing w:before="0" w:after="0"/>
              <w:contextualSpacing/>
              <w:jc w:val="left"/>
              <w:rPr>
                <w:rFonts w:ascii="Times" w:eastAsia="Times New Roman" w:hAnsi="Times" w:cs="Times"/>
                <w:color w:val="000000"/>
                <w:sz w:val="20"/>
                <w:szCs w:val="20"/>
                <w:lang w:eastAsia="de-CH"/>
              </w:rPr>
            </w:pP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51CA" w:rsidRPr="001D51CA" w:rsidP="00BF7D54" w14:paraId="0950BC38" w14:textId="5AD6E461">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GoF=0.7</w:t>
            </w:r>
            <w:r w:rsidR="008417D6">
              <w:rPr>
                <w:rFonts w:ascii="Times" w:eastAsia="Times New Roman" w:hAnsi="Times" w:cs="Times"/>
                <w:color w:val="000000"/>
                <w:sz w:val="20"/>
                <w:szCs w:val="20"/>
                <w:lang w:eastAsia="de-CH"/>
              </w:rPr>
              <w:t>72</w:t>
            </w:r>
          </w:p>
          <w:p w:rsidR="001D51CA" w:rsidRPr="001D51CA" w:rsidP="00BF7D54" w14:paraId="79516072"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N=7'410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51CA" w:rsidRPr="001D51CA" w:rsidP="00BF7D54" w14:paraId="41EDFDC6"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GoF=0.519</w:t>
            </w:r>
          </w:p>
          <w:p w:rsidR="001D51CA" w:rsidRPr="001D51CA" w:rsidP="00BF7D54" w14:paraId="622D761C"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N=6'490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51CA" w:rsidRPr="001D51CA" w:rsidP="00BF7D54" w14:paraId="05190091" w14:textId="2696F580">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GoF=0.638</w:t>
            </w:r>
          </w:p>
          <w:p w:rsidR="001D51CA" w:rsidRPr="001D51CA" w:rsidP="00BF7D54" w14:paraId="2B377FD6" w14:textId="77777777">
            <w:pPr>
              <w:spacing w:before="0" w:after="0"/>
              <w:contextualSpacing/>
              <w:jc w:val="center"/>
              <w:rPr>
                <w:rFonts w:ascii="Times" w:eastAsia="Times New Roman" w:hAnsi="Times" w:cs="Times"/>
                <w:color w:val="000000"/>
                <w:sz w:val="20"/>
                <w:szCs w:val="20"/>
                <w:lang w:eastAsia="de-CH"/>
              </w:rPr>
            </w:pPr>
            <w:r w:rsidRPr="001D51CA">
              <w:rPr>
                <w:rFonts w:ascii="Times" w:eastAsia="Times New Roman" w:hAnsi="Times" w:cs="Times"/>
                <w:color w:val="000000"/>
                <w:sz w:val="20"/>
                <w:szCs w:val="20"/>
                <w:lang w:eastAsia="de-CH"/>
              </w:rPr>
              <w:t>N=5'721</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51CA" w:rsidRPr="001D51CA" w:rsidP="00BF7D54" w14:paraId="0B300153" w14:textId="0C8939DA">
            <w:pPr>
              <w:spacing w:before="0" w:after="0"/>
              <w:contextualSpacing/>
              <w:jc w:val="center"/>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GoF=0.703</w:t>
            </w:r>
          </w:p>
          <w:p w:rsidR="001D51CA" w:rsidRPr="001D51CA" w:rsidP="00BF7D54" w14:paraId="4BAF72B1" w14:textId="77777777">
            <w:pPr>
              <w:spacing w:before="0" w:after="0"/>
              <w:contextualSpacing/>
              <w:jc w:val="center"/>
              <w:rPr>
                <w:rFonts w:ascii="Times" w:eastAsia="Times New Roman" w:hAnsi="Times" w:cs="Times"/>
                <w:color w:val="000000"/>
                <w:sz w:val="20"/>
                <w:szCs w:val="20"/>
                <w:lang w:val="de-CH" w:eastAsia="de-CH"/>
              </w:rPr>
            </w:pPr>
            <w:r w:rsidRPr="001D51CA">
              <w:rPr>
                <w:rFonts w:ascii="Times" w:eastAsia="Times New Roman" w:hAnsi="Times" w:cs="Times"/>
                <w:color w:val="000000"/>
                <w:sz w:val="20"/>
                <w:szCs w:val="20"/>
                <w:lang w:val="de-CH" w:eastAsia="de-CH"/>
              </w:rPr>
              <w:t>N=5'002</w:t>
            </w:r>
          </w:p>
        </w:tc>
      </w:tr>
    </w:tbl>
    <w:p w:rsidR="00BF7D54" w:rsidRPr="0026769B" w:rsidP="00BF7D54" w14:paraId="528D789F" w14:textId="77777777">
      <w:pPr>
        <w:rPr>
          <w:rFonts w:ascii="Times New Roman" w:hAnsi="Times New Roman" w:cs="Times New Roman"/>
          <w:i/>
          <w:sz w:val="22"/>
          <w:szCs w:val="22"/>
        </w:rPr>
        <w:sectPr w:rsidSect="0020370E">
          <w:pgSz w:w="16838" w:h="11906" w:orient="landscape"/>
          <w:pgMar w:top="1418" w:right="1418" w:bottom="1418" w:left="1418" w:header="709" w:footer="709" w:gutter="0"/>
          <w:cols w:space="708"/>
          <w:docGrid w:linePitch="360"/>
        </w:sectPr>
      </w:pPr>
      <w:r w:rsidRPr="00FD7D03">
        <w:rPr>
          <w:rFonts w:ascii="Times New Roman" w:hAnsi="Times New Roman" w:cs="Times New Roman"/>
          <w:i/>
          <w:sz w:val="22"/>
          <w:szCs w:val="22"/>
        </w:rPr>
        <w:t>Notice: Reliability measures (</w:t>
      </w:r>
      <w:r w:rsidRPr="00FD7D03">
        <w:rPr>
          <w:rFonts w:ascii="Times New Roman" w:eastAsia="Times New Roman" w:hAnsi="Times New Roman" w:cs="Times New Roman"/>
          <w:color w:val="000000"/>
          <w:sz w:val="22"/>
          <w:szCs w:val="22"/>
          <w:lang w:val="de-CH" w:eastAsia="de-CH"/>
        </w:rPr>
        <w:t>α</w:t>
      </w:r>
      <w:r w:rsidRPr="00FD7D03">
        <w:rPr>
          <w:rFonts w:ascii="Times New Roman" w:hAnsi="Times New Roman" w:cs="Times New Roman"/>
          <w:i/>
          <w:sz w:val="22"/>
          <w:szCs w:val="22"/>
        </w:rPr>
        <w:t xml:space="preserve"> = Cronbach’s alpha, DG rho = Dillon-Goldstein’s rho); AVE = Average Variance Explained, GoF = Relative Goodness of Fit </w:t>
      </w:r>
    </w:p>
    <w:p w:rsidR="00B87920" w:rsidP="00B87920" w14:paraId="0FE44A53" w14:textId="68594992">
      <w:pPr>
        <w:spacing w:before="0" w:after="0" w:line="480" w:lineRule="auto"/>
        <w:rPr>
          <w:rStyle w:val="q4iawc"/>
          <w:rFonts w:ascii="Times New Roman" w:hAnsi="Times New Roman" w:cs="Times New Roman"/>
          <w:lang w:val="en"/>
        </w:rPr>
      </w:pPr>
      <w:r w:rsidRPr="001D51CA">
        <w:rPr>
          <w:rFonts w:ascii="Times New Roman" w:hAnsi="Times New Roman" w:cs="Times New Roman"/>
        </w:rPr>
        <w:t xml:space="preserve">The information on how much variance on average the construct capture in its associated items (AVE) is higher than the required value of 0.5 in </w:t>
      </w:r>
      <w:r>
        <w:rPr>
          <w:rFonts w:ascii="Times New Roman" w:hAnsi="Times New Roman" w:cs="Times New Roman"/>
        </w:rPr>
        <w:t>11</w:t>
      </w:r>
      <w:r w:rsidRPr="001D51CA">
        <w:rPr>
          <w:rFonts w:ascii="Times New Roman" w:hAnsi="Times New Roman" w:cs="Times New Roman"/>
        </w:rPr>
        <w:t xml:space="preserve"> cases of </w:t>
      </w:r>
      <w:r>
        <w:rPr>
          <w:rFonts w:ascii="Times New Roman" w:hAnsi="Times New Roman" w:cs="Times New Roman"/>
        </w:rPr>
        <w:t>17</w:t>
      </w:r>
      <w:r w:rsidRPr="001D51CA">
        <w:rPr>
          <w:rFonts w:ascii="Times New Roman" w:hAnsi="Times New Roman" w:cs="Times New Roman"/>
        </w:rPr>
        <w:t xml:space="preserve"> </w:t>
      </w:r>
      <w:r>
        <w:rPr>
          <w:rFonts w:ascii="Times New Roman" w:hAnsi="Times New Roman" w:cs="Times New Roman"/>
        </w:rPr>
        <w:t>constructs (three of th</w:t>
      </w:r>
      <w:r w:rsidR="009F3232">
        <w:rPr>
          <w:rFonts w:ascii="Times New Roman" w:hAnsi="Times New Roman" w:cs="Times New Roman"/>
        </w:rPr>
        <w:t xml:space="preserve">ose not fitting the requirement are </w:t>
      </w:r>
      <w:r>
        <w:rPr>
          <w:rFonts w:ascii="Times New Roman" w:hAnsi="Times New Roman" w:cs="Times New Roman"/>
        </w:rPr>
        <w:t>because of including a university degree as an item in them)</w:t>
      </w:r>
      <w:r w:rsidRPr="001D51CA">
        <w:rPr>
          <w:rFonts w:ascii="Times New Roman" w:hAnsi="Times New Roman" w:cs="Times New Roman"/>
        </w:rPr>
        <w:t xml:space="preserve">. </w:t>
      </w:r>
      <w:r w:rsidRPr="001D51CA">
        <w:rPr>
          <w:rStyle w:val="q4iawc"/>
          <w:rFonts w:ascii="Times New Roman" w:hAnsi="Times New Roman" w:cs="Times New Roman"/>
          <w:lang w:val="en"/>
        </w:rPr>
        <w:t xml:space="preserve">The models achieved </w:t>
      </w:r>
      <w:r>
        <w:rPr>
          <w:rStyle w:val="q4iawc"/>
          <w:rFonts w:ascii="Times New Roman" w:hAnsi="Times New Roman" w:cs="Times New Roman"/>
          <w:lang w:val="en"/>
        </w:rPr>
        <w:t>acceptable</w:t>
      </w:r>
      <w:r w:rsidRPr="001D51CA">
        <w:rPr>
          <w:rStyle w:val="q4iawc"/>
          <w:rFonts w:ascii="Times New Roman" w:hAnsi="Times New Roman" w:cs="Times New Roman"/>
          <w:lang w:val="en"/>
        </w:rPr>
        <w:t xml:space="preserve"> values of the r</w:t>
      </w:r>
      <w:r w:rsidRPr="001D51CA">
        <w:rPr>
          <w:rFonts w:ascii="Times New Roman" w:hAnsi="Times New Roman" w:cs="Times New Roman"/>
        </w:rPr>
        <w:t xml:space="preserve">elative goodness of fit (two of four are </w:t>
      </w:r>
      <w:r>
        <w:rPr>
          <w:rFonts w:ascii="Times New Roman" w:hAnsi="Times New Roman" w:cs="Times New Roman"/>
        </w:rPr>
        <w:t>above</w:t>
      </w:r>
      <w:r w:rsidRPr="001D51CA">
        <w:rPr>
          <w:rFonts w:ascii="Times New Roman" w:hAnsi="Times New Roman" w:cs="Times New Roman"/>
        </w:rPr>
        <w:t xml:space="preserve"> 0.7</w:t>
      </w:r>
      <w:r>
        <w:rPr>
          <w:rFonts w:ascii="Times New Roman" w:hAnsi="Times New Roman" w:cs="Times New Roman"/>
        </w:rPr>
        <w:t>, and one is almost at 0.7</w:t>
      </w:r>
      <w:r w:rsidRPr="001D51CA">
        <w:rPr>
          <w:rFonts w:ascii="Times New Roman" w:hAnsi="Times New Roman" w:cs="Times New Roman"/>
        </w:rPr>
        <w:t>).</w:t>
      </w:r>
      <w:r>
        <w:rPr>
          <w:rFonts w:ascii="Times New Roman" w:hAnsi="Times New Roman" w:cs="Times New Roman"/>
        </w:rPr>
        <w:t xml:space="preserve"> </w:t>
      </w:r>
    </w:p>
    <w:p w:rsidR="008254EF" w:rsidRPr="00E270E7" w:rsidP="00660F0C" w14:paraId="081080D0" w14:textId="77777777">
      <w:pPr>
        <w:spacing w:before="0" w:after="0" w:line="480" w:lineRule="auto"/>
        <w:rPr>
          <w:rFonts w:ascii="Times New Roman" w:hAnsi="Times New Roman" w:cs="Times New Roman"/>
        </w:rPr>
      </w:pPr>
    </w:p>
    <w:p w:rsidR="008254EF" w:rsidRPr="00FD7D03" w:rsidP="00660F0C" w14:paraId="7C2A737E" w14:textId="77777777">
      <w:pPr>
        <w:pStyle w:val="Heading2"/>
        <w:numPr>
          <w:ilvl w:val="1"/>
          <w:numId w:val="8"/>
        </w:numPr>
        <w:spacing w:before="0" w:after="0" w:line="480" w:lineRule="auto"/>
        <w:ind w:left="284" w:hanging="284"/>
        <w:rPr>
          <w:rFonts w:ascii="Times New Roman" w:hAnsi="Times New Roman" w:cs="Times New Roman"/>
        </w:rPr>
      </w:pPr>
      <w:r w:rsidRPr="00FD7D03">
        <w:rPr>
          <w:rFonts w:ascii="Times New Roman" w:hAnsi="Times New Roman" w:cs="Times New Roman"/>
        </w:rPr>
        <w:t>Role of human capital in volunteering</w:t>
      </w:r>
    </w:p>
    <w:p w:rsidR="004B1054" w:rsidRPr="004B1054" w:rsidP="004B1054" w14:paraId="3196E0D9" w14:textId="4C3AC06B">
      <w:pPr>
        <w:spacing w:before="0" w:after="0" w:line="480" w:lineRule="auto"/>
        <w:rPr>
          <w:rFonts w:ascii="Times New Roman" w:hAnsi="Times New Roman" w:cs="Times New Roman"/>
        </w:rPr>
      </w:pPr>
      <w:r>
        <w:rPr>
          <w:rFonts w:ascii="Times New Roman" w:hAnsi="Times New Roman" w:cs="Times New Roman"/>
        </w:rPr>
        <w:t xml:space="preserve">Human capital influences the other latent variables in our models. </w:t>
      </w:r>
      <w:r w:rsidRPr="004B1054">
        <w:rPr>
          <w:rFonts w:ascii="Times New Roman" w:hAnsi="Times New Roman" w:cs="Times New Roman"/>
        </w:rPr>
        <w:t xml:space="preserve">The impact of human capital on </w:t>
      </w:r>
      <w:r w:rsidR="007C6903">
        <w:rPr>
          <w:rFonts w:ascii="Times New Roman" w:hAnsi="Times New Roman" w:cs="Times New Roman"/>
        </w:rPr>
        <w:t xml:space="preserve">time </w:t>
      </w:r>
      <w:r w:rsidRPr="004B1054">
        <w:rPr>
          <w:rFonts w:ascii="Times New Roman" w:hAnsi="Times New Roman" w:cs="Times New Roman"/>
        </w:rPr>
        <w:t xml:space="preserve">availability is </w:t>
      </w:r>
      <w:r w:rsidR="007C6903">
        <w:rPr>
          <w:rFonts w:ascii="Times New Roman" w:hAnsi="Times New Roman" w:cs="Times New Roman"/>
        </w:rPr>
        <w:t>negative in our estimations (except for the year 2009)</w:t>
      </w:r>
      <w:r w:rsidRPr="004B1054">
        <w:rPr>
          <w:rFonts w:ascii="Times New Roman" w:hAnsi="Times New Roman" w:cs="Times New Roman"/>
        </w:rPr>
        <w:t>. A</w:t>
      </w:r>
      <w:r w:rsidR="007C6903">
        <w:rPr>
          <w:rFonts w:ascii="Times New Roman" w:hAnsi="Times New Roman" w:cs="Times New Roman"/>
        </w:rPr>
        <w:t>n</w:t>
      </w:r>
      <w:r w:rsidRPr="004B1054">
        <w:rPr>
          <w:rFonts w:ascii="Times New Roman" w:hAnsi="Times New Roman" w:cs="Times New Roman"/>
        </w:rPr>
        <w:t xml:space="preserve"> explanation for this is that people with higher human capital </w:t>
      </w:r>
      <w:r w:rsidR="007C6903">
        <w:rPr>
          <w:rFonts w:ascii="Times New Roman" w:hAnsi="Times New Roman" w:cs="Times New Roman"/>
        </w:rPr>
        <w:t xml:space="preserve">work more, thus having less free time </w:t>
      </w:r>
      <w:r w:rsidRPr="004B1054">
        <w:rPr>
          <w:rFonts w:ascii="Times New Roman" w:hAnsi="Times New Roman" w:cs="Times New Roman"/>
        </w:rPr>
        <w:t xml:space="preserve">available. The </w:t>
      </w:r>
      <w:r w:rsidR="009F3232">
        <w:rPr>
          <w:rFonts w:ascii="Times New Roman" w:hAnsi="Times New Roman" w:cs="Times New Roman"/>
        </w:rPr>
        <w:t>relationship</w:t>
      </w:r>
      <w:r w:rsidRPr="004B1054">
        <w:rPr>
          <w:rFonts w:ascii="Times New Roman" w:hAnsi="Times New Roman" w:cs="Times New Roman"/>
        </w:rPr>
        <w:t xml:space="preserve"> of human capital </w:t>
      </w:r>
      <w:r w:rsidR="009F3232">
        <w:rPr>
          <w:rFonts w:ascii="Times New Roman" w:hAnsi="Times New Roman" w:cs="Times New Roman"/>
        </w:rPr>
        <w:t>to</w:t>
      </w:r>
      <w:r w:rsidRPr="004B1054">
        <w:rPr>
          <w:rFonts w:ascii="Times New Roman" w:hAnsi="Times New Roman" w:cs="Times New Roman"/>
        </w:rPr>
        <w:t xml:space="preserve"> whether people care about others and soci</w:t>
      </w:r>
      <w:r w:rsidR="009F3232">
        <w:rPr>
          <w:rFonts w:ascii="Times New Roman" w:hAnsi="Times New Roman" w:cs="Times New Roman"/>
        </w:rPr>
        <w:t>ety</w:t>
      </w:r>
      <w:r w:rsidRPr="004B1054">
        <w:rPr>
          <w:rFonts w:ascii="Times New Roman" w:hAnsi="Times New Roman" w:cs="Times New Roman"/>
        </w:rPr>
        <w:t xml:space="preserve"> comes out </w:t>
      </w:r>
      <w:r>
        <w:rPr>
          <w:rFonts w:ascii="Times New Roman" w:hAnsi="Times New Roman" w:cs="Times New Roman"/>
        </w:rPr>
        <w:t>positive</w:t>
      </w:r>
      <w:r w:rsidRPr="004B1054">
        <w:rPr>
          <w:rFonts w:ascii="Times New Roman" w:hAnsi="Times New Roman" w:cs="Times New Roman"/>
        </w:rPr>
        <w:t xml:space="preserve"> for </w:t>
      </w:r>
      <w:r w:rsidR="00FB34B7">
        <w:rPr>
          <w:rFonts w:ascii="Times New Roman" w:hAnsi="Times New Roman" w:cs="Times New Roman"/>
        </w:rPr>
        <w:t>three</w:t>
      </w:r>
      <w:r w:rsidRPr="004B1054">
        <w:rPr>
          <w:rFonts w:ascii="Times New Roman" w:hAnsi="Times New Roman" w:cs="Times New Roman"/>
        </w:rPr>
        <w:t xml:space="preserve"> periods</w:t>
      </w:r>
      <w:r w:rsidR="00FB34B7">
        <w:rPr>
          <w:rFonts w:ascii="Times New Roman" w:hAnsi="Times New Roman" w:cs="Times New Roman"/>
        </w:rPr>
        <w:t>, except in 2006</w:t>
      </w:r>
      <w:r w:rsidRPr="004B1054">
        <w:rPr>
          <w:rFonts w:ascii="Times New Roman" w:hAnsi="Times New Roman" w:cs="Times New Roman"/>
        </w:rPr>
        <w:t xml:space="preserve">. </w:t>
      </w:r>
      <w:r>
        <w:rPr>
          <w:rFonts w:ascii="Times New Roman" w:hAnsi="Times New Roman" w:cs="Times New Roman"/>
        </w:rPr>
        <w:t>Moreover, a</w:t>
      </w:r>
      <w:r w:rsidRPr="004B1054">
        <w:rPr>
          <w:rFonts w:ascii="Times New Roman" w:hAnsi="Times New Roman" w:cs="Times New Roman"/>
        </w:rPr>
        <w:t xml:space="preserve"> significant</w:t>
      </w:r>
      <w:r>
        <w:rPr>
          <w:rFonts w:ascii="Times New Roman" w:hAnsi="Times New Roman" w:cs="Times New Roman"/>
        </w:rPr>
        <w:t xml:space="preserve"> negative</w:t>
      </w:r>
      <w:r w:rsidRPr="004B1054">
        <w:rPr>
          <w:rFonts w:ascii="Times New Roman" w:hAnsi="Times New Roman" w:cs="Times New Roman"/>
        </w:rPr>
        <w:t xml:space="preserve"> </w:t>
      </w:r>
      <w:r>
        <w:rPr>
          <w:rFonts w:ascii="Times New Roman" w:hAnsi="Times New Roman" w:cs="Times New Roman"/>
        </w:rPr>
        <w:t>relationship is between activism and human capital. Activism is connected with an interest in politics, but at its core, it can divide society</w:t>
      </w:r>
      <w:r w:rsidRPr="004B1054">
        <w:rPr>
          <w:rFonts w:ascii="Times New Roman" w:hAnsi="Times New Roman" w:cs="Times New Roman"/>
        </w:rPr>
        <w:t>.</w:t>
      </w:r>
    </w:p>
    <w:p w:rsidR="004B1054" w:rsidP="004B1054" w14:paraId="260A6516" w14:textId="7DB72529">
      <w:pPr>
        <w:spacing w:before="0" w:after="0" w:line="480" w:lineRule="auto"/>
        <w:rPr>
          <w:rFonts w:ascii="Times New Roman" w:hAnsi="Times New Roman" w:cs="Times New Roman"/>
        </w:rPr>
      </w:pPr>
      <w:r w:rsidRPr="004B1054">
        <w:rPr>
          <w:rFonts w:ascii="Times New Roman" w:hAnsi="Times New Roman" w:cs="Times New Roman"/>
        </w:rPr>
        <w:t xml:space="preserve">The relationship between human capital and the middle class was </w:t>
      </w:r>
      <w:r w:rsidRPr="00FB34B7">
        <w:rPr>
          <w:rFonts w:ascii="Times New Roman" w:hAnsi="Times New Roman" w:cs="Times New Roman"/>
        </w:rPr>
        <w:t>positive for</w:t>
      </w:r>
      <w:r w:rsidRPr="00FB34B7" w:rsidR="002D1E5E">
        <w:rPr>
          <w:rFonts w:ascii="Times New Roman" w:hAnsi="Times New Roman" w:cs="Times New Roman"/>
        </w:rPr>
        <w:t xml:space="preserve"> </w:t>
      </w:r>
      <w:r w:rsidRPr="00FB34B7" w:rsidR="005B3DF8">
        <w:rPr>
          <w:rFonts w:ascii="Times New Roman" w:hAnsi="Times New Roman" w:cs="Times New Roman"/>
        </w:rPr>
        <w:t>2006, 2009, and 2019</w:t>
      </w:r>
      <w:r w:rsidRPr="00FB34B7" w:rsidR="002D1E5E">
        <w:rPr>
          <w:rFonts w:ascii="Times New Roman" w:hAnsi="Times New Roman" w:cs="Times New Roman"/>
        </w:rPr>
        <w:t>, while it was negative in 2014</w:t>
      </w:r>
      <w:r w:rsidRPr="00FB34B7" w:rsidR="005B3DF8">
        <w:rPr>
          <w:rFonts w:ascii="Times New Roman" w:hAnsi="Times New Roman" w:cs="Times New Roman"/>
        </w:rPr>
        <w:t xml:space="preserve"> but significant only for 2006 and 2019</w:t>
      </w:r>
      <w:r w:rsidR="009F3232">
        <w:rPr>
          <w:rFonts w:ascii="Times New Roman" w:hAnsi="Times New Roman" w:cs="Times New Roman"/>
        </w:rPr>
        <w:t xml:space="preserve"> (see table 5)</w:t>
      </w:r>
      <w:r w:rsidRPr="00FB34B7">
        <w:rPr>
          <w:rFonts w:ascii="Times New Roman" w:hAnsi="Times New Roman" w:cs="Times New Roman"/>
        </w:rPr>
        <w:t>. Thus, in general, people belonging to the middle class possess human capital</w:t>
      </w:r>
      <w:r w:rsidRPr="004B1054">
        <w:rPr>
          <w:rFonts w:ascii="Times New Roman" w:hAnsi="Times New Roman" w:cs="Times New Roman"/>
        </w:rPr>
        <w:t>.</w:t>
      </w:r>
    </w:p>
    <w:p w:rsidR="00EB2342" w:rsidP="004B1054" w14:paraId="783DE867" w14:textId="3E41684A">
      <w:pPr>
        <w:spacing w:before="0" w:after="0" w:line="480" w:lineRule="auto"/>
        <w:rPr>
          <w:rFonts w:ascii="Times New Roman" w:hAnsi="Times New Roman" w:cs="Times New Roman"/>
        </w:rPr>
      </w:pPr>
      <w:r w:rsidRPr="00FD7D03">
        <w:rPr>
          <w:rFonts w:ascii="Times New Roman" w:hAnsi="Times New Roman" w:cs="Times New Roman"/>
        </w:rPr>
        <w:t>The human capital effect on volunteering is indirect in our models, mediated by the availability of resources (time)</w:t>
      </w:r>
      <w:r w:rsidR="004E4C82">
        <w:rPr>
          <w:rFonts w:ascii="Times New Roman" w:hAnsi="Times New Roman" w:cs="Times New Roman"/>
        </w:rPr>
        <w:t xml:space="preserve"> and willingness to volunteer</w:t>
      </w:r>
      <w:r>
        <w:rPr>
          <w:rFonts w:ascii="Times New Roman" w:hAnsi="Times New Roman" w:cs="Times New Roman"/>
        </w:rPr>
        <w:t xml:space="preserve">. </w:t>
      </w:r>
      <w:r w:rsidR="009F3232">
        <w:rPr>
          <w:rFonts w:ascii="Times New Roman" w:hAnsi="Times New Roman" w:cs="Times New Roman"/>
        </w:rPr>
        <w:t>T</w:t>
      </w:r>
      <w:r>
        <w:rPr>
          <w:rFonts w:ascii="Times New Roman" w:hAnsi="Times New Roman" w:cs="Times New Roman"/>
        </w:rPr>
        <w:t>he analysis confirms the direct and positive effect of time availability on volunteering in the years 2009 and 2019 (see table 5, the other two estimates are insignificant)</w:t>
      </w:r>
      <w:r w:rsidR="009F3232">
        <w:rPr>
          <w:rFonts w:ascii="Times New Roman" w:hAnsi="Times New Roman" w:cs="Times New Roman"/>
        </w:rPr>
        <w:t xml:space="preserve"> and </w:t>
      </w:r>
      <w:r w:rsidRPr="00FD7D03" w:rsidR="009F3232">
        <w:rPr>
          <w:rFonts w:ascii="Times New Roman" w:hAnsi="Times New Roman" w:cs="Times New Roman"/>
        </w:rPr>
        <w:t xml:space="preserve">the amount of available time </w:t>
      </w:r>
      <w:r w:rsidR="009F3232">
        <w:rPr>
          <w:rFonts w:ascii="Times New Roman" w:hAnsi="Times New Roman" w:cs="Times New Roman"/>
        </w:rPr>
        <w:t xml:space="preserve">moderated by the middle class </w:t>
      </w:r>
      <w:r w:rsidRPr="00FD7D03" w:rsidR="009F3232">
        <w:rPr>
          <w:rFonts w:ascii="Times New Roman" w:hAnsi="Times New Roman" w:cs="Times New Roman"/>
        </w:rPr>
        <w:t>(H</w:t>
      </w:r>
      <w:r w:rsidRPr="00FD7D03" w:rsidR="009F3232">
        <w:rPr>
          <w:rFonts w:ascii="Times New Roman" w:hAnsi="Times New Roman" w:cs="Times New Roman"/>
          <w:vertAlign w:val="subscript"/>
        </w:rPr>
        <w:t>1</w:t>
      </w:r>
      <w:r w:rsidRPr="00FD7D03" w:rsidR="009F3232">
        <w:rPr>
          <w:rFonts w:ascii="Times New Roman" w:hAnsi="Times New Roman" w:cs="Times New Roman"/>
        </w:rPr>
        <w:t>)</w:t>
      </w:r>
      <w:r w:rsidR="009F3232">
        <w:rPr>
          <w:rFonts w:ascii="Times New Roman" w:hAnsi="Times New Roman" w:cs="Times New Roman"/>
        </w:rPr>
        <w:t xml:space="preserve"> only </w:t>
      </w:r>
      <w:r w:rsidRPr="00FD7D03" w:rsidR="009F3232">
        <w:rPr>
          <w:rFonts w:ascii="Times New Roman" w:hAnsi="Times New Roman" w:cs="Times New Roman"/>
        </w:rPr>
        <w:t>for the year</w:t>
      </w:r>
      <w:r w:rsidR="009F3232">
        <w:rPr>
          <w:rFonts w:ascii="Times New Roman" w:hAnsi="Times New Roman" w:cs="Times New Roman"/>
        </w:rPr>
        <w:t xml:space="preserve"> 2014</w:t>
      </w:r>
      <w:r w:rsidR="009F3232">
        <w:rPr>
          <w:rFonts w:ascii="Times New Roman" w:hAnsi="Times New Roman" w:cs="Times New Roman"/>
        </w:rPr>
        <w:t>.</w:t>
      </w:r>
    </w:p>
    <w:p w:rsidR="008C77D3" w:rsidP="004B1054" w14:paraId="4ABD6269" w14:textId="77777777">
      <w:pPr>
        <w:spacing w:before="0" w:after="0" w:line="480" w:lineRule="auto"/>
        <w:rPr>
          <w:rFonts w:ascii="Times New Roman" w:hAnsi="Times New Roman" w:cs="Times New Roman"/>
        </w:rPr>
      </w:pPr>
    </w:p>
    <w:p w:rsidR="00D9242E" w:rsidRPr="00FD7D03" w:rsidP="00D9242E" w14:paraId="51FA51DB" w14:textId="585B7A9B">
      <w:pPr>
        <w:pStyle w:val="Caption"/>
        <w:keepNext/>
        <w:spacing w:after="0"/>
        <w:rPr>
          <w:rFonts w:ascii="Times New Roman" w:hAnsi="Times New Roman" w:cs="Times New Roman"/>
          <w:b/>
          <w:bCs/>
          <w:sz w:val="24"/>
          <w:szCs w:val="24"/>
        </w:rPr>
      </w:pPr>
      <w:r w:rsidRPr="00FD7D03">
        <w:rPr>
          <w:rFonts w:ascii="Times New Roman" w:hAnsi="Times New Roman" w:cs="Times New Roman"/>
          <w:b/>
          <w:bCs/>
          <w:i w:val="0"/>
          <w:iCs w:val="0"/>
          <w:color w:val="auto"/>
          <w:sz w:val="24"/>
          <w:szCs w:val="24"/>
        </w:rPr>
        <w:t xml:space="preserve">Table </w:t>
      </w:r>
      <w:r w:rsidRPr="00FD7D03">
        <w:rPr>
          <w:rFonts w:ascii="Times New Roman" w:hAnsi="Times New Roman" w:cs="Times New Roman"/>
          <w:b/>
          <w:bCs/>
          <w:i w:val="0"/>
          <w:iCs w:val="0"/>
          <w:color w:val="auto"/>
          <w:sz w:val="24"/>
          <w:szCs w:val="24"/>
        </w:rPr>
        <w:fldChar w:fldCharType="begin"/>
      </w:r>
      <w:r w:rsidRPr="00FD7D03">
        <w:rPr>
          <w:rFonts w:ascii="Times New Roman" w:hAnsi="Times New Roman" w:cs="Times New Roman"/>
          <w:b/>
          <w:bCs/>
          <w:i w:val="0"/>
          <w:iCs w:val="0"/>
          <w:color w:val="auto"/>
          <w:sz w:val="24"/>
          <w:szCs w:val="24"/>
        </w:rPr>
        <w:instrText xml:space="preserve"> SEQ Table \* ARABIC </w:instrText>
      </w:r>
      <w:r w:rsidRPr="00FD7D0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r w:rsidRPr="00FD7D03">
        <w:rPr>
          <w:rFonts w:ascii="Times New Roman" w:hAnsi="Times New Roman" w:cs="Times New Roman"/>
          <w:b/>
          <w:bCs/>
          <w:i w:val="0"/>
          <w:iCs w:val="0"/>
          <w:color w:val="auto"/>
          <w:sz w:val="24"/>
          <w:szCs w:val="24"/>
        </w:rPr>
        <w:fldChar w:fldCharType="end"/>
      </w:r>
      <w:r w:rsidRPr="00FD7D03">
        <w:rPr>
          <w:rFonts w:ascii="Times New Roman" w:hAnsi="Times New Roman" w:cs="Times New Roman"/>
          <w:b/>
          <w:bCs/>
          <w:i w:val="0"/>
          <w:iCs w:val="0"/>
          <w:color w:val="auto"/>
          <w:sz w:val="24"/>
          <w:szCs w:val="24"/>
        </w:rPr>
        <w:t>: Estimations of latent constructs’ effects on volunteering</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1275"/>
        <w:gridCol w:w="1276"/>
        <w:gridCol w:w="1276"/>
        <w:gridCol w:w="1276"/>
        <w:gridCol w:w="1276"/>
        <w:gridCol w:w="1276"/>
      </w:tblGrid>
      <w:tr w14:paraId="598C6D6C" w14:textId="77777777" w:rsidTr="00B027F8">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410" w:type="dxa"/>
            <w:tcBorders>
              <w:top w:val="single" w:sz="4" w:space="0" w:color="auto"/>
              <w:left w:val="nil"/>
              <w:bottom w:val="single" w:sz="4" w:space="0" w:color="auto"/>
              <w:right w:val="nil"/>
            </w:tcBorders>
            <w:vAlign w:val="center"/>
          </w:tcPr>
          <w:p w:rsidR="00D9242E" w:rsidRPr="00005CB5" w:rsidP="00FB34B7" w14:paraId="0B23297C" w14:textId="77777777">
            <w:pPr>
              <w:spacing w:before="0" w:after="0"/>
              <w:contextualSpacing/>
              <w:jc w:val="center"/>
              <w:rPr>
                <w:rFonts w:ascii="Times New Roman" w:hAnsi="Times New Roman" w:cs="Times New Roman"/>
                <w:color w:val="000000"/>
                <w:sz w:val="20"/>
                <w:szCs w:val="20"/>
                <w:lang w:val="cs-CZ"/>
              </w:rPr>
            </w:pPr>
          </w:p>
        </w:tc>
        <w:tc>
          <w:tcPr>
            <w:tcW w:w="1275" w:type="dxa"/>
            <w:tcBorders>
              <w:top w:val="single" w:sz="4" w:space="0" w:color="auto"/>
              <w:left w:val="nil"/>
              <w:bottom w:val="single" w:sz="4" w:space="0" w:color="auto"/>
              <w:right w:val="nil"/>
            </w:tcBorders>
            <w:vAlign w:val="center"/>
            <w:hideMark/>
          </w:tcPr>
          <w:p w:rsidR="00D9242E" w:rsidRPr="00005CB5" w:rsidP="00FB34B7" w14:paraId="5EFB353D" w14:textId="77777777">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Time</w:t>
            </w:r>
          </w:p>
        </w:tc>
        <w:tc>
          <w:tcPr>
            <w:tcW w:w="1276" w:type="dxa"/>
            <w:tcBorders>
              <w:top w:val="single" w:sz="4" w:space="0" w:color="auto"/>
              <w:left w:val="nil"/>
              <w:bottom w:val="single" w:sz="4" w:space="0" w:color="auto"/>
              <w:right w:val="nil"/>
            </w:tcBorders>
            <w:vAlign w:val="center"/>
          </w:tcPr>
          <w:p w:rsidR="00D9242E" w:rsidRPr="00005CB5" w:rsidP="00FB34B7" w14:paraId="1FB18E75" w14:textId="6537CD48">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w:t>
            </w:r>
          </w:p>
        </w:tc>
        <w:tc>
          <w:tcPr>
            <w:tcW w:w="1276" w:type="dxa"/>
            <w:tcBorders>
              <w:top w:val="single" w:sz="4" w:space="0" w:color="auto"/>
              <w:left w:val="nil"/>
              <w:bottom w:val="single" w:sz="4" w:space="0" w:color="auto"/>
              <w:right w:val="nil"/>
            </w:tcBorders>
            <w:vAlign w:val="center"/>
            <w:hideMark/>
          </w:tcPr>
          <w:p w:rsidR="00D9242E" w:rsidRPr="00005CB5" w:rsidP="00FB34B7" w14:paraId="66365207" w14:textId="36E58F27">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Orientation to society</w:t>
            </w:r>
          </w:p>
        </w:tc>
        <w:tc>
          <w:tcPr>
            <w:tcW w:w="1276" w:type="dxa"/>
            <w:tcBorders>
              <w:top w:val="single" w:sz="4" w:space="0" w:color="auto"/>
              <w:left w:val="nil"/>
              <w:bottom w:val="single" w:sz="4" w:space="0" w:color="auto"/>
              <w:right w:val="nil"/>
            </w:tcBorders>
            <w:vAlign w:val="center"/>
            <w:hideMark/>
          </w:tcPr>
          <w:p w:rsidR="00D9242E" w:rsidRPr="00005CB5" w:rsidP="00FB34B7" w14:paraId="4CF5D3D3" w14:textId="3F450FB0">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w:t>
            </w:r>
          </w:p>
        </w:tc>
        <w:tc>
          <w:tcPr>
            <w:tcW w:w="1276" w:type="dxa"/>
            <w:tcBorders>
              <w:top w:val="single" w:sz="4" w:space="0" w:color="auto"/>
              <w:left w:val="nil"/>
              <w:bottom w:val="single" w:sz="4" w:space="0" w:color="auto"/>
              <w:right w:val="nil"/>
            </w:tcBorders>
            <w:vAlign w:val="center"/>
          </w:tcPr>
          <w:p w:rsidR="00D9242E" w:rsidRPr="00005CB5" w:rsidP="00FB34B7" w14:paraId="0DCC141B" w14:textId="77777777">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Middle class</w:t>
            </w:r>
          </w:p>
        </w:tc>
        <w:tc>
          <w:tcPr>
            <w:tcW w:w="1276" w:type="dxa"/>
            <w:tcBorders>
              <w:top w:val="single" w:sz="4" w:space="0" w:color="auto"/>
              <w:left w:val="nil"/>
              <w:bottom w:val="single" w:sz="4" w:space="0" w:color="auto"/>
              <w:right w:val="nil"/>
            </w:tcBorders>
            <w:vAlign w:val="center"/>
            <w:hideMark/>
          </w:tcPr>
          <w:p w:rsidR="00D9242E" w:rsidRPr="00005CB5" w:rsidP="00FB34B7" w14:paraId="692C0A1A" w14:textId="77777777">
            <w:pPr>
              <w:spacing w:before="0" w:after="0"/>
              <w:contextualSpacing/>
              <w:jc w:val="center"/>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Volunteering</w:t>
            </w:r>
          </w:p>
        </w:tc>
      </w:tr>
      <w:tr w14:paraId="3D12C816" w14:textId="77777777" w:rsidTr="00B027F8">
        <w:tblPrEx>
          <w:tblW w:w="10065" w:type="dxa"/>
          <w:tblLayout w:type="fixed"/>
          <w:tblLook w:val="04A0"/>
        </w:tblPrEx>
        <w:trPr>
          <w:trHeight w:val="291"/>
        </w:trPr>
        <w:tc>
          <w:tcPr>
            <w:tcW w:w="2410" w:type="dxa"/>
            <w:tcBorders>
              <w:top w:val="single" w:sz="4" w:space="0" w:color="auto"/>
              <w:left w:val="nil"/>
              <w:bottom w:val="single" w:sz="4" w:space="0" w:color="auto"/>
              <w:right w:val="nil"/>
            </w:tcBorders>
            <w:vAlign w:val="center"/>
            <w:hideMark/>
          </w:tcPr>
          <w:p w:rsidR="00D9242E" w:rsidRPr="00005CB5" w:rsidP="00FB34B7" w14:paraId="7B4EAA3D" w14:textId="77777777">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2006</w:t>
            </w:r>
          </w:p>
        </w:tc>
        <w:tc>
          <w:tcPr>
            <w:tcW w:w="1275" w:type="dxa"/>
            <w:tcBorders>
              <w:top w:val="single" w:sz="4" w:space="0" w:color="auto"/>
              <w:left w:val="nil"/>
              <w:bottom w:val="single" w:sz="4" w:space="0" w:color="auto"/>
              <w:right w:val="nil"/>
            </w:tcBorders>
            <w:vAlign w:val="center"/>
          </w:tcPr>
          <w:p w:rsidR="00D9242E" w:rsidRPr="00005CB5" w:rsidP="00FB34B7" w14:paraId="13E5D67B" w14:textId="77777777">
            <w:pPr>
              <w:spacing w:before="0" w:after="0"/>
              <w:contextualSpacing/>
              <w:jc w:val="center"/>
              <w:rPr>
                <w:rFonts w:ascii="Times New Roman" w:hAnsi="Times New Roman" w:cs="Times New Roman"/>
                <w:color w:val="000000"/>
                <w:sz w:val="20"/>
                <w:szCs w:val="20"/>
                <w:lang w:val="cs-CZ"/>
              </w:rPr>
            </w:pPr>
          </w:p>
        </w:tc>
        <w:tc>
          <w:tcPr>
            <w:tcW w:w="1276" w:type="dxa"/>
            <w:tcBorders>
              <w:top w:val="single" w:sz="4" w:space="0" w:color="auto"/>
              <w:left w:val="nil"/>
              <w:bottom w:val="single" w:sz="4" w:space="0" w:color="auto"/>
              <w:right w:val="nil"/>
            </w:tcBorders>
          </w:tcPr>
          <w:p w:rsidR="00D9242E" w:rsidRPr="00005CB5" w:rsidP="00FB34B7" w14:paraId="5CD5145A" w14:textId="77777777">
            <w:pPr>
              <w:spacing w:before="0" w:after="0"/>
              <w:contextualSpacing/>
              <w:jc w:val="center"/>
              <w:rPr>
                <w:rFonts w:ascii="Times New Roman" w:hAnsi="Times New Roman" w:cs="Times New Roman"/>
                <w:color w:val="000000"/>
                <w:sz w:val="20"/>
                <w:szCs w:val="20"/>
                <w:lang w:val="cs-CZ"/>
              </w:rPr>
            </w:pPr>
          </w:p>
        </w:tc>
        <w:tc>
          <w:tcPr>
            <w:tcW w:w="1276" w:type="dxa"/>
            <w:tcBorders>
              <w:top w:val="single" w:sz="4" w:space="0" w:color="auto"/>
              <w:left w:val="nil"/>
              <w:bottom w:val="single" w:sz="4" w:space="0" w:color="auto"/>
              <w:right w:val="nil"/>
            </w:tcBorders>
            <w:vAlign w:val="center"/>
          </w:tcPr>
          <w:p w:rsidR="00D9242E" w:rsidRPr="00005CB5" w:rsidP="00FB34B7" w14:paraId="7361EAF2" w14:textId="79B2D653">
            <w:pPr>
              <w:spacing w:before="0" w:after="0"/>
              <w:contextualSpacing/>
              <w:jc w:val="center"/>
              <w:rPr>
                <w:rFonts w:ascii="Times New Roman" w:hAnsi="Times New Roman" w:cs="Times New Roman"/>
                <w:color w:val="000000"/>
                <w:sz w:val="20"/>
                <w:szCs w:val="20"/>
                <w:lang w:val="cs-CZ"/>
              </w:rPr>
            </w:pPr>
          </w:p>
        </w:tc>
        <w:tc>
          <w:tcPr>
            <w:tcW w:w="1276" w:type="dxa"/>
            <w:tcBorders>
              <w:top w:val="single" w:sz="4" w:space="0" w:color="auto"/>
              <w:left w:val="nil"/>
              <w:bottom w:val="single" w:sz="4" w:space="0" w:color="auto"/>
              <w:right w:val="nil"/>
            </w:tcBorders>
            <w:vAlign w:val="center"/>
          </w:tcPr>
          <w:p w:rsidR="00D9242E" w:rsidRPr="00005CB5" w:rsidP="00FB34B7" w14:paraId="0E7F43F2" w14:textId="77777777">
            <w:pPr>
              <w:spacing w:before="0" w:after="0"/>
              <w:contextualSpacing/>
              <w:jc w:val="center"/>
              <w:rPr>
                <w:rFonts w:ascii="Times New Roman" w:hAnsi="Times New Roman" w:cs="Times New Roman"/>
                <w:color w:val="000000"/>
                <w:sz w:val="20"/>
                <w:szCs w:val="20"/>
                <w:lang w:val="cs-CZ"/>
              </w:rPr>
            </w:pPr>
          </w:p>
        </w:tc>
        <w:tc>
          <w:tcPr>
            <w:tcW w:w="1276" w:type="dxa"/>
            <w:tcBorders>
              <w:top w:val="single" w:sz="4" w:space="0" w:color="auto"/>
              <w:left w:val="nil"/>
              <w:bottom w:val="single" w:sz="4" w:space="0" w:color="auto"/>
              <w:right w:val="nil"/>
            </w:tcBorders>
            <w:vAlign w:val="center"/>
          </w:tcPr>
          <w:p w:rsidR="00D9242E" w:rsidRPr="00005CB5" w:rsidP="00FB34B7" w14:paraId="435E6279" w14:textId="77777777">
            <w:pPr>
              <w:spacing w:before="0" w:after="0"/>
              <w:contextualSpacing/>
              <w:jc w:val="center"/>
              <w:rPr>
                <w:rFonts w:ascii="Times New Roman" w:hAnsi="Times New Roman" w:cs="Times New Roman"/>
                <w:color w:val="000000"/>
                <w:sz w:val="20"/>
                <w:szCs w:val="20"/>
                <w:lang w:val="cs-CZ"/>
              </w:rPr>
            </w:pPr>
          </w:p>
        </w:tc>
        <w:tc>
          <w:tcPr>
            <w:tcW w:w="1276" w:type="dxa"/>
            <w:tcBorders>
              <w:top w:val="single" w:sz="4" w:space="0" w:color="auto"/>
              <w:left w:val="nil"/>
              <w:bottom w:val="single" w:sz="4" w:space="0" w:color="auto"/>
              <w:right w:val="nil"/>
            </w:tcBorders>
            <w:vAlign w:val="center"/>
          </w:tcPr>
          <w:p w:rsidR="00D9242E" w:rsidRPr="00005CB5" w:rsidP="00FB34B7" w14:paraId="16F48158" w14:textId="77777777">
            <w:pPr>
              <w:spacing w:before="0" w:after="0"/>
              <w:contextualSpacing/>
              <w:jc w:val="center"/>
              <w:rPr>
                <w:rFonts w:ascii="Times New Roman" w:hAnsi="Times New Roman" w:cs="Times New Roman"/>
                <w:color w:val="000000"/>
                <w:sz w:val="20"/>
                <w:szCs w:val="20"/>
                <w:lang w:val="cs-CZ"/>
              </w:rPr>
            </w:pPr>
          </w:p>
        </w:tc>
      </w:tr>
      <w:tr w14:paraId="776274CD" w14:textId="77777777" w:rsidTr="00B027F8">
        <w:tblPrEx>
          <w:tblW w:w="10065" w:type="dxa"/>
          <w:tblLayout w:type="fixed"/>
          <w:tblLook w:val="04A0"/>
        </w:tblPrEx>
        <w:trPr>
          <w:trHeight w:val="139"/>
        </w:trPr>
        <w:tc>
          <w:tcPr>
            <w:tcW w:w="2410" w:type="dxa"/>
            <w:tcBorders>
              <w:top w:val="single" w:sz="4" w:space="0" w:color="auto"/>
              <w:left w:val="nil"/>
              <w:bottom w:val="nil"/>
              <w:right w:val="nil"/>
            </w:tcBorders>
            <w:vAlign w:val="center"/>
            <w:hideMark/>
          </w:tcPr>
          <w:p w:rsidR="007C6903" w:rsidRPr="00005CB5" w:rsidP="007C6903" w14:paraId="1492D9E6" w14:textId="378C3489">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Human capital</w:t>
            </w:r>
          </w:p>
        </w:tc>
        <w:tc>
          <w:tcPr>
            <w:tcW w:w="1275" w:type="dxa"/>
            <w:tcBorders>
              <w:top w:val="single" w:sz="4" w:space="0" w:color="auto"/>
              <w:left w:val="nil"/>
              <w:bottom w:val="nil"/>
              <w:right w:val="nil"/>
            </w:tcBorders>
            <w:vAlign w:val="center"/>
            <w:hideMark/>
          </w:tcPr>
          <w:p w:rsidR="007C6903" w:rsidRPr="00005CB5" w:rsidP="007C6903" w14:paraId="60BE013A" w14:textId="4EAE0BE2">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-0.776***</w:t>
            </w:r>
          </w:p>
        </w:tc>
        <w:tc>
          <w:tcPr>
            <w:tcW w:w="1276" w:type="dxa"/>
            <w:tcBorders>
              <w:top w:val="single" w:sz="4" w:space="0" w:color="auto"/>
              <w:left w:val="nil"/>
              <w:bottom w:val="nil"/>
              <w:right w:val="nil"/>
            </w:tcBorders>
          </w:tcPr>
          <w:p w:rsidR="007C6903" w:rsidRPr="00005CB5" w:rsidP="007C6903" w14:paraId="7FE29942" w14:textId="1DA23795">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-0.021</w:t>
            </w:r>
            <w:r w:rsidRPr="00005CB5">
              <w:rPr>
                <w:rFonts w:ascii="Times New Roman" w:hAnsi="Times New Roman" w:cs="Times New Roman"/>
                <w:color w:val="000000"/>
                <w:sz w:val="20"/>
                <w:szCs w:val="20"/>
                <w:lang w:val="cs-CZ"/>
              </w:rPr>
              <w:t>*</w:t>
            </w:r>
          </w:p>
        </w:tc>
        <w:tc>
          <w:tcPr>
            <w:tcW w:w="1276" w:type="dxa"/>
            <w:tcBorders>
              <w:top w:val="single" w:sz="4" w:space="0" w:color="auto"/>
              <w:left w:val="nil"/>
              <w:bottom w:val="nil"/>
              <w:right w:val="nil"/>
            </w:tcBorders>
            <w:vAlign w:val="center"/>
            <w:hideMark/>
          </w:tcPr>
          <w:p w:rsidR="007C6903" w:rsidRPr="00005CB5" w:rsidP="007C6903" w14:paraId="74420282" w14:textId="472F42EF">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-0.1</w:t>
            </w:r>
            <w:r w:rsidRPr="00005CB5" w:rsidR="008417D6">
              <w:rPr>
                <w:rFonts w:ascii="Times New Roman" w:hAnsi="Times New Roman" w:cs="Times New Roman"/>
                <w:color w:val="000000"/>
                <w:sz w:val="20"/>
                <w:szCs w:val="20"/>
                <w:lang w:val="cs-CZ"/>
              </w:rPr>
              <w:t>83</w:t>
            </w:r>
            <w:r w:rsidRPr="00005CB5">
              <w:rPr>
                <w:rFonts w:ascii="Times New Roman" w:hAnsi="Times New Roman" w:cs="Times New Roman"/>
                <w:color w:val="000000"/>
                <w:sz w:val="20"/>
                <w:szCs w:val="20"/>
                <w:lang w:val="cs-CZ"/>
              </w:rPr>
              <w:t>***</w:t>
            </w:r>
          </w:p>
        </w:tc>
        <w:tc>
          <w:tcPr>
            <w:tcW w:w="1276" w:type="dxa"/>
            <w:tcBorders>
              <w:top w:val="single" w:sz="4" w:space="0" w:color="auto"/>
              <w:left w:val="nil"/>
              <w:bottom w:val="nil"/>
              <w:right w:val="nil"/>
            </w:tcBorders>
            <w:vAlign w:val="center"/>
            <w:hideMark/>
          </w:tcPr>
          <w:p w:rsidR="007C6903" w:rsidRPr="00005CB5" w:rsidP="007C6903" w14:paraId="23671968" w14:textId="5A1C6370">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-0.13</w:t>
            </w:r>
            <w:r w:rsidRPr="00005CB5" w:rsidR="008417D6">
              <w:rPr>
                <w:rFonts w:ascii="Times New Roman" w:hAnsi="Times New Roman" w:cs="Times New Roman"/>
                <w:color w:val="000000"/>
                <w:sz w:val="20"/>
                <w:szCs w:val="20"/>
                <w:lang w:val="cs-CZ"/>
              </w:rPr>
              <w:t>4</w:t>
            </w:r>
            <w:r w:rsidRPr="00005CB5">
              <w:rPr>
                <w:rFonts w:ascii="Times New Roman" w:hAnsi="Times New Roman" w:cs="Times New Roman"/>
                <w:color w:val="000000"/>
                <w:sz w:val="20"/>
                <w:szCs w:val="20"/>
                <w:lang w:val="cs-CZ"/>
              </w:rPr>
              <w:t>***</w:t>
            </w:r>
          </w:p>
        </w:tc>
        <w:tc>
          <w:tcPr>
            <w:tcW w:w="1276" w:type="dxa"/>
            <w:tcBorders>
              <w:top w:val="single" w:sz="4" w:space="0" w:color="auto"/>
              <w:left w:val="nil"/>
              <w:bottom w:val="nil"/>
              <w:right w:val="nil"/>
            </w:tcBorders>
            <w:vAlign w:val="center"/>
          </w:tcPr>
          <w:p w:rsidR="007C6903" w:rsidRPr="00005CB5" w:rsidP="008417D6" w14:paraId="45467F13" w14:textId="4E006179">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w:t>
            </w:r>
            <w:r w:rsidRPr="00005CB5" w:rsidR="008417D6">
              <w:rPr>
                <w:rFonts w:ascii="Times New Roman" w:hAnsi="Times New Roman" w:cs="Times New Roman"/>
                <w:color w:val="000000"/>
                <w:sz w:val="20"/>
                <w:szCs w:val="20"/>
                <w:lang w:val="cs-CZ"/>
              </w:rPr>
              <w:t>451</w:t>
            </w:r>
            <w:r w:rsidRPr="00005CB5">
              <w:rPr>
                <w:rFonts w:ascii="Times New Roman" w:hAnsi="Times New Roman" w:cs="Times New Roman"/>
                <w:color w:val="000000"/>
                <w:sz w:val="20"/>
                <w:szCs w:val="20"/>
                <w:lang w:val="cs-CZ"/>
              </w:rPr>
              <w:t>***</w:t>
            </w:r>
          </w:p>
        </w:tc>
        <w:tc>
          <w:tcPr>
            <w:tcW w:w="1276" w:type="dxa"/>
            <w:tcBorders>
              <w:top w:val="single" w:sz="4" w:space="0" w:color="auto"/>
              <w:left w:val="nil"/>
              <w:bottom w:val="nil"/>
              <w:right w:val="nil"/>
            </w:tcBorders>
            <w:vAlign w:val="center"/>
          </w:tcPr>
          <w:p w:rsidR="007C6903" w:rsidRPr="00005CB5" w:rsidP="007C6903" w14:paraId="3C85E301" w14:textId="77777777">
            <w:pPr>
              <w:spacing w:before="0" w:after="0"/>
              <w:contextualSpacing/>
              <w:jc w:val="center"/>
              <w:rPr>
                <w:rFonts w:ascii="Times New Roman" w:hAnsi="Times New Roman" w:cs="Times New Roman"/>
                <w:color w:val="000000"/>
                <w:sz w:val="20"/>
                <w:szCs w:val="20"/>
                <w:lang w:val="cs-CZ"/>
              </w:rPr>
            </w:pPr>
          </w:p>
        </w:tc>
      </w:tr>
      <w:tr w14:paraId="2B3C895A" w14:textId="77777777" w:rsidTr="00B027F8">
        <w:tblPrEx>
          <w:tblW w:w="10065" w:type="dxa"/>
          <w:tblLayout w:type="fixed"/>
          <w:tblLook w:val="04A0"/>
        </w:tblPrEx>
        <w:tc>
          <w:tcPr>
            <w:tcW w:w="2410" w:type="dxa"/>
            <w:vAlign w:val="center"/>
            <w:hideMark/>
          </w:tcPr>
          <w:p w:rsidR="007C6903" w:rsidRPr="00005CB5" w:rsidP="007C6903" w14:paraId="1727DBB4" w14:textId="55B04884">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Availability of time</w:t>
            </w:r>
          </w:p>
        </w:tc>
        <w:tc>
          <w:tcPr>
            <w:tcW w:w="1275" w:type="dxa"/>
            <w:vAlign w:val="center"/>
          </w:tcPr>
          <w:p w:rsidR="007C6903" w:rsidRPr="00005CB5" w:rsidP="007C6903" w14:paraId="6F244C59" w14:textId="77777777">
            <w:pPr>
              <w:spacing w:before="0" w:after="0"/>
              <w:contextualSpacing/>
              <w:jc w:val="left"/>
              <w:rPr>
                <w:rFonts w:ascii="Times New Roman" w:hAnsi="Times New Roman" w:cs="Times New Roman"/>
                <w:sz w:val="20"/>
                <w:szCs w:val="20"/>
                <w:lang w:val="cs-CZ"/>
              </w:rPr>
            </w:pPr>
          </w:p>
        </w:tc>
        <w:tc>
          <w:tcPr>
            <w:tcW w:w="1276" w:type="dxa"/>
          </w:tcPr>
          <w:p w:rsidR="007C6903" w:rsidRPr="00005CB5" w:rsidP="007C6903" w14:paraId="34E796C4"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5E91E8DE" w14:textId="331E852B">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1E9F7447"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663C8349"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hideMark/>
          </w:tcPr>
          <w:p w:rsidR="007C6903" w:rsidRPr="00005CB5" w:rsidP="008417D6" w14:paraId="3A8569E7" w14:textId="3D5D141A">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w:t>
            </w:r>
            <w:r w:rsidRPr="00005CB5">
              <w:rPr>
                <w:rFonts w:ascii="Times New Roman" w:hAnsi="Times New Roman" w:cs="Times New Roman"/>
                <w:color w:val="000000"/>
                <w:sz w:val="20"/>
                <w:szCs w:val="20"/>
                <w:lang w:val="cs-CZ"/>
              </w:rPr>
              <w:t>0.</w:t>
            </w:r>
            <w:r w:rsidRPr="00005CB5">
              <w:rPr>
                <w:rFonts w:ascii="Times New Roman" w:hAnsi="Times New Roman" w:cs="Times New Roman"/>
                <w:color w:val="000000"/>
                <w:sz w:val="20"/>
                <w:szCs w:val="20"/>
                <w:lang w:val="cs-CZ"/>
              </w:rPr>
              <w:t>027</w:t>
            </w:r>
          </w:p>
        </w:tc>
      </w:tr>
      <w:tr w14:paraId="1C6CF463" w14:textId="77777777" w:rsidTr="00B027F8">
        <w:tblPrEx>
          <w:tblW w:w="10065" w:type="dxa"/>
          <w:tblLayout w:type="fixed"/>
          <w:tblLook w:val="04A0"/>
        </w:tblPrEx>
        <w:tc>
          <w:tcPr>
            <w:tcW w:w="2410" w:type="dxa"/>
            <w:vAlign w:val="center"/>
          </w:tcPr>
          <w:p w:rsidR="007C6903" w:rsidRPr="00005CB5" w:rsidP="007C6903" w14:paraId="4C6E11A5" w14:textId="741FEF89">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w:t>
            </w:r>
          </w:p>
        </w:tc>
        <w:tc>
          <w:tcPr>
            <w:tcW w:w="1275" w:type="dxa"/>
            <w:vAlign w:val="center"/>
          </w:tcPr>
          <w:p w:rsidR="007C6903" w:rsidRPr="00005CB5" w:rsidP="007C6903" w14:paraId="35A7B983" w14:textId="77777777">
            <w:pPr>
              <w:spacing w:before="0" w:after="0"/>
              <w:contextualSpacing/>
              <w:jc w:val="left"/>
              <w:rPr>
                <w:rFonts w:ascii="Times New Roman" w:hAnsi="Times New Roman" w:cs="Times New Roman"/>
                <w:sz w:val="20"/>
                <w:szCs w:val="20"/>
                <w:lang w:val="cs-CZ"/>
              </w:rPr>
            </w:pPr>
          </w:p>
        </w:tc>
        <w:tc>
          <w:tcPr>
            <w:tcW w:w="1276" w:type="dxa"/>
          </w:tcPr>
          <w:p w:rsidR="007C6903" w:rsidRPr="00005CB5" w:rsidP="007C6903" w14:paraId="2B5413D5"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7E84B6DF" w14:textId="338FB65E">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44687283"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75FDDBD6"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tcPr>
          <w:p w:rsidR="007C6903" w:rsidRPr="00005CB5" w:rsidP="008417D6" w14:paraId="26E78F30" w14:textId="57CFEEFF">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0.0</w:t>
            </w:r>
            <w:r w:rsidRPr="00005CB5" w:rsidR="008417D6">
              <w:rPr>
                <w:rFonts w:ascii="Times New Roman" w:hAnsi="Times New Roman" w:cs="Times New Roman"/>
                <w:color w:val="000000"/>
                <w:sz w:val="20"/>
                <w:szCs w:val="20"/>
                <w:lang w:val="cs-CZ"/>
              </w:rPr>
              <w:t>6</w:t>
            </w:r>
            <w:r w:rsidRPr="00005CB5">
              <w:rPr>
                <w:rFonts w:ascii="Times New Roman" w:hAnsi="Times New Roman" w:cs="Times New Roman"/>
                <w:color w:val="000000"/>
                <w:sz w:val="20"/>
                <w:szCs w:val="20"/>
                <w:lang w:val="cs-CZ"/>
              </w:rPr>
              <w:t>3</w:t>
            </w:r>
            <w:r w:rsidRPr="00005CB5" w:rsidR="008417D6">
              <w:rPr>
                <w:rFonts w:ascii="Times New Roman" w:hAnsi="Times New Roman" w:cs="Times New Roman"/>
                <w:color w:val="000000"/>
                <w:sz w:val="20"/>
                <w:szCs w:val="20"/>
                <w:lang w:val="cs-CZ"/>
              </w:rPr>
              <w:t>*</w:t>
            </w:r>
            <w:r w:rsidRPr="00005CB5">
              <w:rPr>
                <w:rFonts w:ascii="Times New Roman" w:hAnsi="Times New Roman" w:cs="Times New Roman"/>
                <w:color w:val="000000"/>
                <w:sz w:val="20"/>
                <w:szCs w:val="20"/>
                <w:lang w:val="cs-CZ"/>
              </w:rPr>
              <w:t>**</w:t>
            </w:r>
          </w:p>
        </w:tc>
      </w:tr>
      <w:tr w14:paraId="1FC3C862" w14:textId="77777777" w:rsidTr="00B027F8">
        <w:tblPrEx>
          <w:tblW w:w="10065" w:type="dxa"/>
          <w:tblLayout w:type="fixed"/>
          <w:tblLook w:val="04A0"/>
        </w:tblPrEx>
        <w:tc>
          <w:tcPr>
            <w:tcW w:w="2410" w:type="dxa"/>
            <w:vAlign w:val="center"/>
          </w:tcPr>
          <w:p w:rsidR="007C6903" w:rsidRPr="00005CB5" w:rsidP="007C6903" w14:paraId="1AE84C8A" w14:textId="7DF0823E">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w:t>
            </w:r>
          </w:p>
        </w:tc>
        <w:tc>
          <w:tcPr>
            <w:tcW w:w="1275" w:type="dxa"/>
            <w:vAlign w:val="center"/>
          </w:tcPr>
          <w:p w:rsidR="007C6903" w:rsidRPr="00005CB5" w:rsidP="007C6903" w14:paraId="5CCD040D" w14:textId="77777777">
            <w:pPr>
              <w:spacing w:before="0" w:after="0"/>
              <w:contextualSpacing/>
              <w:jc w:val="left"/>
              <w:rPr>
                <w:rFonts w:ascii="Times New Roman" w:hAnsi="Times New Roman" w:cs="Times New Roman"/>
                <w:sz w:val="20"/>
                <w:szCs w:val="20"/>
                <w:lang w:val="cs-CZ"/>
              </w:rPr>
            </w:pPr>
          </w:p>
        </w:tc>
        <w:tc>
          <w:tcPr>
            <w:tcW w:w="1276" w:type="dxa"/>
          </w:tcPr>
          <w:p w:rsidR="007C6903" w:rsidRPr="00005CB5" w:rsidP="007C6903" w14:paraId="635E94FD"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40215039" w14:textId="5389AA7E">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590F6AF4"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7C6903" w:rsidRPr="00005CB5" w:rsidP="007C6903" w14:paraId="3F870116"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tcPr>
          <w:p w:rsidR="007C6903" w:rsidRPr="00005CB5" w:rsidP="008417D6" w14:paraId="394178CB" w14:textId="107A868B">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w:t>
            </w:r>
            <w:r w:rsidRPr="00005CB5" w:rsidR="008417D6">
              <w:rPr>
                <w:rFonts w:ascii="Times New Roman" w:hAnsi="Times New Roman" w:cs="Times New Roman"/>
                <w:color w:val="000000"/>
                <w:sz w:val="20"/>
                <w:szCs w:val="20"/>
                <w:lang w:val="cs-CZ"/>
              </w:rPr>
              <w:t>095</w:t>
            </w:r>
            <w:r w:rsidRPr="00005CB5">
              <w:rPr>
                <w:rFonts w:ascii="Times New Roman" w:hAnsi="Times New Roman" w:cs="Times New Roman"/>
                <w:color w:val="000000"/>
                <w:sz w:val="20"/>
                <w:szCs w:val="20"/>
                <w:lang w:val="cs-CZ"/>
              </w:rPr>
              <w:t>***</w:t>
            </w:r>
          </w:p>
        </w:tc>
      </w:tr>
      <w:tr w14:paraId="3D0E7B79" w14:textId="77777777" w:rsidTr="00B027F8">
        <w:tblPrEx>
          <w:tblW w:w="10065" w:type="dxa"/>
          <w:tblLayout w:type="fixed"/>
          <w:tblLook w:val="04A0"/>
        </w:tblPrEx>
        <w:tc>
          <w:tcPr>
            <w:tcW w:w="2410" w:type="dxa"/>
            <w:tcBorders>
              <w:top w:val="nil"/>
              <w:left w:val="nil"/>
              <w:right w:val="nil"/>
            </w:tcBorders>
            <w:vAlign w:val="center"/>
            <w:hideMark/>
          </w:tcPr>
          <w:p w:rsidR="007C6903" w:rsidRPr="00005CB5" w:rsidP="007C6903" w14:paraId="34EB19C4" w14:textId="2DAC6C52">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Orientation to society</w:t>
            </w:r>
          </w:p>
        </w:tc>
        <w:tc>
          <w:tcPr>
            <w:tcW w:w="1275" w:type="dxa"/>
            <w:tcBorders>
              <w:top w:val="nil"/>
              <w:left w:val="nil"/>
              <w:right w:val="nil"/>
            </w:tcBorders>
            <w:vAlign w:val="center"/>
          </w:tcPr>
          <w:p w:rsidR="007C6903" w:rsidRPr="00005CB5" w:rsidP="007C6903" w14:paraId="3A483697"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tcPr>
          <w:p w:rsidR="007C6903" w:rsidRPr="00005CB5" w:rsidP="007C6903" w14:paraId="4CB62408"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7F631625" w14:textId="3E86995C">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17557ABC"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45524A59"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hideMark/>
          </w:tcPr>
          <w:p w:rsidR="007C6903" w:rsidRPr="00005CB5" w:rsidP="008417D6" w14:paraId="00FB2030" w14:textId="075AF882">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w:t>
            </w:r>
            <w:r w:rsidRPr="00005CB5">
              <w:rPr>
                <w:rFonts w:ascii="Times New Roman" w:hAnsi="Times New Roman" w:cs="Times New Roman"/>
                <w:color w:val="000000"/>
                <w:sz w:val="20"/>
                <w:szCs w:val="20"/>
                <w:lang w:val="cs-CZ"/>
              </w:rPr>
              <w:t>0.0</w:t>
            </w:r>
            <w:r w:rsidRPr="00005CB5">
              <w:rPr>
                <w:rFonts w:ascii="Times New Roman" w:hAnsi="Times New Roman" w:cs="Times New Roman"/>
                <w:color w:val="000000"/>
                <w:sz w:val="20"/>
                <w:szCs w:val="20"/>
                <w:lang w:val="cs-CZ"/>
              </w:rPr>
              <w:t>07</w:t>
            </w:r>
          </w:p>
        </w:tc>
      </w:tr>
      <w:tr w14:paraId="1CDE3AEC" w14:textId="77777777" w:rsidTr="00B027F8">
        <w:tblPrEx>
          <w:tblW w:w="10065" w:type="dxa"/>
          <w:tblLayout w:type="fixed"/>
          <w:tblLook w:val="04A0"/>
        </w:tblPrEx>
        <w:tc>
          <w:tcPr>
            <w:tcW w:w="2410" w:type="dxa"/>
            <w:tcBorders>
              <w:top w:val="nil"/>
              <w:left w:val="nil"/>
              <w:right w:val="nil"/>
            </w:tcBorders>
            <w:vAlign w:val="center"/>
          </w:tcPr>
          <w:p w:rsidR="007C6903" w:rsidRPr="00005CB5" w:rsidP="007C6903" w14:paraId="6FA3A6F9" w14:textId="68C6A9FB">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Middle class (MC)</w:t>
            </w:r>
          </w:p>
        </w:tc>
        <w:tc>
          <w:tcPr>
            <w:tcW w:w="1275" w:type="dxa"/>
            <w:tcBorders>
              <w:top w:val="nil"/>
              <w:left w:val="nil"/>
              <w:right w:val="nil"/>
            </w:tcBorders>
            <w:vAlign w:val="center"/>
          </w:tcPr>
          <w:p w:rsidR="007C6903" w:rsidRPr="00005CB5" w:rsidP="007C6903" w14:paraId="744997D7"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tcPr>
          <w:p w:rsidR="007C6903" w:rsidRPr="00005CB5" w:rsidP="007C6903" w14:paraId="13298201"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4652F6D6" w14:textId="029116EF">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77D44096"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24BEBA52"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7C6903" w:rsidRPr="00005CB5" w:rsidP="008417D6" w14:paraId="43FEB122" w14:textId="451CD81F">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w:t>
            </w:r>
            <w:r w:rsidRPr="00005CB5">
              <w:rPr>
                <w:rFonts w:ascii="Times New Roman" w:hAnsi="Times New Roman" w:cs="Times New Roman"/>
                <w:color w:val="000000"/>
                <w:sz w:val="20"/>
                <w:szCs w:val="20"/>
                <w:lang w:val="cs-CZ"/>
              </w:rPr>
              <w:t>0.</w:t>
            </w:r>
            <w:r w:rsidRPr="00005CB5">
              <w:rPr>
                <w:rFonts w:ascii="Times New Roman" w:hAnsi="Times New Roman" w:cs="Times New Roman"/>
                <w:color w:val="000000"/>
                <w:sz w:val="20"/>
                <w:szCs w:val="20"/>
                <w:lang w:val="cs-CZ"/>
              </w:rPr>
              <w:t>0</w:t>
            </w:r>
            <w:r w:rsidRPr="00005CB5">
              <w:rPr>
                <w:rFonts w:ascii="Times New Roman" w:hAnsi="Times New Roman" w:cs="Times New Roman"/>
                <w:color w:val="000000"/>
                <w:sz w:val="20"/>
                <w:szCs w:val="20"/>
                <w:lang w:val="cs-CZ"/>
              </w:rPr>
              <w:t>1</w:t>
            </w:r>
            <w:r w:rsidRPr="00005CB5">
              <w:rPr>
                <w:rFonts w:ascii="Times New Roman" w:hAnsi="Times New Roman" w:cs="Times New Roman"/>
                <w:color w:val="000000"/>
                <w:sz w:val="20"/>
                <w:szCs w:val="20"/>
                <w:lang w:val="cs-CZ"/>
              </w:rPr>
              <w:t>3</w:t>
            </w:r>
          </w:p>
        </w:tc>
      </w:tr>
      <w:tr w14:paraId="04B86A91" w14:textId="77777777" w:rsidTr="00B027F8">
        <w:tblPrEx>
          <w:tblW w:w="10065" w:type="dxa"/>
          <w:tblLayout w:type="fixed"/>
          <w:tblLook w:val="04A0"/>
        </w:tblPrEx>
        <w:tc>
          <w:tcPr>
            <w:tcW w:w="2410" w:type="dxa"/>
            <w:tcBorders>
              <w:top w:val="nil"/>
              <w:left w:val="nil"/>
              <w:right w:val="nil"/>
            </w:tcBorders>
            <w:vAlign w:val="center"/>
          </w:tcPr>
          <w:p w:rsidR="007C6903" w:rsidRPr="00005CB5" w:rsidP="007C6903" w14:paraId="64889D1A" w14:textId="2873E6E4">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Time*MC</w:t>
            </w:r>
          </w:p>
        </w:tc>
        <w:tc>
          <w:tcPr>
            <w:tcW w:w="1275" w:type="dxa"/>
            <w:tcBorders>
              <w:top w:val="nil"/>
              <w:left w:val="nil"/>
              <w:right w:val="nil"/>
            </w:tcBorders>
            <w:vAlign w:val="center"/>
          </w:tcPr>
          <w:p w:rsidR="007C6903" w:rsidRPr="00005CB5" w:rsidP="007C6903" w14:paraId="67FFE8E0"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tcPr>
          <w:p w:rsidR="007C6903" w:rsidRPr="00005CB5" w:rsidP="007C6903" w14:paraId="5F95D1EF"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11A3A1A2"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4D7C753B"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3AAA26CF"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7C6903" w:rsidRPr="00005CB5" w:rsidP="007C6903" w14:paraId="2C9FACE4" w14:textId="082EDE99">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w:t>
            </w:r>
            <w:r w:rsidRPr="00005CB5" w:rsidR="008417D6">
              <w:rPr>
                <w:rFonts w:ascii="Times New Roman" w:hAnsi="Times New Roman" w:cs="Times New Roman"/>
                <w:color w:val="000000"/>
                <w:sz w:val="20"/>
                <w:szCs w:val="20"/>
                <w:lang w:val="cs-CZ"/>
              </w:rPr>
              <w:t>0.052</w:t>
            </w:r>
          </w:p>
        </w:tc>
      </w:tr>
      <w:tr w14:paraId="700A299B" w14:textId="77777777" w:rsidTr="00B027F8">
        <w:tblPrEx>
          <w:tblW w:w="10065" w:type="dxa"/>
          <w:tblLayout w:type="fixed"/>
          <w:tblLook w:val="04A0"/>
        </w:tblPrEx>
        <w:tc>
          <w:tcPr>
            <w:tcW w:w="2410" w:type="dxa"/>
            <w:tcBorders>
              <w:top w:val="nil"/>
              <w:left w:val="nil"/>
              <w:right w:val="nil"/>
            </w:tcBorders>
            <w:vAlign w:val="center"/>
          </w:tcPr>
          <w:p w:rsidR="007C6903" w:rsidRPr="00005CB5" w:rsidP="007C6903" w14:paraId="31DCF7F2" w14:textId="016D711A">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Trust*MC</w:t>
            </w:r>
          </w:p>
        </w:tc>
        <w:tc>
          <w:tcPr>
            <w:tcW w:w="1275" w:type="dxa"/>
            <w:tcBorders>
              <w:top w:val="nil"/>
              <w:left w:val="nil"/>
              <w:right w:val="nil"/>
            </w:tcBorders>
            <w:vAlign w:val="center"/>
          </w:tcPr>
          <w:p w:rsidR="007C6903" w:rsidRPr="00005CB5" w:rsidP="007C6903" w14:paraId="0520CC65"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tcPr>
          <w:p w:rsidR="007C6903" w:rsidRPr="00005CB5" w:rsidP="007C6903" w14:paraId="564DEB1F"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0641F974"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2C0B8DEA"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7C6903" w:rsidRPr="00005CB5" w:rsidP="007C6903" w14:paraId="52501B61"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7C6903" w:rsidRPr="00005CB5" w:rsidP="007C6903" w14:paraId="66373C1E" w14:textId="534D2371">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-0.001</w:t>
            </w:r>
          </w:p>
        </w:tc>
      </w:tr>
      <w:tr w14:paraId="08ADFAD0" w14:textId="77777777" w:rsidTr="00B027F8">
        <w:tblPrEx>
          <w:tblW w:w="10065" w:type="dxa"/>
          <w:tblLayout w:type="fixed"/>
          <w:tblLook w:val="04A0"/>
        </w:tblPrEx>
        <w:tc>
          <w:tcPr>
            <w:tcW w:w="2410" w:type="dxa"/>
            <w:tcBorders>
              <w:left w:val="nil"/>
              <w:right w:val="nil"/>
            </w:tcBorders>
            <w:vAlign w:val="center"/>
          </w:tcPr>
          <w:p w:rsidR="007C6903" w:rsidRPr="00005CB5" w:rsidP="007C6903" w14:paraId="148733D9" w14:textId="2380A51F">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Activism*MC</w:t>
            </w:r>
          </w:p>
        </w:tc>
        <w:tc>
          <w:tcPr>
            <w:tcW w:w="1275" w:type="dxa"/>
            <w:tcBorders>
              <w:left w:val="nil"/>
              <w:right w:val="nil"/>
            </w:tcBorders>
            <w:vAlign w:val="center"/>
          </w:tcPr>
          <w:p w:rsidR="007C6903" w:rsidRPr="00005CB5" w:rsidP="007C6903" w14:paraId="21DCC395"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tcPr>
          <w:p w:rsidR="007C6903" w:rsidRPr="00005CB5" w:rsidP="007C6903" w14:paraId="05F823C6"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7C6903" w:rsidRPr="00005CB5" w:rsidP="007C6903" w14:paraId="2D47E400" w14:textId="3A6D162A">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7C6903" w:rsidRPr="00005CB5" w:rsidP="007C6903" w14:paraId="3A02A8AB"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7C6903" w:rsidRPr="00005CB5" w:rsidP="007C6903" w14:paraId="130D8BB4" w14:textId="77777777">
            <w:pPr>
              <w:spacing w:before="0" w:after="0"/>
              <w:contextualSpacing/>
              <w:jc w:val="left"/>
              <w:rPr>
                <w:rFonts w:ascii="Times New Roman" w:hAnsi="Times New Roman" w:cs="Times New Roman"/>
                <w:color w:val="000000"/>
                <w:sz w:val="20"/>
                <w:szCs w:val="20"/>
                <w:lang w:val="cs-CZ"/>
              </w:rPr>
            </w:pPr>
          </w:p>
        </w:tc>
        <w:tc>
          <w:tcPr>
            <w:tcW w:w="1276" w:type="dxa"/>
            <w:tcBorders>
              <w:left w:val="nil"/>
              <w:right w:val="nil"/>
            </w:tcBorders>
            <w:vAlign w:val="center"/>
          </w:tcPr>
          <w:p w:rsidR="007C6903" w:rsidRPr="00005CB5" w:rsidP="00FB34B7" w14:paraId="09B53B3B" w14:textId="0CD64549">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-0.00</w:t>
            </w:r>
            <w:r w:rsidRPr="00005CB5" w:rsidR="00FB34B7">
              <w:rPr>
                <w:rFonts w:ascii="Times New Roman" w:hAnsi="Times New Roman" w:cs="Times New Roman"/>
                <w:color w:val="000000"/>
                <w:sz w:val="20"/>
                <w:szCs w:val="20"/>
                <w:lang w:val="cs-CZ"/>
              </w:rPr>
              <w:t>2</w:t>
            </w:r>
          </w:p>
        </w:tc>
      </w:tr>
      <w:tr w14:paraId="78D7197C" w14:textId="77777777" w:rsidTr="00B027F8">
        <w:tblPrEx>
          <w:tblW w:w="10065" w:type="dxa"/>
          <w:tblLayout w:type="fixed"/>
          <w:tblLook w:val="04A0"/>
        </w:tblPrEx>
        <w:tc>
          <w:tcPr>
            <w:tcW w:w="2410" w:type="dxa"/>
            <w:tcBorders>
              <w:left w:val="nil"/>
              <w:right w:val="nil"/>
            </w:tcBorders>
            <w:vAlign w:val="center"/>
          </w:tcPr>
          <w:p w:rsidR="007C6903" w:rsidRPr="00005CB5" w:rsidP="007C6903" w14:paraId="157BAFC4" w14:textId="7BEAC034">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Orientation to society*MC</w:t>
            </w:r>
          </w:p>
        </w:tc>
        <w:tc>
          <w:tcPr>
            <w:tcW w:w="1275" w:type="dxa"/>
            <w:tcBorders>
              <w:left w:val="nil"/>
              <w:right w:val="nil"/>
            </w:tcBorders>
            <w:vAlign w:val="center"/>
          </w:tcPr>
          <w:p w:rsidR="007C6903" w:rsidRPr="00005CB5" w:rsidP="007C6903" w14:paraId="4512C081"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tcPr>
          <w:p w:rsidR="007C6903" w:rsidRPr="00005CB5" w:rsidP="007C6903" w14:paraId="44B24985"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7C6903" w:rsidRPr="00005CB5" w:rsidP="007C6903" w14:paraId="7B6FE795" w14:textId="1B812698">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7C6903" w:rsidRPr="00005CB5" w:rsidP="007C6903" w14:paraId="0F142D5A"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7C6903" w:rsidRPr="00005CB5" w:rsidP="007C6903" w14:paraId="141C90AB" w14:textId="77777777">
            <w:pPr>
              <w:spacing w:before="0" w:after="0"/>
              <w:contextualSpacing/>
              <w:jc w:val="left"/>
              <w:rPr>
                <w:rFonts w:ascii="Times New Roman" w:hAnsi="Times New Roman" w:cs="Times New Roman"/>
                <w:color w:val="000000"/>
                <w:sz w:val="20"/>
                <w:szCs w:val="20"/>
                <w:lang w:val="cs-CZ"/>
              </w:rPr>
            </w:pPr>
          </w:p>
        </w:tc>
        <w:tc>
          <w:tcPr>
            <w:tcW w:w="1276" w:type="dxa"/>
            <w:tcBorders>
              <w:left w:val="nil"/>
              <w:right w:val="nil"/>
            </w:tcBorders>
            <w:vAlign w:val="center"/>
          </w:tcPr>
          <w:p w:rsidR="007C6903" w:rsidRPr="00005CB5" w:rsidP="00FB34B7" w14:paraId="26E6A1BA" w14:textId="0CF37919">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w:t>
            </w:r>
            <w:r w:rsidRPr="00005CB5">
              <w:rPr>
                <w:rFonts w:ascii="Times New Roman" w:hAnsi="Times New Roman" w:cs="Times New Roman"/>
                <w:color w:val="000000"/>
                <w:sz w:val="20"/>
                <w:szCs w:val="20"/>
                <w:lang w:val="cs-CZ"/>
              </w:rPr>
              <w:t>0.00</w:t>
            </w:r>
            <w:r w:rsidRPr="00005CB5">
              <w:rPr>
                <w:rFonts w:ascii="Times New Roman" w:hAnsi="Times New Roman" w:cs="Times New Roman"/>
                <w:color w:val="000000"/>
                <w:sz w:val="20"/>
                <w:szCs w:val="20"/>
                <w:lang w:val="cs-CZ"/>
              </w:rPr>
              <w:t>1</w:t>
            </w:r>
          </w:p>
        </w:tc>
      </w:tr>
      <w:tr w14:paraId="0F2C7647" w14:textId="77777777" w:rsidTr="00B027F8">
        <w:tblPrEx>
          <w:tblW w:w="10065" w:type="dxa"/>
          <w:tblLayout w:type="fixed"/>
          <w:tblLook w:val="04A0"/>
        </w:tblPrEx>
        <w:tc>
          <w:tcPr>
            <w:tcW w:w="2410" w:type="dxa"/>
            <w:tcBorders>
              <w:top w:val="single" w:sz="4" w:space="0" w:color="auto"/>
              <w:left w:val="nil"/>
              <w:bottom w:val="single" w:sz="4" w:space="0" w:color="auto"/>
              <w:right w:val="nil"/>
            </w:tcBorders>
            <w:vAlign w:val="center"/>
          </w:tcPr>
          <w:p w:rsidR="00D9242E" w:rsidRPr="00005CB5" w:rsidP="00D9242E" w14:paraId="6EF99DBC" w14:textId="77777777">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sz w:val="20"/>
                <w:szCs w:val="20"/>
                <w:lang w:val="cs-CZ"/>
              </w:rPr>
              <w:t>2009</w:t>
            </w:r>
          </w:p>
        </w:tc>
        <w:tc>
          <w:tcPr>
            <w:tcW w:w="1275" w:type="dxa"/>
            <w:tcBorders>
              <w:top w:val="single" w:sz="4" w:space="0" w:color="auto"/>
              <w:left w:val="nil"/>
              <w:bottom w:val="single" w:sz="4" w:space="0" w:color="auto"/>
              <w:right w:val="nil"/>
            </w:tcBorders>
            <w:vAlign w:val="center"/>
          </w:tcPr>
          <w:p w:rsidR="00D9242E" w:rsidRPr="00005CB5" w:rsidP="00D9242E" w14:paraId="79252084" w14:textId="052256AC">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tcPr>
          <w:p w:rsidR="00D9242E" w:rsidRPr="00005CB5" w:rsidP="00D9242E" w14:paraId="594F976D" w14:textId="1C124D0B">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D9242E" w:rsidRPr="00005CB5" w:rsidP="00D9242E" w14:paraId="205D6576" w14:textId="218590D7">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D9242E" w:rsidRPr="00005CB5" w:rsidP="00D9242E" w14:paraId="3A0A1CEF" w14:textId="64A8244D">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D9242E" w:rsidRPr="00005CB5" w:rsidP="00D9242E" w14:paraId="3104D817" w14:textId="6B061D8A">
            <w:pPr>
              <w:spacing w:before="0" w:after="0"/>
              <w:contextualSpacing/>
              <w:jc w:val="left"/>
              <w:rPr>
                <w:rFonts w:ascii="Times New Roman" w:hAnsi="Times New Roman" w:cs="Times New Roman"/>
                <w:color w:val="000000"/>
                <w:sz w:val="20"/>
                <w:szCs w:val="20"/>
                <w:lang w:val="cs-CZ"/>
              </w:rPr>
            </w:pPr>
          </w:p>
        </w:tc>
        <w:tc>
          <w:tcPr>
            <w:tcW w:w="1276" w:type="dxa"/>
            <w:tcBorders>
              <w:top w:val="single" w:sz="4" w:space="0" w:color="auto"/>
              <w:left w:val="nil"/>
              <w:bottom w:val="single" w:sz="4" w:space="0" w:color="auto"/>
              <w:right w:val="nil"/>
            </w:tcBorders>
            <w:vAlign w:val="center"/>
          </w:tcPr>
          <w:p w:rsidR="00D9242E" w:rsidRPr="00005CB5" w:rsidP="00D9242E" w14:paraId="21E2A6FA" w14:textId="2B72B7E9">
            <w:pPr>
              <w:spacing w:before="0" w:after="0"/>
              <w:contextualSpacing/>
              <w:jc w:val="left"/>
              <w:rPr>
                <w:rFonts w:ascii="Times New Roman" w:hAnsi="Times New Roman" w:cs="Times New Roman"/>
                <w:color w:val="000000"/>
                <w:sz w:val="20"/>
                <w:szCs w:val="20"/>
                <w:lang w:val="cs-CZ"/>
              </w:rPr>
            </w:pPr>
          </w:p>
        </w:tc>
      </w:tr>
      <w:tr w14:paraId="390E42DE" w14:textId="77777777" w:rsidTr="00B027F8">
        <w:tblPrEx>
          <w:tblW w:w="10065" w:type="dxa"/>
          <w:tblLayout w:type="fixed"/>
          <w:tblLook w:val="04A0"/>
        </w:tblPrEx>
        <w:tc>
          <w:tcPr>
            <w:tcW w:w="2410" w:type="dxa"/>
            <w:tcBorders>
              <w:top w:val="single" w:sz="4" w:space="0" w:color="auto"/>
              <w:left w:val="nil"/>
              <w:bottom w:val="nil"/>
              <w:right w:val="nil"/>
            </w:tcBorders>
            <w:vAlign w:val="center"/>
          </w:tcPr>
          <w:p w:rsidR="00D9242E" w:rsidRPr="00005CB5" w:rsidP="00D9242E" w14:paraId="37C230C6" w14:textId="77777777">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Human capital</w:t>
            </w:r>
          </w:p>
        </w:tc>
        <w:tc>
          <w:tcPr>
            <w:tcW w:w="1275" w:type="dxa"/>
            <w:tcBorders>
              <w:top w:val="single" w:sz="4" w:space="0" w:color="auto"/>
              <w:left w:val="nil"/>
              <w:bottom w:val="nil"/>
              <w:right w:val="nil"/>
            </w:tcBorders>
            <w:vAlign w:val="center"/>
          </w:tcPr>
          <w:p w:rsidR="00D9242E" w:rsidRPr="00005CB5" w:rsidP="00D9242E" w14:paraId="2FD5F180" w14:textId="53E6D42A">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w:t>
            </w:r>
            <w:r w:rsidRPr="00005CB5">
              <w:rPr>
                <w:rFonts w:ascii="Times New Roman" w:hAnsi="Times New Roman" w:cs="Times New Roman"/>
                <w:color w:val="000000"/>
                <w:sz w:val="20"/>
                <w:szCs w:val="20"/>
                <w:lang w:val="cs-CZ"/>
              </w:rPr>
              <w:t>0.826***</w:t>
            </w:r>
          </w:p>
        </w:tc>
        <w:tc>
          <w:tcPr>
            <w:tcW w:w="1276" w:type="dxa"/>
            <w:tcBorders>
              <w:top w:val="single" w:sz="4" w:space="0" w:color="auto"/>
              <w:left w:val="nil"/>
              <w:bottom w:val="nil"/>
              <w:right w:val="nil"/>
            </w:tcBorders>
          </w:tcPr>
          <w:p w:rsidR="00D9242E" w:rsidRPr="00005CB5" w:rsidP="00D9242E" w14:paraId="594A8713" w14:textId="2F1599FF">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-0.043**</w:t>
            </w:r>
          </w:p>
        </w:tc>
        <w:tc>
          <w:tcPr>
            <w:tcW w:w="1276" w:type="dxa"/>
            <w:tcBorders>
              <w:top w:val="single" w:sz="4" w:space="0" w:color="auto"/>
              <w:left w:val="nil"/>
              <w:bottom w:val="nil"/>
              <w:right w:val="nil"/>
            </w:tcBorders>
            <w:vAlign w:val="center"/>
          </w:tcPr>
          <w:p w:rsidR="00D9242E" w:rsidRPr="00005CB5" w:rsidP="004F096D" w14:paraId="3D9E7F9C" w14:textId="11318870">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0.038**</w:t>
            </w:r>
          </w:p>
        </w:tc>
        <w:tc>
          <w:tcPr>
            <w:tcW w:w="1276" w:type="dxa"/>
            <w:tcBorders>
              <w:top w:val="single" w:sz="4" w:space="0" w:color="auto"/>
              <w:left w:val="nil"/>
              <w:bottom w:val="nil"/>
              <w:right w:val="nil"/>
            </w:tcBorders>
            <w:vAlign w:val="center"/>
          </w:tcPr>
          <w:p w:rsidR="00D9242E" w:rsidRPr="00005CB5" w:rsidP="004F096D" w14:paraId="049261C9" w14:textId="7D5D2975">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-0.053***</w:t>
            </w:r>
          </w:p>
        </w:tc>
        <w:tc>
          <w:tcPr>
            <w:tcW w:w="1276" w:type="dxa"/>
            <w:tcBorders>
              <w:top w:val="single" w:sz="4" w:space="0" w:color="auto"/>
              <w:left w:val="nil"/>
              <w:bottom w:val="nil"/>
              <w:right w:val="nil"/>
            </w:tcBorders>
            <w:vAlign w:val="center"/>
          </w:tcPr>
          <w:p w:rsidR="00D9242E" w:rsidRPr="00005CB5" w:rsidP="004F096D" w14:paraId="7EBE14E3" w14:textId="229E7758">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sz w:val="20"/>
                <w:szCs w:val="20"/>
                <w:lang w:val="cs-CZ"/>
              </w:rPr>
              <w:t xml:space="preserve"> </w:t>
            </w:r>
            <w:r w:rsidRPr="00005CB5">
              <w:rPr>
                <w:rFonts w:ascii="Times New Roman" w:hAnsi="Times New Roman" w:cs="Times New Roman"/>
                <w:sz w:val="20"/>
                <w:szCs w:val="20"/>
                <w:lang w:val="cs-CZ"/>
              </w:rPr>
              <w:t>0.00</w:t>
            </w:r>
            <w:r w:rsidRPr="00005CB5">
              <w:rPr>
                <w:rFonts w:ascii="Times New Roman" w:hAnsi="Times New Roman" w:cs="Times New Roman"/>
                <w:sz w:val="20"/>
                <w:szCs w:val="20"/>
                <w:lang w:val="cs-CZ"/>
              </w:rPr>
              <w:t>4</w:t>
            </w:r>
          </w:p>
        </w:tc>
        <w:tc>
          <w:tcPr>
            <w:tcW w:w="1276" w:type="dxa"/>
            <w:tcBorders>
              <w:top w:val="single" w:sz="4" w:space="0" w:color="auto"/>
              <w:left w:val="nil"/>
              <w:bottom w:val="nil"/>
              <w:right w:val="nil"/>
            </w:tcBorders>
            <w:vAlign w:val="center"/>
          </w:tcPr>
          <w:p w:rsidR="00D9242E" w:rsidRPr="00005CB5" w:rsidP="00D9242E" w14:paraId="5D34437F" w14:textId="77777777">
            <w:pPr>
              <w:spacing w:before="0" w:after="0"/>
              <w:contextualSpacing/>
              <w:jc w:val="left"/>
              <w:rPr>
                <w:rFonts w:ascii="Times New Roman" w:hAnsi="Times New Roman" w:cs="Times New Roman"/>
                <w:color w:val="000000"/>
                <w:sz w:val="20"/>
                <w:szCs w:val="20"/>
                <w:lang w:val="cs-CZ"/>
              </w:rPr>
            </w:pPr>
          </w:p>
        </w:tc>
      </w:tr>
      <w:tr w14:paraId="2D660122" w14:textId="77777777" w:rsidTr="00B027F8">
        <w:tblPrEx>
          <w:tblW w:w="10065" w:type="dxa"/>
          <w:tblLayout w:type="fixed"/>
          <w:tblLook w:val="04A0"/>
        </w:tblPrEx>
        <w:tc>
          <w:tcPr>
            <w:tcW w:w="2410" w:type="dxa"/>
            <w:vAlign w:val="center"/>
          </w:tcPr>
          <w:p w:rsidR="00D9242E" w:rsidRPr="00005CB5" w:rsidP="00D9242E" w14:paraId="73280F6B" w14:textId="77777777">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Availability of time</w:t>
            </w:r>
          </w:p>
        </w:tc>
        <w:tc>
          <w:tcPr>
            <w:tcW w:w="1275" w:type="dxa"/>
            <w:vAlign w:val="center"/>
          </w:tcPr>
          <w:p w:rsidR="00D9242E" w:rsidRPr="00005CB5" w:rsidP="00D9242E" w14:paraId="62E474BB" w14:textId="77777777">
            <w:pPr>
              <w:spacing w:before="0" w:after="0"/>
              <w:contextualSpacing/>
              <w:jc w:val="left"/>
              <w:rPr>
                <w:rFonts w:ascii="Times New Roman" w:hAnsi="Times New Roman" w:cs="Times New Roman"/>
                <w:sz w:val="20"/>
                <w:szCs w:val="20"/>
                <w:lang w:val="cs-CZ"/>
              </w:rPr>
            </w:pPr>
          </w:p>
        </w:tc>
        <w:tc>
          <w:tcPr>
            <w:tcW w:w="1276" w:type="dxa"/>
          </w:tcPr>
          <w:p w:rsidR="00D9242E" w:rsidRPr="00005CB5" w:rsidP="00D9242E" w14:paraId="22AB0354"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D9242E" w:rsidRPr="00005CB5" w:rsidP="00D9242E" w14:paraId="715F0352" w14:textId="1B2CD9C4">
            <w:pPr>
              <w:spacing w:before="0" w:after="0"/>
              <w:contextualSpacing/>
              <w:jc w:val="left"/>
              <w:rPr>
                <w:rFonts w:ascii="Times New Roman" w:hAnsi="Times New Roman" w:cs="Times New Roman"/>
                <w:sz w:val="20"/>
                <w:szCs w:val="20"/>
                <w:lang w:val="cs-CZ"/>
              </w:rPr>
            </w:pPr>
          </w:p>
        </w:tc>
        <w:tc>
          <w:tcPr>
            <w:tcW w:w="1276" w:type="dxa"/>
            <w:vAlign w:val="center"/>
          </w:tcPr>
          <w:p w:rsidR="00D9242E" w:rsidRPr="00005CB5" w:rsidP="00D9242E" w14:paraId="650F5560"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D9242E" w:rsidRPr="00005CB5" w:rsidP="00D9242E" w14:paraId="184B35FE"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tcPr>
          <w:p w:rsidR="00D9242E" w:rsidRPr="00005CB5" w:rsidP="004F096D" w14:paraId="18631D41" w14:textId="12C6B556">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0.1</w:t>
            </w:r>
            <w:r w:rsidRPr="00005CB5" w:rsidR="004F096D">
              <w:rPr>
                <w:rFonts w:ascii="Times New Roman" w:hAnsi="Times New Roman" w:cs="Times New Roman"/>
                <w:color w:val="000000"/>
                <w:sz w:val="20"/>
                <w:szCs w:val="20"/>
                <w:lang w:val="cs-CZ"/>
              </w:rPr>
              <w:t>50</w:t>
            </w:r>
            <w:r w:rsidRPr="00005CB5">
              <w:rPr>
                <w:rFonts w:ascii="Times New Roman" w:hAnsi="Times New Roman" w:cs="Times New Roman"/>
                <w:color w:val="000000"/>
                <w:sz w:val="20"/>
                <w:szCs w:val="20"/>
                <w:lang w:val="cs-CZ"/>
              </w:rPr>
              <w:t>***</w:t>
            </w:r>
          </w:p>
        </w:tc>
      </w:tr>
      <w:tr w14:paraId="55BC4910" w14:textId="77777777" w:rsidTr="00B027F8">
        <w:tblPrEx>
          <w:tblW w:w="10065" w:type="dxa"/>
          <w:tblLayout w:type="fixed"/>
          <w:tblLook w:val="04A0"/>
        </w:tblPrEx>
        <w:tc>
          <w:tcPr>
            <w:tcW w:w="2410" w:type="dxa"/>
            <w:vAlign w:val="center"/>
          </w:tcPr>
          <w:p w:rsidR="00D9242E" w:rsidRPr="00005CB5" w:rsidP="00D9242E" w14:paraId="3D4649DF" w14:textId="3A3D7D1E">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w:t>
            </w:r>
          </w:p>
        </w:tc>
        <w:tc>
          <w:tcPr>
            <w:tcW w:w="1275" w:type="dxa"/>
            <w:vAlign w:val="center"/>
          </w:tcPr>
          <w:p w:rsidR="00D9242E" w:rsidRPr="00005CB5" w:rsidP="00D9242E" w14:paraId="4C8CC5A8" w14:textId="77777777">
            <w:pPr>
              <w:spacing w:before="0" w:after="0"/>
              <w:contextualSpacing/>
              <w:jc w:val="left"/>
              <w:rPr>
                <w:rFonts w:ascii="Times New Roman" w:hAnsi="Times New Roman" w:cs="Times New Roman"/>
                <w:sz w:val="20"/>
                <w:szCs w:val="20"/>
                <w:lang w:val="cs-CZ"/>
              </w:rPr>
            </w:pPr>
          </w:p>
        </w:tc>
        <w:tc>
          <w:tcPr>
            <w:tcW w:w="1276" w:type="dxa"/>
          </w:tcPr>
          <w:p w:rsidR="00D9242E" w:rsidRPr="00005CB5" w:rsidP="00D9242E" w14:paraId="6F608C25"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D9242E" w:rsidRPr="00005CB5" w:rsidP="00D9242E" w14:paraId="4F87891C" w14:textId="15AB802A">
            <w:pPr>
              <w:spacing w:before="0" w:after="0"/>
              <w:contextualSpacing/>
              <w:jc w:val="left"/>
              <w:rPr>
                <w:rFonts w:ascii="Times New Roman" w:hAnsi="Times New Roman" w:cs="Times New Roman"/>
                <w:sz w:val="20"/>
                <w:szCs w:val="20"/>
                <w:lang w:val="cs-CZ"/>
              </w:rPr>
            </w:pPr>
          </w:p>
        </w:tc>
        <w:tc>
          <w:tcPr>
            <w:tcW w:w="1276" w:type="dxa"/>
            <w:vAlign w:val="center"/>
          </w:tcPr>
          <w:p w:rsidR="00D9242E" w:rsidRPr="00005CB5" w:rsidP="00D9242E" w14:paraId="1DA3D12A"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D9242E" w:rsidRPr="00005CB5" w:rsidP="00D9242E" w14:paraId="309BF181"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tcPr>
          <w:p w:rsidR="00D9242E" w:rsidRPr="00005CB5" w:rsidP="004F096D" w14:paraId="698CB302" w14:textId="23201BA4">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w:t>
            </w:r>
            <w:r w:rsidRPr="00005CB5" w:rsidR="004F096D">
              <w:rPr>
                <w:rFonts w:ascii="Times New Roman" w:hAnsi="Times New Roman" w:cs="Times New Roman"/>
                <w:color w:val="000000"/>
                <w:sz w:val="20"/>
                <w:szCs w:val="20"/>
                <w:lang w:val="cs-CZ"/>
              </w:rPr>
              <w:t>1</w:t>
            </w:r>
            <w:r w:rsidRPr="00005CB5">
              <w:rPr>
                <w:rFonts w:ascii="Times New Roman" w:hAnsi="Times New Roman" w:cs="Times New Roman"/>
                <w:color w:val="000000"/>
                <w:sz w:val="20"/>
                <w:szCs w:val="20"/>
                <w:lang w:val="cs-CZ"/>
              </w:rPr>
              <w:t>02***</w:t>
            </w:r>
          </w:p>
        </w:tc>
      </w:tr>
      <w:tr w14:paraId="14B4E04A" w14:textId="77777777" w:rsidTr="00B027F8">
        <w:tblPrEx>
          <w:tblW w:w="10065" w:type="dxa"/>
          <w:tblLayout w:type="fixed"/>
          <w:tblLook w:val="04A0"/>
        </w:tblPrEx>
        <w:tc>
          <w:tcPr>
            <w:tcW w:w="2410" w:type="dxa"/>
            <w:vAlign w:val="center"/>
          </w:tcPr>
          <w:p w:rsidR="00D9242E" w:rsidRPr="00005CB5" w:rsidP="00D9242E" w14:paraId="334BD5E3" w14:textId="237531FA">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w:t>
            </w:r>
          </w:p>
        </w:tc>
        <w:tc>
          <w:tcPr>
            <w:tcW w:w="1275" w:type="dxa"/>
            <w:vAlign w:val="center"/>
          </w:tcPr>
          <w:p w:rsidR="00D9242E" w:rsidRPr="00005CB5" w:rsidP="00D9242E" w14:paraId="7F592E97" w14:textId="77777777">
            <w:pPr>
              <w:spacing w:before="0" w:after="0"/>
              <w:contextualSpacing/>
              <w:jc w:val="center"/>
              <w:rPr>
                <w:rFonts w:ascii="Times New Roman" w:hAnsi="Times New Roman" w:cs="Times New Roman"/>
                <w:color w:val="000000"/>
                <w:sz w:val="20"/>
                <w:szCs w:val="20"/>
                <w:lang w:val="cs-CZ"/>
              </w:rPr>
            </w:pPr>
          </w:p>
        </w:tc>
        <w:tc>
          <w:tcPr>
            <w:tcW w:w="1276" w:type="dxa"/>
          </w:tcPr>
          <w:p w:rsidR="00D9242E" w:rsidRPr="00005CB5" w:rsidP="00D9242E" w14:paraId="5BA8E4FC" w14:textId="77777777">
            <w:pPr>
              <w:spacing w:before="0" w:after="0"/>
              <w:contextualSpacing/>
              <w:jc w:val="center"/>
              <w:rPr>
                <w:rFonts w:ascii="Times New Roman" w:hAnsi="Times New Roman" w:cs="Times New Roman"/>
                <w:sz w:val="20"/>
                <w:szCs w:val="20"/>
                <w:lang w:val="cs-CZ"/>
              </w:rPr>
            </w:pPr>
          </w:p>
        </w:tc>
        <w:tc>
          <w:tcPr>
            <w:tcW w:w="1276" w:type="dxa"/>
            <w:vAlign w:val="center"/>
          </w:tcPr>
          <w:p w:rsidR="00D9242E" w:rsidRPr="00005CB5" w:rsidP="00D9242E" w14:paraId="1B5D61DA" w14:textId="65ED4CD1">
            <w:pPr>
              <w:spacing w:before="0" w:after="0"/>
              <w:contextualSpacing/>
              <w:jc w:val="center"/>
              <w:rPr>
                <w:rFonts w:ascii="Times New Roman" w:hAnsi="Times New Roman" w:cs="Times New Roman"/>
                <w:sz w:val="20"/>
                <w:szCs w:val="20"/>
                <w:lang w:val="cs-CZ"/>
              </w:rPr>
            </w:pPr>
          </w:p>
        </w:tc>
        <w:tc>
          <w:tcPr>
            <w:tcW w:w="1276" w:type="dxa"/>
            <w:vAlign w:val="center"/>
          </w:tcPr>
          <w:p w:rsidR="00D9242E" w:rsidRPr="00005CB5" w:rsidP="00D9242E" w14:paraId="687F9992" w14:textId="77777777">
            <w:pPr>
              <w:spacing w:before="0" w:after="0"/>
              <w:contextualSpacing/>
              <w:jc w:val="center"/>
              <w:rPr>
                <w:rFonts w:ascii="Times New Roman" w:hAnsi="Times New Roman" w:cs="Times New Roman"/>
                <w:sz w:val="20"/>
                <w:szCs w:val="20"/>
                <w:lang w:val="cs-CZ"/>
              </w:rPr>
            </w:pPr>
          </w:p>
        </w:tc>
        <w:tc>
          <w:tcPr>
            <w:tcW w:w="1276" w:type="dxa"/>
            <w:vAlign w:val="center"/>
          </w:tcPr>
          <w:p w:rsidR="00D9242E" w:rsidRPr="00005CB5" w:rsidP="00D9242E" w14:paraId="02336AC8" w14:textId="77777777">
            <w:pPr>
              <w:spacing w:before="0" w:after="0"/>
              <w:contextualSpacing/>
              <w:jc w:val="center"/>
              <w:rPr>
                <w:rFonts w:ascii="Times New Roman" w:hAnsi="Times New Roman" w:cs="Times New Roman"/>
                <w:color w:val="000000"/>
                <w:sz w:val="20"/>
                <w:szCs w:val="20"/>
                <w:lang w:val="cs-CZ"/>
              </w:rPr>
            </w:pPr>
          </w:p>
        </w:tc>
        <w:tc>
          <w:tcPr>
            <w:tcW w:w="1276" w:type="dxa"/>
            <w:vAlign w:val="center"/>
          </w:tcPr>
          <w:p w:rsidR="00D9242E" w:rsidRPr="00005CB5" w:rsidP="00D9242E" w14:paraId="09942DFC" w14:textId="5CEE84ED">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0.174***</w:t>
            </w:r>
          </w:p>
        </w:tc>
      </w:tr>
      <w:tr w14:paraId="691DB7A8" w14:textId="77777777" w:rsidTr="00B027F8">
        <w:tblPrEx>
          <w:tblW w:w="10065" w:type="dxa"/>
          <w:tblLayout w:type="fixed"/>
          <w:tblLook w:val="04A0"/>
        </w:tblPrEx>
        <w:trPr>
          <w:trHeight w:val="223"/>
        </w:trPr>
        <w:tc>
          <w:tcPr>
            <w:tcW w:w="2410" w:type="dxa"/>
            <w:vAlign w:val="center"/>
          </w:tcPr>
          <w:p w:rsidR="004F096D" w:rsidRPr="00005CB5" w:rsidP="004F096D" w14:paraId="7A0D22C7" w14:textId="746199DF">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Orientation to society</w:t>
            </w:r>
          </w:p>
        </w:tc>
        <w:tc>
          <w:tcPr>
            <w:tcW w:w="1275" w:type="dxa"/>
            <w:vAlign w:val="center"/>
          </w:tcPr>
          <w:p w:rsidR="004F096D" w:rsidRPr="00005CB5" w:rsidP="004F096D" w14:paraId="64FC2E2E" w14:textId="77777777">
            <w:pPr>
              <w:spacing w:before="0" w:after="0"/>
              <w:contextualSpacing/>
              <w:jc w:val="left"/>
              <w:rPr>
                <w:rFonts w:ascii="Times New Roman" w:hAnsi="Times New Roman" w:cs="Times New Roman"/>
                <w:sz w:val="20"/>
                <w:szCs w:val="20"/>
                <w:lang w:val="cs-CZ"/>
              </w:rPr>
            </w:pPr>
          </w:p>
        </w:tc>
        <w:tc>
          <w:tcPr>
            <w:tcW w:w="1276" w:type="dxa"/>
          </w:tcPr>
          <w:p w:rsidR="004F096D" w:rsidRPr="00005CB5" w:rsidP="004F096D" w14:paraId="47566B1F"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4F096D" w:rsidRPr="00005CB5" w:rsidP="004F096D" w14:paraId="398482F0" w14:textId="7965896F">
            <w:pPr>
              <w:spacing w:before="0" w:after="0"/>
              <w:contextualSpacing/>
              <w:jc w:val="left"/>
              <w:rPr>
                <w:rFonts w:ascii="Times New Roman" w:hAnsi="Times New Roman" w:cs="Times New Roman"/>
                <w:sz w:val="20"/>
                <w:szCs w:val="20"/>
                <w:lang w:val="cs-CZ"/>
              </w:rPr>
            </w:pPr>
          </w:p>
        </w:tc>
        <w:tc>
          <w:tcPr>
            <w:tcW w:w="1276" w:type="dxa"/>
            <w:vAlign w:val="center"/>
          </w:tcPr>
          <w:p w:rsidR="004F096D" w:rsidRPr="00005CB5" w:rsidP="004F096D" w14:paraId="2B9FFE11"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4F096D" w:rsidRPr="00005CB5" w:rsidP="004F096D" w14:paraId="33E29397"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4F096D" w:rsidRPr="00005CB5" w:rsidP="004F096D" w14:paraId="1644D14A" w14:textId="70224F2E">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0.092***</w:t>
            </w:r>
          </w:p>
        </w:tc>
      </w:tr>
      <w:tr w14:paraId="3B344FA5" w14:textId="77777777" w:rsidTr="00B027F8">
        <w:tblPrEx>
          <w:tblW w:w="10065" w:type="dxa"/>
          <w:tblLayout w:type="fixed"/>
          <w:tblLook w:val="04A0"/>
        </w:tblPrEx>
        <w:tc>
          <w:tcPr>
            <w:tcW w:w="2410" w:type="dxa"/>
            <w:tcBorders>
              <w:top w:val="nil"/>
              <w:left w:val="nil"/>
              <w:right w:val="nil"/>
            </w:tcBorders>
            <w:vAlign w:val="center"/>
          </w:tcPr>
          <w:p w:rsidR="004F096D" w:rsidRPr="00005CB5" w:rsidP="004F096D" w14:paraId="341B9594" w14:textId="42A77EFB">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Middle class (MC)</w:t>
            </w:r>
          </w:p>
        </w:tc>
        <w:tc>
          <w:tcPr>
            <w:tcW w:w="1275" w:type="dxa"/>
            <w:tcBorders>
              <w:top w:val="nil"/>
              <w:left w:val="nil"/>
              <w:right w:val="nil"/>
            </w:tcBorders>
            <w:vAlign w:val="center"/>
          </w:tcPr>
          <w:p w:rsidR="004F096D" w:rsidRPr="00005CB5" w:rsidP="004F096D" w14:paraId="214617AC"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tcPr>
          <w:p w:rsidR="004F096D" w:rsidRPr="00005CB5" w:rsidP="004F096D" w14:paraId="310A3B7E"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4F096D" w:rsidRPr="00005CB5" w:rsidP="004F096D" w14:paraId="1906F136" w14:textId="59587195">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4F096D" w:rsidRPr="00005CB5" w:rsidP="004F096D" w14:paraId="3A606249"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4F096D" w:rsidRPr="00005CB5" w:rsidP="004F096D" w14:paraId="1EA750CE"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4F096D" w:rsidRPr="00005CB5" w:rsidP="004F096D" w14:paraId="13D3B0DA" w14:textId="22E44943">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0.016</w:t>
            </w:r>
          </w:p>
        </w:tc>
      </w:tr>
      <w:tr w14:paraId="0B4D7D85" w14:textId="77777777" w:rsidTr="00B027F8">
        <w:tblPrEx>
          <w:tblW w:w="10065" w:type="dxa"/>
          <w:tblLayout w:type="fixed"/>
          <w:tblLook w:val="04A0"/>
        </w:tblPrEx>
        <w:tc>
          <w:tcPr>
            <w:tcW w:w="2410" w:type="dxa"/>
            <w:tcBorders>
              <w:top w:val="nil"/>
              <w:left w:val="nil"/>
              <w:right w:val="nil"/>
            </w:tcBorders>
            <w:vAlign w:val="center"/>
          </w:tcPr>
          <w:p w:rsidR="004F096D" w:rsidRPr="00005CB5" w:rsidP="004F096D" w14:paraId="60E04C79" w14:textId="1550CCEA">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Time*MC</w:t>
            </w:r>
          </w:p>
        </w:tc>
        <w:tc>
          <w:tcPr>
            <w:tcW w:w="1275" w:type="dxa"/>
            <w:tcBorders>
              <w:top w:val="nil"/>
              <w:left w:val="nil"/>
              <w:right w:val="nil"/>
            </w:tcBorders>
            <w:vAlign w:val="center"/>
          </w:tcPr>
          <w:p w:rsidR="004F096D" w:rsidRPr="00005CB5" w:rsidP="004F096D" w14:paraId="17E2AE81"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tcPr>
          <w:p w:rsidR="004F096D" w:rsidRPr="00005CB5" w:rsidP="004F096D" w14:paraId="3F5AD6D4"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6E4D3798" w14:textId="70992CDC">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235AACEB"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68A88005"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4F096D" w:rsidRPr="00005CB5" w:rsidP="004F096D" w14:paraId="2344390D" w14:textId="779D2572">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-0.010</w:t>
            </w:r>
          </w:p>
        </w:tc>
      </w:tr>
      <w:tr w14:paraId="233F2E43" w14:textId="77777777" w:rsidTr="00B027F8">
        <w:tblPrEx>
          <w:tblW w:w="10065" w:type="dxa"/>
          <w:tblLayout w:type="fixed"/>
          <w:tblLook w:val="04A0"/>
        </w:tblPrEx>
        <w:tc>
          <w:tcPr>
            <w:tcW w:w="2410" w:type="dxa"/>
            <w:tcBorders>
              <w:top w:val="nil"/>
              <w:left w:val="nil"/>
              <w:right w:val="nil"/>
            </w:tcBorders>
            <w:vAlign w:val="center"/>
          </w:tcPr>
          <w:p w:rsidR="004F096D" w:rsidRPr="00005CB5" w:rsidP="004F096D" w14:paraId="36D509F8" w14:textId="60C7794E">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Trust*MC</w:t>
            </w:r>
          </w:p>
        </w:tc>
        <w:tc>
          <w:tcPr>
            <w:tcW w:w="1275" w:type="dxa"/>
            <w:tcBorders>
              <w:top w:val="nil"/>
              <w:left w:val="nil"/>
              <w:right w:val="nil"/>
            </w:tcBorders>
            <w:vAlign w:val="center"/>
          </w:tcPr>
          <w:p w:rsidR="004F096D" w:rsidRPr="00005CB5" w:rsidP="004F096D" w14:paraId="25EC40D8"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tcPr>
          <w:p w:rsidR="004F096D" w:rsidRPr="00005CB5" w:rsidP="004F096D" w14:paraId="10CE1EC1"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73805876" w14:textId="1AF053DE">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1DCE9756"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19908A72"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4F096D" w:rsidRPr="00005CB5" w:rsidP="004F096D" w14:paraId="591C06D6" w14:textId="3C137A6C">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-0.004</w:t>
            </w:r>
          </w:p>
        </w:tc>
      </w:tr>
      <w:tr w14:paraId="5511FFEA" w14:textId="77777777" w:rsidTr="00B027F8">
        <w:tblPrEx>
          <w:tblW w:w="10065" w:type="dxa"/>
          <w:tblLayout w:type="fixed"/>
          <w:tblLook w:val="04A0"/>
        </w:tblPrEx>
        <w:tc>
          <w:tcPr>
            <w:tcW w:w="2410" w:type="dxa"/>
            <w:tcBorders>
              <w:top w:val="nil"/>
              <w:left w:val="nil"/>
              <w:right w:val="nil"/>
            </w:tcBorders>
            <w:vAlign w:val="center"/>
          </w:tcPr>
          <w:p w:rsidR="004F096D" w:rsidRPr="00005CB5" w:rsidP="004F096D" w14:paraId="56DFBE3C" w14:textId="6C52CF62">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Activism*MC</w:t>
            </w:r>
          </w:p>
        </w:tc>
        <w:tc>
          <w:tcPr>
            <w:tcW w:w="1275" w:type="dxa"/>
            <w:tcBorders>
              <w:top w:val="nil"/>
              <w:left w:val="nil"/>
              <w:right w:val="nil"/>
            </w:tcBorders>
            <w:vAlign w:val="center"/>
          </w:tcPr>
          <w:p w:rsidR="004F096D" w:rsidRPr="00005CB5" w:rsidP="004F096D" w14:paraId="6091EE7E"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tcPr>
          <w:p w:rsidR="004F096D" w:rsidRPr="00005CB5" w:rsidP="004F096D" w14:paraId="59774ACA"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507CFA41"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65996567" w14:textId="77777777">
            <w:pPr>
              <w:spacing w:before="0" w:after="0"/>
              <w:contextualSpacing/>
              <w:jc w:val="left"/>
              <w:rPr>
                <w:rFonts w:ascii="Times New Roman" w:hAnsi="Times New Roman" w:cs="Times New Roman"/>
                <w:sz w:val="20"/>
                <w:szCs w:val="20"/>
                <w:lang w:val="cs-CZ"/>
              </w:rPr>
            </w:pPr>
          </w:p>
        </w:tc>
        <w:tc>
          <w:tcPr>
            <w:tcW w:w="1276" w:type="dxa"/>
            <w:tcBorders>
              <w:top w:val="nil"/>
              <w:left w:val="nil"/>
              <w:right w:val="nil"/>
            </w:tcBorders>
            <w:vAlign w:val="center"/>
          </w:tcPr>
          <w:p w:rsidR="004F096D" w:rsidRPr="00005CB5" w:rsidP="004F096D" w14:paraId="48D41FCC"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4F096D" w:rsidRPr="00005CB5" w:rsidP="004F096D" w14:paraId="0CD4A6DC" w14:textId="4C46A471">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0.021*</w:t>
            </w:r>
          </w:p>
        </w:tc>
      </w:tr>
      <w:tr w14:paraId="39AF1A4C" w14:textId="77777777" w:rsidTr="00B027F8">
        <w:tblPrEx>
          <w:tblW w:w="10065" w:type="dxa"/>
          <w:tblLayout w:type="fixed"/>
          <w:tblLook w:val="04A0"/>
        </w:tblPrEx>
        <w:tc>
          <w:tcPr>
            <w:tcW w:w="2410" w:type="dxa"/>
            <w:tcBorders>
              <w:left w:val="nil"/>
              <w:right w:val="nil"/>
            </w:tcBorders>
            <w:vAlign w:val="center"/>
          </w:tcPr>
          <w:p w:rsidR="004F096D" w:rsidRPr="00005CB5" w:rsidP="004F096D" w14:paraId="49DE971B" w14:textId="3FD5BE7E">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Orientation to society*MC</w:t>
            </w:r>
          </w:p>
        </w:tc>
        <w:tc>
          <w:tcPr>
            <w:tcW w:w="1275" w:type="dxa"/>
            <w:tcBorders>
              <w:left w:val="nil"/>
              <w:right w:val="nil"/>
            </w:tcBorders>
            <w:vAlign w:val="center"/>
          </w:tcPr>
          <w:p w:rsidR="004F096D" w:rsidRPr="00005CB5" w:rsidP="004F096D" w14:paraId="7B57CDAF"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tcPr>
          <w:p w:rsidR="004F096D" w:rsidRPr="00005CB5" w:rsidP="004F096D" w14:paraId="66258B8B"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4F096D" w:rsidRPr="00005CB5" w:rsidP="004F096D" w14:paraId="727A9B79" w14:textId="4E7E80F1">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4F096D" w:rsidRPr="00005CB5" w:rsidP="004F096D" w14:paraId="64AB562F"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4F096D" w:rsidRPr="00005CB5" w:rsidP="004F096D" w14:paraId="1C163233" w14:textId="77777777">
            <w:pPr>
              <w:spacing w:before="0" w:after="0"/>
              <w:contextualSpacing/>
              <w:jc w:val="left"/>
              <w:rPr>
                <w:rFonts w:ascii="Times New Roman" w:hAnsi="Times New Roman" w:cs="Times New Roman"/>
                <w:color w:val="000000"/>
                <w:sz w:val="20"/>
                <w:szCs w:val="20"/>
                <w:lang w:val="cs-CZ"/>
              </w:rPr>
            </w:pPr>
          </w:p>
        </w:tc>
        <w:tc>
          <w:tcPr>
            <w:tcW w:w="1276" w:type="dxa"/>
            <w:tcBorders>
              <w:left w:val="nil"/>
              <w:right w:val="nil"/>
            </w:tcBorders>
            <w:vAlign w:val="center"/>
          </w:tcPr>
          <w:p w:rsidR="004F096D" w:rsidRPr="00005CB5" w:rsidP="004F096D" w14:paraId="1A90A24D" w14:textId="726D8615">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0.002</w:t>
            </w:r>
          </w:p>
        </w:tc>
      </w:tr>
      <w:tr w14:paraId="2AFF5EF9" w14:textId="77777777" w:rsidTr="00B027F8">
        <w:tblPrEx>
          <w:tblW w:w="10065" w:type="dxa"/>
          <w:tblLayout w:type="fixed"/>
          <w:tblLook w:val="04A0"/>
        </w:tblPrEx>
        <w:tc>
          <w:tcPr>
            <w:tcW w:w="2410" w:type="dxa"/>
            <w:tcBorders>
              <w:top w:val="single" w:sz="4" w:space="0" w:color="auto"/>
              <w:left w:val="nil"/>
              <w:bottom w:val="single" w:sz="4" w:space="0" w:color="auto"/>
              <w:right w:val="nil"/>
            </w:tcBorders>
            <w:vAlign w:val="center"/>
          </w:tcPr>
          <w:p w:rsidR="004F096D" w:rsidRPr="00005CB5" w:rsidP="004F096D" w14:paraId="0D90A38A" w14:textId="77777777">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sz w:val="20"/>
                <w:szCs w:val="20"/>
                <w:lang w:val="cs-CZ"/>
              </w:rPr>
              <w:t>2014</w:t>
            </w:r>
          </w:p>
        </w:tc>
        <w:tc>
          <w:tcPr>
            <w:tcW w:w="1275" w:type="dxa"/>
            <w:tcBorders>
              <w:top w:val="single" w:sz="4" w:space="0" w:color="auto"/>
              <w:left w:val="nil"/>
              <w:bottom w:val="single" w:sz="4" w:space="0" w:color="auto"/>
              <w:right w:val="nil"/>
            </w:tcBorders>
            <w:vAlign w:val="center"/>
          </w:tcPr>
          <w:p w:rsidR="004F096D" w:rsidRPr="00005CB5" w:rsidP="004F096D" w14:paraId="00DE9504" w14:textId="7F705F59">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tcPr>
          <w:p w:rsidR="004F096D" w:rsidRPr="00005CB5" w:rsidP="004F096D" w14:paraId="19FD62FB" w14:textId="10E6C06A">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4F096D" w:rsidRPr="00005CB5" w:rsidP="004F096D" w14:paraId="7607708C" w14:textId="063DEE2C">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4F096D" w:rsidRPr="00005CB5" w:rsidP="004F096D" w14:paraId="1675B09C" w14:textId="77BF7023">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4F096D" w:rsidRPr="00005CB5" w:rsidP="004F096D" w14:paraId="3C051887" w14:textId="0C8F7D1D">
            <w:pPr>
              <w:spacing w:before="0" w:after="0"/>
              <w:contextualSpacing/>
              <w:jc w:val="left"/>
              <w:rPr>
                <w:rFonts w:ascii="Times New Roman" w:hAnsi="Times New Roman" w:cs="Times New Roman"/>
                <w:color w:val="000000"/>
                <w:sz w:val="20"/>
                <w:szCs w:val="20"/>
                <w:lang w:val="cs-CZ"/>
              </w:rPr>
            </w:pPr>
          </w:p>
        </w:tc>
        <w:tc>
          <w:tcPr>
            <w:tcW w:w="1276" w:type="dxa"/>
            <w:tcBorders>
              <w:top w:val="single" w:sz="4" w:space="0" w:color="auto"/>
              <w:left w:val="nil"/>
              <w:bottom w:val="single" w:sz="4" w:space="0" w:color="auto"/>
              <w:right w:val="nil"/>
            </w:tcBorders>
            <w:vAlign w:val="center"/>
          </w:tcPr>
          <w:p w:rsidR="004F096D" w:rsidRPr="00005CB5" w:rsidP="004F096D" w14:paraId="2A8AD44D" w14:textId="52D33B1C">
            <w:pPr>
              <w:spacing w:before="0" w:after="0"/>
              <w:contextualSpacing/>
              <w:jc w:val="left"/>
              <w:rPr>
                <w:rFonts w:ascii="Times New Roman" w:hAnsi="Times New Roman" w:cs="Times New Roman"/>
                <w:color w:val="000000"/>
                <w:sz w:val="20"/>
                <w:szCs w:val="20"/>
                <w:lang w:val="cs-CZ"/>
              </w:rPr>
            </w:pPr>
          </w:p>
        </w:tc>
      </w:tr>
      <w:tr w14:paraId="526AF8C1" w14:textId="77777777" w:rsidTr="00B027F8">
        <w:tblPrEx>
          <w:tblW w:w="10065" w:type="dxa"/>
          <w:tblLayout w:type="fixed"/>
          <w:tblLook w:val="04A0"/>
        </w:tblPrEx>
        <w:tc>
          <w:tcPr>
            <w:tcW w:w="2410" w:type="dxa"/>
            <w:tcBorders>
              <w:top w:val="single" w:sz="4" w:space="0" w:color="auto"/>
              <w:left w:val="nil"/>
              <w:bottom w:val="nil"/>
              <w:right w:val="nil"/>
            </w:tcBorders>
            <w:vAlign w:val="center"/>
          </w:tcPr>
          <w:p w:rsidR="005B04D4" w:rsidRPr="00005CB5" w:rsidP="005B04D4" w14:paraId="21EB377F" w14:textId="21BB8CE3">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Human capital</w:t>
            </w:r>
          </w:p>
        </w:tc>
        <w:tc>
          <w:tcPr>
            <w:tcW w:w="1275" w:type="dxa"/>
            <w:tcBorders>
              <w:top w:val="single" w:sz="4" w:space="0" w:color="auto"/>
              <w:left w:val="nil"/>
              <w:bottom w:val="nil"/>
              <w:right w:val="nil"/>
            </w:tcBorders>
            <w:vAlign w:val="center"/>
          </w:tcPr>
          <w:p w:rsidR="005B04D4" w:rsidRPr="00005CB5" w:rsidP="005B04D4" w14:paraId="57BCD016" w14:textId="1E0D8395">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-0.879***</w:t>
            </w:r>
          </w:p>
        </w:tc>
        <w:tc>
          <w:tcPr>
            <w:tcW w:w="1276" w:type="dxa"/>
            <w:tcBorders>
              <w:top w:val="single" w:sz="4" w:space="0" w:color="auto"/>
              <w:left w:val="nil"/>
              <w:bottom w:val="nil"/>
              <w:right w:val="nil"/>
            </w:tcBorders>
          </w:tcPr>
          <w:p w:rsidR="005B04D4" w:rsidRPr="00005CB5" w:rsidP="005B04D4" w14:paraId="0D76519A" w14:textId="7EDCFB67">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0.025*</w:t>
            </w:r>
          </w:p>
        </w:tc>
        <w:tc>
          <w:tcPr>
            <w:tcW w:w="1276" w:type="dxa"/>
            <w:tcBorders>
              <w:top w:val="single" w:sz="4" w:space="0" w:color="auto"/>
              <w:left w:val="nil"/>
              <w:bottom w:val="nil"/>
              <w:right w:val="nil"/>
            </w:tcBorders>
            <w:vAlign w:val="center"/>
          </w:tcPr>
          <w:p w:rsidR="005B04D4" w:rsidRPr="00005CB5" w:rsidP="00627265" w14:paraId="0187CABE" w14:textId="16D27232">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0.</w:t>
            </w:r>
            <w:r w:rsidRPr="00005CB5" w:rsidR="00627265">
              <w:rPr>
                <w:rFonts w:ascii="Times New Roman" w:hAnsi="Times New Roman" w:cs="Times New Roman"/>
                <w:color w:val="000000"/>
                <w:sz w:val="20"/>
                <w:szCs w:val="20"/>
                <w:lang w:val="cs-CZ"/>
              </w:rPr>
              <w:t>1</w:t>
            </w:r>
            <w:r w:rsidRPr="00005CB5">
              <w:rPr>
                <w:rFonts w:ascii="Times New Roman" w:hAnsi="Times New Roman" w:cs="Times New Roman"/>
                <w:color w:val="000000"/>
                <w:sz w:val="20"/>
                <w:szCs w:val="20"/>
                <w:lang w:val="cs-CZ"/>
              </w:rPr>
              <w:t>0</w:t>
            </w:r>
            <w:r w:rsidRPr="00005CB5" w:rsidR="00627265">
              <w:rPr>
                <w:rFonts w:ascii="Times New Roman" w:hAnsi="Times New Roman" w:cs="Times New Roman"/>
                <w:color w:val="000000"/>
                <w:sz w:val="20"/>
                <w:szCs w:val="20"/>
                <w:lang w:val="cs-CZ"/>
              </w:rPr>
              <w:t>2</w:t>
            </w:r>
            <w:r w:rsidRPr="00005CB5">
              <w:rPr>
                <w:rFonts w:ascii="Times New Roman" w:hAnsi="Times New Roman" w:cs="Times New Roman"/>
                <w:color w:val="000000"/>
                <w:sz w:val="20"/>
                <w:szCs w:val="20"/>
                <w:lang w:val="cs-CZ"/>
              </w:rPr>
              <w:t>***</w:t>
            </w:r>
          </w:p>
        </w:tc>
        <w:tc>
          <w:tcPr>
            <w:tcW w:w="1276" w:type="dxa"/>
            <w:tcBorders>
              <w:top w:val="single" w:sz="4" w:space="0" w:color="auto"/>
              <w:left w:val="nil"/>
              <w:bottom w:val="nil"/>
              <w:right w:val="nil"/>
            </w:tcBorders>
            <w:vAlign w:val="center"/>
          </w:tcPr>
          <w:p w:rsidR="005B04D4" w:rsidRPr="00005CB5" w:rsidP="00627265" w14:paraId="517979F8" w14:textId="74B6DC84">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w:t>
            </w:r>
            <w:r w:rsidRPr="00005CB5">
              <w:rPr>
                <w:rFonts w:ascii="Times New Roman" w:hAnsi="Times New Roman" w:cs="Times New Roman"/>
                <w:color w:val="000000"/>
                <w:sz w:val="20"/>
                <w:szCs w:val="20"/>
                <w:lang w:val="cs-CZ"/>
              </w:rPr>
              <w:t>0.</w:t>
            </w:r>
            <w:r w:rsidRPr="00005CB5">
              <w:rPr>
                <w:rFonts w:ascii="Times New Roman" w:hAnsi="Times New Roman" w:cs="Times New Roman"/>
                <w:color w:val="000000"/>
                <w:sz w:val="20"/>
                <w:szCs w:val="20"/>
                <w:lang w:val="cs-CZ"/>
              </w:rPr>
              <w:t>051</w:t>
            </w:r>
            <w:r w:rsidRPr="00005CB5">
              <w:rPr>
                <w:rFonts w:ascii="Times New Roman" w:hAnsi="Times New Roman" w:cs="Times New Roman"/>
                <w:color w:val="000000"/>
                <w:sz w:val="20"/>
                <w:szCs w:val="20"/>
                <w:lang w:val="cs-CZ"/>
              </w:rPr>
              <w:t>***</w:t>
            </w:r>
          </w:p>
        </w:tc>
        <w:tc>
          <w:tcPr>
            <w:tcW w:w="1276" w:type="dxa"/>
            <w:tcBorders>
              <w:top w:val="single" w:sz="4" w:space="0" w:color="auto"/>
              <w:left w:val="nil"/>
              <w:bottom w:val="nil"/>
              <w:right w:val="nil"/>
            </w:tcBorders>
            <w:vAlign w:val="center"/>
          </w:tcPr>
          <w:p w:rsidR="005B04D4" w:rsidRPr="00005CB5" w:rsidP="00627265" w14:paraId="3C48F99C" w14:textId="7C32D3FF">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w:t>
            </w:r>
            <w:r w:rsidRPr="00005CB5" w:rsidR="00627265">
              <w:rPr>
                <w:rFonts w:ascii="Times New Roman" w:hAnsi="Times New Roman" w:cs="Times New Roman"/>
                <w:color w:val="000000"/>
                <w:sz w:val="20"/>
                <w:szCs w:val="20"/>
                <w:lang w:val="cs-CZ"/>
              </w:rPr>
              <w:t>097</w:t>
            </w:r>
            <w:r w:rsidRPr="00005CB5">
              <w:rPr>
                <w:rFonts w:ascii="Times New Roman" w:hAnsi="Times New Roman" w:cs="Times New Roman"/>
                <w:color w:val="000000"/>
                <w:sz w:val="20"/>
                <w:szCs w:val="20"/>
                <w:lang w:val="cs-CZ"/>
              </w:rPr>
              <w:t>***</w:t>
            </w:r>
          </w:p>
        </w:tc>
        <w:tc>
          <w:tcPr>
            <w:tcW w:w="1276" w:type="dxa"/>
            <w:tcBorders>
              <w:top w:val="single" w:sz="4" w:space="0" w:color="auto"/>
              <w:left w:val="nil"/>
              <w:bottom w:val="nil"/>
              <w:right w:val="nil"/>
            </w:tcBorders>
            <w:vAlign w:val="center"/>
          </w:tcPr>
          <w:p w:rsidR="005B04D4" w:rsidRPr="00005CB5" w:rsidP="005B04D4" w14:paraId="569CA4CC" w14:textId="77777777">
            <w:pPr>
              <w:spacing w:before="0" w:after="0"/>
              <w:contextualSpacing/>
              <w:jc w:val="left"/>
              <w:rPr>
                <w:rFonts w:ascii="Times New Roman" w:hAnsi="Times New Roman" w:cs="Times New Roman"/>
                <w:color w:val="000000"/>
                <w:sz w:val="20"/>
                <w:szCs w:val="20"/>
                <w:lang w:val="cs-CZ"/>
              </w:rPr>
            </w:pPr>
          </w:p>
        </w:tc>
      </w:tr>
      <w:tr w14:paraId="66F32817" w14:textId="77777777" w:rsidTr="00B027F8">
        <w:tblPrEx>
          <w:tblW w:w="10065" w:type="dxa"/>
          <w:tblLayout w:type="fixed"/>
          <w:tblLook w:val="04A0"/>
        </w:tblPrEx>
        <w:tc>
          <w:tcPr>
            <w:tcW w:w="2410" w:type="dxa"/>
            <w:vAlign w:val="center"/>
          </w:tcPr>
          <w:p w:rsidR="005B04D4" w:rsidRPr="00005CB5" w:rsidP="005B04D4" w14:paraId="6CD5EB5D" w14:textId="50A87974">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Availability of time</w:t>
            </w:r>
          </w:p>
        </w:tc>
        <w:tc>
          <w:tcPr>
            <w:tcW w:w="1275" w:type="dxa"/>
            <w:vAlign w:val="center"/>
          </w:tcPr>
          <w:p w:rsidR="005B04D4" w:rsidRPr="00005CB5" w:rsidP="005B04D4" w14:paraId="65B33429"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223EDA90"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6E4FFF5" w14:textId="0F253A6B">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A3C2588"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078AFD8"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tcPr>
          <w:p w:rsidR="005B04D4" w:rsidRPr="00005CB5" w:rsidP="00627265" w14:paraId="20FEB85A" w14:textId="3783A8BF">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w:t>
            </w:r>
            <w:r w:rsidRPr="00005CB5" w:rsidR="00627265">
              <w:rPr>
                <w:rFonts w:ascii="Times New Roman" w:hAnsi="Times New Roman" w:cs="Times New Roman"/>
                <w:color w:val="000000"/>
                <w:sz w:val="20"/>
                <w:szCs w:val="20"/>
                <w:lang w:val="cs-CZ"/>
              </w:rPr>
              <w:t>-</w:t>
            </w:r>
            <w:r w:rsidRPr="00005CB5">
              <w:rPr>
                <w:rFonts w:ascii="Times New Roman" w:hAnsi="Times New Roman" w:cs="Times New Roman"/>
                <w:color w:val="000000"/>
                <w:sz w:val="20"/>
                <w:szCs w:val="20"/>
                <w:lang w:val="cs-CZ"/>
              </w:rPr>
              <w:t>0.00</w:t>
            </w:r>
            <w:r w:rsidRPr="00005CB5" w:rsidR="00627265">
              <w:rPr>
                <w:rFonts w:ascii="Times New Roman" w:hAnsi="Times New Roman" w:cs="Times New Roman"/>
                <w:color w:val="000000"/>
                <w:sz w:val="20"/>
                <w:szCs w:val="20"/>
                <w:lang w:val="cs-CZ"/>
              </w:rPr>
              <w:t>7</w:t>
            </w:r>
          </w:p>
        </w:tc>
      </w:tr>
      <w:tr w14:paraId="5732FA78" w14:textId="77777777" w:rsidTr="00B027F8">
        <w:tblPrEx>
          <w:tblW w:w="10065" w:type="dxa"/>
          <w:tblLayout w:type="fixed"/>
          <w:tblLook w:val="04A0"/>
        </w:tblPrEx>
        <w:tc>
          <w:tcPr>
            <w:tcW w:w="2410" w:type="dxa"/>
            <w:vAlign w:val="center"/>
          </w:tcPr>
          <w:p w:rsidR="005B04D4" w:rsidRPr="00005CB5" w:rsidP="005B04D4" w14:paraId="1955DA91" w14:textId="726B923C">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w:t>
            </w:r>
          </w:p>
        </w:tc>
        <w:tc>
          <w:tcPr>
            <w:tcW w:w="1275" w:type="dxa"/>
            <w:vAlign w:val="center"/>
          </w:tcPr>
          <w:p w:rsidR="005B04D4" w:rsidRPr="00005CB5" w:rsidP="005B04D4" w14:paraId="0DAEA8D9"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7FB8B1ED"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00903AD8" w14:textId="605388EC">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82E11D0"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5A6E2BE2"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tcPr>
          <w:p w:rsidR="005B04D4" w:rsidRPr="00005CB5" w:rsidP="00627265" w14:paraId="4F9661CE" w14:textId="688F5B81">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w:t>
            </w:r>
            <w:r w:rsidRPr="00005CB5" w:rsidR="00627265">
              <w:rPr>
                <w:rFonts w:ascii="Times New Roman" w:hAnsi="Times New Roman" w:cs="Times New Roman"/>
                <w:color w:val="000000"/>
                <w:sz w:val="20"/>
                <w:szCs w:val="20"/>
                <w:lang w:val="cs-CZ"/>
              </w:rPr>
              <w:t xml:space="preserve"> </w:t>
            </w:r>
            <w:r w:rsidRPr="00005CB5">
              <w:rPr>
                <w:rFonts w:ascii="Times New Roman" w:hAnsi="Times New Roman" w:cs="Times New Roman"/>
                <w:color w:val="000000"/>
                <w:sz w:val="20"/>
                <w:szCs w:val="20"/>
                <w:lang w:val="cs-CZ"/>
              </w:rPr>
              <w:t>0.</w:t>
            </w:r>
            <w:r w:rsidRPr="00005CB5" w:rsidR="00627265">
              <w:rPr>
                <w:rFonts w:ascii="Times New Roman" w:hAnsi="Times New Roman" w:cs="Times New Roman"/>
                <w:color w:val="000000"/>
                <w:sz w:val="20"/>
                <w:szCs w:val="20"/>
                <w:lang w:val="cs-CZ"/>
              </w:rPr>
              <w:t>130</w:t>
            </w:r>
            <w:r w:rsidRPr="00005CB5">
              <w:rPr>
                <w:rFonts w:ascii="Times New Roman" w:hAnsi="Times New Roman" w:cs="Times New Roman"/>
                <w:color w:val="000000"/>
                <w:sz w:val="20"/>
                <w:szCs w:val="20"/>
                <w:lang w:val="cs-CZ"/>
              </w:rPr>
              <w:t>***</w:t>
            </w:r>
          </w:p>
        </w:tc>
      </w:tr>
      <w:tr w14:paraId="0A59F2AE" w14:textId="77777777" w:rsidTr="00B027F8">
        <w:tblPrEx>
          <w:tblW w:w="10065" w:type="dxa"/>
          <w:tblLayout w:type="fixed"/>
          <w:tblLook w:val="04A0"/>
        </w:tblPrEx>
        <w:tc>
          <w:tcPr>
            <w:tcW w:w="2410" w:type="dxa"/>
            <w:vAlign w:val="center"/>
            <w:hideMark/>
          </w:tcPr>
          <w:p w:rsidR="005B04D4" w:rsidRPr="00005CB5" w:rsidP="005B04D4" w14:paraId="59BFB73E" w14:textId="64935E9B">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w:t>
            </w:r>
          </w:p>
        </w:tc>
        <w:tc>
          <w:tcPr>
            <w:tcW w:w="1275" w:type="dxa"/>
            <w:vAlign w:val="center"/>
          </w:tcPr>
          <w:p w:rsidR="005B04D4" w:rsidRPr="00005CB5" w:rsidP="005B04D4" w14:paraId="2AE5A3B6"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62A9B594"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46C63CF5" w14:textId="6B8EDC63">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E1D538D"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061B2C2E"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tcPr>
          <w:p w:rsidR="005B04D4" w:rsidRPr="00005CB5" w:rsidP="00627265" w14:paraId="5B7AA006" w14:textId="506BA1AA">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w:t>
            </w:r>
            <w:r w:rsidRPr="00005CB5" w:rsidR="00627265">
              <w:rPr>
                <w:rFonts w:ascii="Times New Roman" w:hAnsi="Times New Roman" w:cs="Times New Roman"/>
                <w:color w:val="000000"/>
                <w:sz w:val="20"/>
                <w:szCs w:val="20"/>
                <w:lang w:val="cs-CZ"/>
              </w:rPr>
              <w:t xml:space="preserve"> </w:t>
            </w:r>
            <w:r w:rsidRPr="00005CB5">
              <w:rPr>
                <w:rFonts w:ascii="Times New Roman" w:hAnsi="Times New Roman" w:cs="Times New Roman"/>
                <w:color w:val="000000"/>
                <w:sz w:val="20"/>
                <w:szCs w:val="20"/>
                <w:lang w:val="cs-CZ"/>
              </w:rPr>
              <w:t>0.</w:t>
            </w:r>
            <w:r w:rsidRPr="00005CB5" w:rsidR="00627265">
              <w:rPr>
                <w:rFonts w:ascii="Times New Roman" w:hAnsi="Times New Roman" w:cs="Times New Roman"/>
                <w:color w:val="000000"/>
                <w:sz w:val="20"/>
                <w:szCs w:val="20"/>
                <w:lang w:val="cs-CZ"/>
              </w:rPr>
              <w:t>283</w:t>
            </w:r>
            <w:r w:rsidRPr="00005CB5">
              <w:rPr>
                <w:rFonts w:ascii="Times New Roman" w:hAnsi="Times New Roman" w:cs="Times New Roman"/>
                <w:color w:val="000000"/>
                <w:sz w:val="20"/>
                <w:szCs w:val="20"/>
                <w:lang w:val="cs-CZ"/>
              </w:rPr>
              <w:t>***</w:t>
            </w:r>
          </w:p>
        </w:tc>
      </w:tr>
      <w:tr w14:paraId="41304AAB" w14:textId="77777777" w:rsidTr="00B027F8">
        <w:tblPrEx>
          <w:tblW w:w="10065" w:type="dxa"/>
          <w:tblLayout w:type="fixed"/>
          <w:tblLook w:val="04A0"/>
        </w:tblPrEx>
        <w:tc>
          <w:tcPr>
            <w:tcW w:w="2410" w:type="dxa"/>
            <w:vAlign w:val="center"/>
            <w:hideMark/>
          </w:tcPr>
          <w:p w:rsidR="005B04D4" w:rsidRPr="00005CB5" w:rsidP="005B04D4" w14:paraId="37BFB149" w14:textId="3A209FE1">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Orientation to society</w:t>
            </w:r>
          </w:p>
        </w:tc>
        <w:tc>
          <w:tcPr>
            <w:tcW w:w="1275" w:type="dxa"/>
            <w:vAlign w:val="center"/>
          </w:tcPr>
          <w:p w:rsidR="005B04D4" w:rsidRPr="00005CB5" w:rsidP="005B04D4" w14:paraId="50012093" w14:textId="77777777">
            <w:pPr>
              <w:spacing w:before="0" w:after="0"/>
              <w:contextualSpacing/>
              <w:jc w:val="left"/>
              <w:rPr>
                <w:rFonts w:ascii="Times New Roman" w:hAnsi="Times New Roman" w:cs="Times New Roman"/>
                <w:color w:val="000000"/>
                <w:sz w:val="20"/>
                <w:szCs w:val="20"/>
                <w:lang w:val="cs-CZ"/>
              </w:rPr>
            </w:pPr>
          </w:p>
        </w:tc>
        <w:tc>
          <w:tcPr>
            <w:tcW w:w="1276" w:type="dxa"/>
          </w:tcPr>
          <w:p w:rsidR="005B04D4" w:rsidRPr="00005CB5" w:rsidP="005B04D4" w14:paraId="785A21DF"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564B8630" w14:textId="23A7D319">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A67B0A9"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66F11956"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hideMark/>
          </w:tcPr>
          <w:p w:rsidR="005B04D4" w:rsidRPr="00005CB5" w:rsidP="00627265" w14:paraId="4A65DF31" w14:textId="39E50D8D">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w:t>
            </w:r>
            <w:r w:rsidRPr="00005CB5" w:rsidR="00627265">
              <w:rPr>
                <w:rFonts w:ascii="Times New Roman" w:hAnsi="Times New Roman" w:cs="Times New Roman"/>
                <w:color w:val="000000"/>
                <w:sz w:val="20"/>
                <w:szCs w:val="20"/>
                <w:lang w:val="cs-CZ"/>
              </w:rPr>
              <w:t>-</w:t>
            </w:r>
            <w:r w:rsidRPr="00005CB5">
              <w:rPr>
                <w:rFonts w:ascii="Times New Roman" w:hAnsi="Times New Roman" w:cs="Times New Roman"/>
                <w:color w:val="000000"/>
                <w:sz w:val="20"/>
                <w:szCs w:val="20"/>
                <w:lang w:val="cs-CZ"/>
              </w:rPr>
              <w:t>0.0</w:t>
            </w:r>
            <w:r w:rsidRPr="00005CB5" w:rsidR="00627265">
              <w:rPr>
                <w:rFonts w:ascii="Times New Roman" w:hAnsi="Times New Roman" w:cs="Times New Roman"/>
                <w:color w:val="000000"/>
                <w:sz w:val="20"/>
                <w:szCs w:val="20"/>
                <w:lang w:val="cs-CZ"/>
              </w:rPr>
              <w:t>0</w:t>
            </w:r>
            <w:r w:rsidRPr="00005CB5">
              <w:rPr>
                <w:rFonts w:ascii="Times New Roman" w:hAnsi="Times New Roman" w:cs="Times New Roman"/>
                <w:color w:val="000000"/>
                <w:sz w:val="20"/>
                <w:szCs w:val="20"/>
                <w:lang w:val="cs-CZ"/>
              </w:rPr>
              <w:t>5</w:t>
            </w:r>
          </w:p>
        </w:tc>
      </w:tr>
      <w:tr w14:paraId="63C4899E" w14:textId="77777777" w:rsidTr="00B027F8">
        <w:tblPrEx>
          <w:tblW w:w="10065" w:type="dxa"/>
          <w:tblLayout w:type="fixed"/>
          <w:tblLook w:val="04A0"/>
        </w:tblPrEx>
        <w:trPr>
          <w:trHeight w:val="60"/>
        </w:trPr>
        <w:tc>
          <w:tcPr>
            <w:tcW w:w="2410" w:type="dxa"/>
            <w:vAlign w:val="center"/>
          </w:tcPr>
          <w:p w:rsidR="005B04D4" w:rsidRPr="00005CB5" w:rsidP="005B04D4" w14:paraId="74AD633A" w14:textId="3EDB6034">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Middle class (MC)</w:t>
            </w:r>
          </w:p>
        </w:tc>
        <w:tc>
          <w:tcPr>
            <w:tcW w:w="1275" w:type="dxa"/>
            <w:vAlign w:val="center"/>
          </w:tcPr>
          <w:p w:rsidR="005B04D4" w:rsidRPr="00005CB5" w:rsidP="005B04D4" w14:paraId="3AC4917F"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06AA1B18"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20E7E7E" w14:textId="34D26644">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1177AF2"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1CD46138" w14:textId="77777777">
            <w:pPr>
              <w:spacing w:before="0" w:after="0"/>
              <w:contextualSpacing/>
              <w:jc w:val="left"/>
              <w:rPr>
                <w:rFonts w:ascii="Times New Roman" w:hAnsi="Times New Roman" w:cs="Times New Roman"/>
                <w:color w:val="000000"/>
                <w:sz w:val="20"/>
                <w:szCs w:val="20"/>
                <w:lang w:val="cs-CZ"/>
              </w:rPr>
            </w:pPr>
          </w:p>
        </w:tc>
        <w:tc>
          <w:tcPr>
            <w:tcW w:w="1276" w:type="dxa"/>
            <w:vAlign w:val="center"/>
          </w:tcPr>
          <w:p w:rsidR="005B04D4" w:rsidRPr="00005CB5" w:rsidP="00627265" w14:paraId="1AA269E0" w14:textId="177DD1B8">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sz w:val="20"/>
                <w:szCs w:val="20"/>
                <w:lang w:val="cs-CZ"/>
              </w:rPr>
              <w:t xml:space="preserve"> </w:t>
            </w:r>
            <w:r w:rsidRPr="00005CB5">
              <w:rPr>
                <w:rFonts w:ascii="Times New Roman" w:hAnsi="Times New Roman" w:cs="Times New Roman"/>
                <w:sz w:val="20"/>
                <w:szCs w:val="20"/>
                <w:lang w:val="cs-CZ"/>
              </w:rPr>
              <w:t xml:space="preserve"> 0.0</w:t>
            </w:r>
            <w:r w:rsidRPr="00005CB5">
              <w:rPr>
                <w:rFonts w:ascii="Times New Roman" w:hAnsi="Times New Roman" w:cs="Times New Roman"/>
                <w:sz w:val="20"/>
                <w:szCs w:val="20"/>
                <w:lang w:val="cs-CZ"/>
              </w:rPr>
              <w:t>03</w:t>
            </w:r>
          </w:p>
        </w:tc>
      </w:tr>
      <w:tr w14:paraId="4EAD89AF" w14:textId="77777777" w:rsidTr="00B027F8">
        <w:tblPrEx>
          <w:tblW w:w="10065" w:type="dxa"/>
          <w:tblLayout w:type="fixed"/>
          <w:tblLook w:val="04A0"/>
        </w:tblPrEx>
        <w:tc>
          <w:tcPr>
            <w:tcW w:w="2410" w:type="dxa"/>
            <w:tcBorders>
              <w:top w:val="nil"/>
              <w:left w:val="nil"/>
              <w:right w:val="nil"/>
            </w:tcBorders>
            <w:vAlign w:val="center"/>
            <w:hideMark/>
          </w:tcPr>
          <w:p w:rsidR="005B04D4" w:rsidRPr="00005CB5" w:rsidP="005B04D4" w14:paraId="05E06B09" w14:textId="73DC578F">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Time*MC</w:t>
            </w:r>
          </w:p>
        </w:tc>
        <w:tc>
          <w:tcPr>
            <w:tcW w:w="1275" w:type="dxa"/>
            <w:tcBorders>
              <w:top w:val="nil"/>
              <w:left w:val="nil"/>
              <w:right w:val="nil"/>
            </w:tcBorders>
            <w:vAlign w:val="center"/>
            <w:hideMark/>
          </w:tcPr>
          <w:p w:rsidR="005B04D4" w:rsidRPr="00005CB5" w:rsidP="005B04D4" w14:paraId="0D76FCAF"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tcPr>
          <w:p w:rsidR="005B04D4" w:rsidRPr="00005CB5" w:rsidP="005B04D4" w14:paraId="518F814B"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hideMark/>
          </w:tcPr>
          <w:p w:rsidR="005B04D4" w:rsidRPr="00005CB5" w:rsidP="005B04D4" w14:paraId="28C872D5" w14:textId="46DE19C5">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hideMark/>
          </w:tcPr>
          <w:p w:rsidR="005B04D4" w:rsidRPr="00005CB5" w:rsidP="005B04D4" w14:paraId="2CEA2421"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5B04D4" w14:paraId="2D78DC28"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627265" w14:paraId="10A2C007" w14:textId="11F3BDB2">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sz w:val="20"/>
                <w:szCs w:val="20"/>
                <w:lang w:val="cs-CZ"/>
              </w:rPr>
              <w:t xml:space="preserve"> </w:t>
            </w:r>
            <w:r w:rsidRPr="00005CB5" w:rsidR="00627265">
              <w:rPr>
                <w:rFonts w:ascii="Times New Roman" w:hAnsi="Times New Roman" w:cs="Times New Roman"/>
                <w:sz w:val="20"/>
                <w:szCs w:val="20"/>
                <w:lang w:val="cs-CZ"/>
              </w:rPr>
              <w:t xml:space="preserve"> </w:t>
            </w:r>
            <w:r w:rsidRPr="00005CB5">
              <w:rPr>
                <w:rFonts w:ascii="Times New Roman" w:hAnsi="Times New Roman" w:cs="Times New Roman"/>
                <w:sz w:val="20"/>
                <w:szCs w:val="20"/>
                <w:lang w:val="cs-CZ"/>
              </w:rPr>
              <w:t>0.0</w:t>
            </w:r>
            <w:r w:rsidRPr="00005CB5" w:rsidR="00627265">
              <w:rPr>
                <w:rFonts w:ascii="Times New Roman" w:hAnsi="Times New Roman" w:cs="Times New Roman"/>
                <w:sz w:val="20"/>
                <w:szCs w:val="20"/>
                <w:lang w:val="cs-CZ"/>
              </w:rPr>
              <w:t>24*</w:t>
            </w:r>
          </w:p>
        </w:tc>
      </w:tr>
      <w:tr w14:paraId="549FA096" w14:textId="77777777" w:rsidTr="00B027F8">
        <w:tblPrEx>
          <w:tblW w:w="10065" w:type="dxa"/>
          <w:tblLayout w:type="fixed"/>
          <w:tblLook w:val="04A0"/>
        </w:tblPrEx>
        <w:tc>
          <w:tcPr>
            <w:tcW w:w="2410" w:type="dxa"/>
            <w:tcBorders>
              <w:top w:val="nil"/>
              <w:left w:val="nil"/>
              <w:right w:val="nil"/>
            </w:tcBorders>
            <w:vAlign w:val="center"/>
          </w:tcPr>
          <w:p w:rsidR="005B04D4" w:rsidRPr="00005CB5" w:rsidP="005B04D4" w14:paraId="506ADE94" w14:textId="6717EFC0">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Trust*MC</w:t>
            </w:r>
          </w:p>
        </w:tc>
        <w:tc>
          <w:tcPr>
            <w:tcW w:w="1275" w:type="dxa"/>
            <w:tcBorders>
              <w:top w:val="nil"/>
              <w:left w:val="nil"/>
              <w:right w:val="nil"/>
            </w:tcBorders>
            <w:vAlign w:val="center"/>
          </w:tcPr>
          <w:p w:rsidR="005B04D4" w:rsidRPr="00005CB5" w:rsidP="005B04D4" w14:paraId="2EE9C6EF"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tcPr>
          <w:p w:rsidR="005B04D4" w:rsidRPr="00005CB5" w:rsidP="005B04D4" w14:paraId="59817944"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5B04D4" w14:paraId="5716199E"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5B04D4" w14:paraId="05E19C2B"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5B04D4" w14:paraId="3B30C1F6"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627265" w14:paraId="588DD7E0" w14:textId="019BC591">
            <w:pPr>
              <w:spacing w:before="0" w:after="0"/>
              <w:contextualSpacing/>
              <w:rPr>
                <w:rFonts w:ascii="Times New Roman" w:hAnsi="Times New Roman" w:cs="Times New Roman"/>
                <w:sz w:val="20"/>
                <w:szCs w:val="20"/>
                <w:lang w:val="cs-CZ"/>
              </w:rPr>
            </w:pPr>
            <w:r w:rsidRPr="00005CB5">
              <w:rPr>
                <w:rFonts w:ascii="Times New Roman" w:hAnsi="Times New Roman" w:cs="Times New Roman"/>
                <w:sz w:val="20"/>
                <w:szCs w:val="20"/>
                <w:lang w:val="cs-CZ"/>
              </w:rPr>
              <w:t xml:space="preserve">  0.033**</w:t>
            </w:r>
          </w:p>
        </w:tc>
      </w:tr>
      <w:tr w14:paraId="11778DDA" w14:textId="77777777" w:rsidTr="00B027F8">
        <w:tblPrEx>
          <w:tblW w:w="10065" w:type="dxa"/>
          <w:tblLayout w:type="fixed"/>
          <w:tblLook w:val="04A0"/>
        </w:tblPrEx>
        <w:tc>
          <w:tcPr>
            <w:tcW w:w="2410" w:type="dxa"/>
            <w:tcBorders>
              <w:top w:val="nil"/>
              <w:left w:val="nil"/>
              <w:right w:val="nil"/>
            </w:tcBorders>
            <w:vAlign w:val="center"/>
          </w:tcPr>
          <w:p w:rsidR="005B04D4" w:rsidRPr="00005CB5" w:rsidP="005B04D4" w14:paraId="0AE09022" w14:textId="1C558639">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Activism*MC</w:t>
            </w:r>
          </w:p>
        </w:tc>
        <w:tc>
          <w:tcPr>
            <w:tcW w:w="1275" w:type="dxa"/>
            <w:tcBorders>
              <w:top w:val="nil"/>
              <w:left w:val="nil"/>
              <w:right w:val="nil"/>
            </w:tcBorders>
            <w:vAlign w:val="center"/>
          </w:tcPr>
          <w:p w:rsidR="005B04D4" w:rsidRPr="00005CB5" w:rsidP="005B04D4" w14:paraId="64062292"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tcPr>
          <w:p w:rsidR="005B04D4" w:rsidRPr="00005CB5" w:rsidP="005B04D4" w14:paraId="5A691A0C"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5B04D4" w14:paraId="0D19247D"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5B04D4" w14:paraId="189998FE"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5B04D4" w14:paraId="578F09FC" w14:textId="77777777">
            <w:pPr>
              <w:spacing w:before="0" w:after="0"/>
              <w:contextualSpacing/>
              <w:jc w:val="left"/>
              <w:rPr>
                <w:rFonts w:ascii="Times New Roman" w:hAnsi="Times New Roman" w:cs="Times New Roman"/>
                <w:color w:val="000000"/>
                <w:sz w:val="20"/>
                <w:szCs w:val="20"/>
                <w:lang w:val="cs-CZ"/>
              </w:rPr>
            </w:pPr>
          </w:p>
        </w:tc>
        <w:tc>
          <w:tcPr>
            <w:tcW w:w="1276" w:type="dxa"/>
            <w:tcBorders>
              <w:top w:val="nil"/>
              <w:left w:val="nil"/>
              <w:right w:val="nil"/>
            </w:tcBorders>
            <w:vAlign w:val="center"/>
          </w:tcPr>
          <w:p w:rsidR="005B04D4" w:rsidRPr="00005CB5" w:rsidP="00627265" w14:paraId="257EEDDA" w14:textId="29244307">
            <w:pPr>
              <w:spacing w:before="0" w:after="0"/>
              <w:contextualSpacing/>
              <w:rPr>
                <w:rFonts w:ascii="Times New Roman" w:hAnsi="Times New Roman" w:cs="Times New Roman"/>
                <w:sz w:val="20"/>
                <w:szCs w:val="20"/>
                <w:lang w:val="cs-CZ"/>
              </w:rPr>
            </w:pPr>
            <w:r w:rsidRPr="00005CB5">
              <w:rPr>
                <w:rFonts w:ascii="Times New Roman" w:hAnsi="Times New Roman" w:cs="Times New Roman"/>
                <w:sz w:val="20"/>
                <w:szCs w:val="20"/>
                <w:lang w:val="cs-CZ"/>
              </w:rPr>
              <w:t xml:space="preserve"> -0.003</w:t>
            </w:r>
          </w:p>
        </w:tc>
      </w:tr>
      <w:tr w14:paraId="0857EA82" w14:textId="77777777" w:rsidTr="00B027F8">
        <w:tblPrEx>
          <w:tblW w:w="10065" w:type="dxa"/>
          <w:tblLayout w:type="fixed"/>
          <w:tblLook w:val="04A0"/>
        </w:tblPrEx>
        <w:tc>
          <w:tcPr>
            <w:tcW w:w="2410" w:type="dxa"/>
            <w:tcBorders>
              <w:left w:val="nil"/>
              <w:right w:val="nil"/>
            </w:tcBorders>
            <w:vAlign w:val="center"/>
          </w:tcPr>
          <w:p w:rsidR="005B04D4" w:rsidRPr="00005CB5" w:rsidP="005B04D4" w14:paraId="7287E0CD" w14:textId="783E5FC8">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Orientation to society*MC</w:t>
            </w:r>
          </w:p>
        </w:tc>
        <w:tc>
          <w:tcPr>
            <w:tcW w:w="1275" w:type="dxa"/>
            <w:tcBorders>
              <w:left w:val="nil"/>
              <w:right w:val="nil"/>
            </w:tcBorders>
            <w:vAlign w:val="center"/>
          </w:tcPr>
          <w:p w:rsidR="005B04D4" w:rsidRPr="00005CB5" w:rsidP="005B04D4" w14:paraId="61C81DB2"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tcPr>
          <w:p w:rsidR="005B04D4" w:rsidRPr="00005CB5" w:rsidP="005B04D4" w14:paraId="414EDFB9"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5B04D4" w:rsidRPr="00005CB5" w:rsidP="005B04D4" w14:paraId="55280E01" w14:textId="095FF536">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5B04D4" w:rsidRPr="00005CB5" w:rsidP="005B04D4" w14:paraId="7CAE1C1E" w14:textId="77777777">
            <w:pPr>
              <w:spacing w:before="0" w:after="0"/>
              <w:contextualSpacing/>
              <w:jc w:val="left"/>
              <w:rPr>
                <w:rFonts w:ascii="Times New Roman" w:hAnsi="Times New Roman" w:cs="Times New Roman"/>
                <w:sz w:val="20"/>
                <w:szCs w:val="20"/>
                <w:lang w:val="cs-CZ"/>
              </w:rPr>
            </w:pPr>
          </w:p>
        </w:tc>
        <w:tc>
          <w:tcPr>
            <w:tcW w:w="1276" w:type="dxa"/>
            <w:tcBorders>
              <w:left w:val="nil"/>
              <w:right w:val="nil"/>
            </w:tcBorders>
            <w:vAlign w:val="center"/>
          </w:tcPr>
          <w:p w:rsidR="005B04D4" w:rsidRPr="00005CB5" w:rsidP="005B04D4" w14:paraId="3E79B059" w14:textId="77777777">
            <w:pPr>
              <w:spacing w:before="0" w:after="0"/>
              <w:contextualSpacing/>
              <w:jc w:val="left"/>
              <w:rPr>
                <w:rFonts w:ascii="Times New Roman" w:hAnsi="Times New Roman" w:cs="Times New Roman"/>
                <w:color w:val="000000"/>
                <w:sz w:val="20"/>
                <w:szCs w:val="20"/>
                <w:lang w:val="cs-CZ"/>
              </w:rPr>
            </w:pPr>
          </w:p>
        </w:tc>
        <w:tc>
          <w:tcPr>
            <w:tcW w:w="1276" w:type="dxa"/>
            <w:tcBorders>
              <w:left w:val="nil"/>
              <w:right w:val="nil"/>
            </w:tcBorders>
            <w:vAlign w:val="center"/>
          </w:tcPr>
          <w:p w:rsidR="005B04D4" w:rsidRPr="00005CB5" w:rsidP="00627265" w14:paraId="5D6F0D23" w14:textId="73DC8A3E">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sz w:val="20"/>
                <w:szCs w:val="20"/>
                <w:lang w:val="cs-CZ"/>
              </w:rPr>
              <w:t xml:space="preserve"> </w:t>
            </w:r>
            <w:r w:rsidRPr="00005CB5" w:rsidR="00627265">
              <w:rPr>
                <w:rFonts w:ascii="Times New Roman" w:hAnsi="Times New Roman" w:cs="Times New Roman"/>
                <w:sz w:val="20"/>
                <w:szCs w:val="20"/>
                <w:lang w:val="cs-CZ"/>
              </w:rPr>
              <w:t xml:space="preserve"> </w:t>
            </w:r>
            <w:r w:rsidRPr="00005CB5">
              <w:rPr>
                <w:rFonts w:ascii="Times New Roman" w:hAnsi="Times New Roman" w:cs="Times New Roman"/>
                <w:sz w:val="20"/>
                <w:szCs w:val="20"/>
                <w:lang w:val="cs-CZ"/>
              </w:rPr>
              <w:t>0.01</w:t>
            </w:r>
            <w:r w:rsidRPr="00005CB5" w:rsidR="00627265">
              <w:rPr>
                <w:rFonts w:ascii="Times New Roman" w:hAnsi="Times New Roman" w:cs="Times New Roman"/>
                <w:sz w:val="20"/>
                <w:szCs w:val="20"/>
                <w:lang w:val="cs-CZ"/>
              </w:rPr>
              <w:t>0</w:t>
            </w:r>
          </w:p>
        </w:tc>
      </w:tr>
      <w:tr w14:paraId="4B331F73" w14:textId="77777777" w:rsidTr="00B027F8">
        <w:tblPrEx>
          <w:tblW w:w="10065" w:type="dxa"/>
          <w:tblLayout w:type="fixed"/>
          <w:tblLook w:val="04A0"/>
        </w:tblPrEx>
        <w:tc>
          <w:tcPr>
            <w:tcW w:w="2410" w:type="dxa"/>
            <w:tcBorders>
              <w:top w:val="single" w:sz="4" w:space="0" w:color="auto"/>
              <w:left w:val="nil"/>
              <w:bottom w:val="single" w:sz="4" w:space="0" w:color="auto"/>
              <w:right w:val="nil"/>
            </w:tcBorders>
            <w:vAlign w:val="center"/>
          </w:tcPr>
          <w:p w:rsidR="005B04D4" w:rsidRPr="00005CB5" w:rsidP="005B04D4" w14:paraId="2FCC3B32" w14:textId="77777777">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sz w:val="20"/>
                <w:szCs w:val="20"/>
                <w:lang w:val="cs-CZ"/>
              </w:rPr>
              <w:t>2019</w:t>
            </w:r>
          </w:p>
        </w:tc>
        <w:tc>
          <w:tcPr>
            <w:tcW w:w="1275" w:type="dxa"/>
            <w:tcBorders>
              <w:top w:val="single" w:sz="4" w:space="0" w:color="auto"/>
              <w:left w:val="nil"/>
              <w:bottom w:val="single" w:sz="4" w:space="0" w:color="auto"/>
              <w:right w:val="nil"/>
            </w:tcBorders>
            <w:vAlign w:val="center"/>
          </w:tcPr>
          <w:p w:rsidR="005B04D4" w:rsidRPr="00005CB5" w:rsidP="005B04D4" w14:paraId="4907A8F5" w14:textId="69253444">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tcPr>
          <w:p w:rsidR="005B04D4" w:rsidRPr="00005CB5" w:rsidP="005B04D4" w14:paraId="6358E312" w14:textId="765655C4">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5B04D4" w:rsidRPr="00005CB5" w:rsidP="005B04D4" w14:paraId="45E996E5" w14:textId="78A53E5C">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5B04D4" w:rsidRPr="00005CB5" w:rsidP="005B04D4" w14:paraId="2D4EAB81" w14:textId="29B0A48B">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5B04D4" w:rsidRPr="00005CB5" w:rsidP="005B04D4" w14:paraId="3E164550" w14:textId="1E1F168B">
            <w:pPr>
              <w:spacing w:before="0" w:after="0"/>
              <w:contextualSpacing/>
              <w:jc w:val="left"/>
              <w:rPr>
                <w:rFonts w:ascii="Times New Roman" w:hAnsi="Times New Roman" w:cs="Times New Roman"/>
                <w:sz w:val="20"/>
                <w:szCs w:val="20"/>
                <w:lang w:val="cs-CZ"/>
              </w:rPr>
            </w:pPr>
          </w:p>
        </w:tc>
        <w:tc>
          <w:tcPr>
            <w:tcW w:w="1276" w:type="dxa"/>
            <w:tcBorders>
              <w:top w:val="single" w:sz="4" w:space="0" w:color="auto"/>
              <w:left w:val="nil"/>
              <w:bottom w:val="single" w:sz="4" w:space="0" w:color="auto"/>
              <w:right w:val="nil"/>
            </w:tcBorders>
            <w:vAlign w:val="center"/>
          </w:tcPr>
          <w:p w:rsidR="005B04D4" w:rsidRPr="00005CB5" w:rsidP="005B04D4" w14:paraId="776DD28B" w14:textId="71B73FFF">
            <w:pPr>
              <w:spacing w:before="0" w:after="0"/>
              <w:contextualSpacing/>
              <w:jc w:val="left"/>
              <w:rPr>
                <w:rFonts w:ascii="Times New Roman" w:hAnsi="Times New Roman" w:cs="Times New Roman"/>
                <w:sz w:val="20"/>
                <w:szCs w:val="20"/>
                <w:lang w:val="cs-CZ"/>
              </w:rPr>
            </w:pPr>
          </w:p>
        </w:tc>
      </w:tr>
      <w:tr w14:paraId="1C97089E" w14:textId="77777777" w:rsidTr="00B027F8">
        <w:tblPrEx>
          <w:tblW w:w="10065" w:type="dxa"/>
          <w:tblLayout w:type="fixed"/>
          <w:tblLook w:val="04A0"/>
        </w:tblPrEx>
        <w:tc>
          <w:tcPr>
            <w:tcW w:w="2410" w:type="dxa"/>
            <w:tcBorders>
              <w:top w:val="single" w:sz="4" w:space="0" w:color="auto"/>
              <w:left w:val="nil"/>
              <w:bottom w:val="nil"/>
              <w:right w:val="nil"/>
            </w:tcBorders>
            <w:vAlign w:val="center"/>
          </w:tcPr>
          <w:p w:rsidR="005B04D4" w:rsidRPr="00005CB5" w:rsidP="005B04D4" w14:paraId="034A497C" w14:textId="239DD340">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Human capital</w:t>
            </w:r>
          </w:p>
        </w:tc>
        <w:tc>
          <w:tcPr>
            <w:tcW w:w="1275" w:type="dxa"/>
            <w:tcBorders>
              <w:top w:val="single" w:sz="4" w:space="0" w:color="auto"/>
              <w:left w:val="nil"/>
              <w:bottom w:val="nil"/>
              <w:right w:val="nil"/>
            </w:tcBorders>
            <w:vAlign w:val="center"/>
          </w:tcPr>
          <w:p w:rsidR="005B04D4" w:rsidRPr="00005CB5" w:rsidP="005B04D4" w14:paraId="53F1D131" w14:textId="4C548DC3">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-0.827***</w:t>
            </w:r>
          </w:p>
        </w:tc>
        <w:tc>
          <w:tcPr>
            <w:tcW w:w="1276" w:type="dxa"/>
            <w:tcBorders>
              <w:top w:val="single" w:sz="4" w:space="0" w:color="auto"/>
              <w:left w:val="nil"/>
              <w:bottom w:val="nil"/>
              <w:right w:val="nil"/>
            </w:tcBorders>
          </w:tcPr>
          <w:p w:rsidR="005B04D4" w:rsidRPr="00005CB5" w:rsidP="005B04D4" w14:paraId="3D6300F8" w14:textId="172D15E6">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-0.101***</w:t>
            </w:r>
          </w:p>
        </w:tc>
        <w:tc>
          <w:tcPr>
            <w:tcW w:w="1276" w:type="dxa"/>
            <w:tcBorders>
              <w:top w:val="single" w:sz="4" w:space="0" w:color="auto"/>
              <w:left w:val="nil"/>
              <w:bottom w:val="nil"/>
              <w:right w:val="nil"/>
            </w:tcBorders>
            <w:vAlign w:val="center"/>
          </w:tcPr>
          <w:p w:rsidR="005B04D4" w:rsidRPr="00005CB5" w:rsidP="005B04D4" w14:paraId="7EF33903" w14:textId="457C5FE2">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w:t>
            </w:r>
            <w:r w:rsidRPr="00005CB5">
              <w:rPr>
                <w:rFonts w:ascii="Times New Roman" w:hAnsi="Times New Roman" w:cs="Times New Roman"/>
                <w:color w:val="000000"/>
                <w:sz w:val="20"/>
                <w:szCs w:val="20"/>
                <w:lang w:val="cs-CZ"/>
              </w:rPr>
              <w:t>0.060***</w:t>
            </w:r>
          </w:p>
        </w:tc>
        <w:tc>
          <w:tcPr>
            <w:tcW w:w="1276" w:type="dxa"/>
            <w:tcBorders>
              <w:top w:val="single" w:sz="4" w:space="0" w:color="auto"/>
              <w:left w:val="nil"/>
              <w:bottom w:val="nil"/>
              <w:right w:val="nil"/>
            </w:tcBorders>
            <w:vAlign w:val="center"/>
          </w:tcPr>
          <w:p w:rsidR="005B04D4" w:rsidRPr="00005CB5" w:rsidP="005B04D4" w14:paraId="53DF34BB" w14:textId="5441ED8E">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-0.201***</w:t>
            </w:r>
          </w:p>
        </w:tc>
        <w:tc>
          <w:tcPr>
            <w:tcW w:w="1276" w:type="dxa"/>
            <w:tcBorders>
              <w:top w:val="single" w:sz="4" w:space="0" w:color="auto"/>
              <w:left w:val="nil"/>
              <w:bottom w:val="nil"/>
              <w:right w:val="nil"/>
            </w:tcBorders>
            <w:vAlign w:val="center"/>
          </w:tcPr>
          <w:p w:rsidR="005B04D4" w:rsidRPr="00005CB5" w:rsidP="005B04D4" w14:paraId="34F6C187" w14:textId="4E0BB10D">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sz w:val="20"/>
                <w:szCs w:val="20"/>
                <w:lang w:val="cs-CZ"/>
              </w:rPr>
              <w:t xml:space="preserve"> </w:t>
            </w:r>
            <w:r w:rsidRPr="00005CB5">
              <w:rPr>
                <w:rFonts w:ascii="Times New Roman" w:hAnsi="Times New Roman" w:cs="Times New Roman"/>
                <w:sz w:val="20"/>
                <w:szCs w:val="20"/>
                <w:lang w:val="cs-CZ"/>
              </w:rPr>
              <w:t>0.398***</w:t>
            </w:r>
          </w:p>
        </w:tc>
        <w:tc>
          <w:tcPr>
            <w:tcW w:w="1276" w:type="dxa"/>
            <w:tcBorders>
              <w:top w:val="single" w:sz="4" w:space="0" w:color="auto"/>
              <w:left w:val="nil"/>
              <w:bottom w:val="nil"/>
              <w:right w:val="nil"/>
            </w:tcBorders>
            <w:vAlign w:val="center"/>
          </w:tcPr>
          <w:p w:rsidR="005B04D4" w:rsidRPr="00005CB5" w:rsidP="005B04D4" w14:paraId="796B187A" w14:textId="77777777">
            <w:pPr>
              <w:spacing w:before="0" w:after="0"/>
              <w:contextualSpacing/>
              <w:jc w:val="left"/>
              <w:rPr>
                <w:rFonts w:ascii="Times New Roman" w:hAnsi="Times New Roman" w:cs="Times New Roman"/>
                <w:sz w:val="20"/>
                <w:szCs w:val="20"/>
                <w:lang w:val="cs-CZ"/>
              </w:rPr>
            </w:pPr>
          </w:p>
        </w:tc>
      </w:tr>
      <w:tr w14:paraId="2A31261F" w14:textId="77777777" w:rsidTr="00B027F8">
        <w:tblPrEx>
          <w:tblW w:w="10065" w:type="dxa"/>
          <w:tblLayout w:type="fixed"/>
          <w:tblLook w:val="04A0"/>
        </w:tblPrEx>
        <w:tc>
          <w:tcPr>
            <w:tcW w:w="2410" w:type="dxa"/>
            <w:vAlign w:val="center"/>
          </w:tcPr>
          <w:p w:rsidR="005B04D4" w:rsidRPr="00005CB5" w:rsidP="005B04D4" w14:paraId="69325875" w14:textId="2BE9277B">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Availability of time</w:t>
            </w:r>
          </w:p>
        </w:tc>
        <w:tc>
          <w:tcPr>
            <w:tcW w:w="1275" w:type="dxa"/>
            <w:vAlign w:val="center"/>
          </w:tcPr>
          <w:p w:rsidR="005B04D4" w:rsidRPr="00005CB5" w:rsidP="005B04D4" w14:paraId="4B787026"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320D1F0F"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66732E01" w14:textId="1A2900B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6BB8D226"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C62EA53"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69C448FE" w14:textId="3EB2655A">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0.126***</w:t>
            </w:r>
          </w:p>
        </w:tc>
      </w:tr>
      <w:tr w14:paraId="7166F740" w14:textId="77777777" w:rsidTr="00B027F8">
        <w:tblPrEx>
          <w:tblW w:w="10065" w:type="dxa"/>
          <w:tblLayout w:type="fixed"/>
          <w:tblLook w:val="04A0"/>
        </w:tblPrEx>
        <w:tc>
          <w:tcPr>
            <w:tcW w:w="2410" w:type="dxa"/>
            <w:vAlign w:val="center"/>
          </w:tcPr>
          <w:p w:rsidR="005B04D4" w:rsidRPr="00005CB5" w:rsidP="005B04D4" w14:paraId="3A9031AD" w14:textId="4F8727A9">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w:t>
            </w:r>
          </w:p>
        </w:tc>
        <w:tc>
          <w:tcPr>
            <w:tcW w:w="1275" w:type="dxa"/>
            <w:vAlign w:val="center"/>
          </w:tcPr>
          <w:p w:rsidR="005B04D4" w:rsidRPr="00005CB5" w:rsidP="005B04D4" w14:paraId="48CE9F73"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48388E8D"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9C7E44E" w14:textId="3C6D4D3A">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448E62E5"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574CDE0"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0D0AC652" w14:textId="1B710E15">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0.154***</w:t>
            </w:r>
          </w:p>
        </w:tc>
      </w:tr>
      <w:tr w14:paraId="6A940F7E" w14:textId="77777777" w:rsidTr="00B027F8">
        <w:tblPrEx>
          <w:tblW w:w="10065" w:type="dxa"/>
          <w:tblLayout w:type="fixed"/>
          <w:tblLook w:val="04A0"/>
        </w:tblPrEx>
        <w:tc>
          <w:tcPr>
            <w:tcW w:w="2410" w:type="dxa"/>
            <w:vAlign w:val="center"/>
          </w:tcPr>
          <w:p w:rsidR="005B04D4" w:rsidRPr="00005CB5" w:rsidP="005B04D4" w14:paraId="16284CB0" w14:textId="760BF623">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w:t>
            </w:r>
          </w:p>
        </w:tc>
        <w:tc>
          <w:tcPr>
            <w:tcW w:w="1275" w:type="dxa"/>
            <w:vAlign w:val="center"/>
          </w:tcPr>
          <w:p w:rsidR="005B04D4" w:rsidRPr="00005CB5" w:rsidP="005B04D4" w14:paraId="2312A7EC"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667CE04A"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1DC0D41D" w14:textId="3CC180F4">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09962C0A"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61242464"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9C2E18" w14:paraId="42950956" w14:textId="7EF3425D">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0.2</w:t>
            </w:r>
            <w:r w:rsidRPr="00005CB5" w:rsidR="009C2E18">
              <w:rPr>
                <w:rFonts w:ascii="Times New Roman" w:hAnsi="Times New Roman" w:cs="Times New Roman"/>
                <w:color w:val="000000"/>
                <w:sz w:val="20"/>
                <w:szCs w:val="20"/>
                <w:lang w:val="cs-CZ"/>
              </w:rPr>
              <w:t>39</w:t>
            </w:r>
            <w:r w:rsidRPr="00005CB5">
              <w:rPr>
                <w:rFonts w:ascii="Times New Roman" w:hAnsi="Times New Roman" w:cs="Times New Roman"/>
                <w:color w:val="000000"/>
                <w:sz w:val="20"/>
                <w:szCs w:val="20"/>
                <w:lang w:val="cs-CZ"/>
              </w:rPr>
              <w:t>***</w:t>
            </w:r>
          </w:p>
        </w:tc>
      </w:tr>
      <w:tr w14:paraId="282EBD5E" w14:textId="77777777" w:rsidTr="00B027F8">
        <w:tblPrEx>
          <w:tblW w:w="10065" w:type="dxa"/>
          <w:tblLayout w:type="fixed"/>
          <w:tblLook w:val="04A0"/>
        </w:tblPrEx>
        <w:tc>
          <w:tcPr>
            <w:tcW w:w="2410" w:type="dxa"/>
            <w:vAlign w:val="center"/>
            <w:hideMark/>
          </w:tcPr>
          <w:p w:rsidR="005B04D4" w:rsidRPr="00005CB5" w:rsidP="005B04D4" w14:paraId="4D233A27" w14:textId="31B0D005">
            <w:pPr>
              <w:spacing w:before="0" w:after="0"/>
              <w:contextualSpacing/>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Orientation to society</w:t>
            </w:r>
          </w:p>
        </w:tc>
        <w:tc>
          <w:tcPr>
            <w:tcW w:w="1275" w:type="dxa"/>
            <w:vAlign w:val="center"/>
          </w:tcPr>
          <w:p w:rsidR="005B04D4" w:rsidRPr="00005CB5" w:rsidP="005B04D4" w14:paraId="5B7ABACA"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4A623551"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0E5CC24F" w14:textId="5FB553F1">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17970BE5"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18B016B4"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9C2E18" w14:paraId="3663A7F2" w14:textId="234A0022">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0.0</w:t>
            </w:r>
            <w:r w:rsidRPr="00005CB5" w:rsidR="009C2E18">
              <w:rPr>
                <w:rFonts w:ascii="Times New Roman" w:hAnsi="Times New Roman" w:cs="Times New Roman"/>
                <w:color w:val="000000"/>
                <w:sz w:val="20"/>
                <w:szCs w:val="20"/>
                <w:lang w:val="cs-CZ"/>
              </w:rPr>
              <w:t>17</w:t>
            </w:r>
          </w:p>
        </w:tc>
      </w:tr>
      <w:tr w14:paraId="4DEB87ED" w14:textId="77777777" w:rsidTr="00B027F8">
        <w:tblPrEx>
          <w:tblW w:w="10065" w:type="dxa"/>
          <w:tblLayout w:type="fixed"/>
          <w:tblLook w:val="04A0"/>
        </w:tblPrEx>
        <w:tc>
          <w:tcPr>
            <w:tcW w:w="2410" w:type="dxa"/>
            <w:vAlign w:val="center"/>
            <w:hideMark/>
          </w:tcPr>
          <w:p w:rsidR="005B04D4" w:rsidRPr="00005CB5" w:rsidP="005B04D4" w14:paraId="24237972" w14:textId="2E6423E8">
            <w:pPr>
              <w:spacing w:before="0" w:after="0"/>
              <w:contextualSpacing/>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Middle class (MC)</w:t>
            </w:r>
          </w:p>
        </w:tc>
        <w:tc>
          <w:tcPr>
            <w:tcW w:w="1275" w:type="dxa"/>
            <w:vAlign w:val="center"/>
          </w:tcPr>
          <w:p w:rsidR="005B04D4" w:rsidRPr="00005CB5" w:rsidP="005B04D4" w14:paraId="7FF6CA06"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1E14CFEF"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9B1508D" w14:textId="34A44C6D">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626BFB2D"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638FD1E6" w14:textId="77777777">
            <w:pPr>
              <w:spacing w:before="0" w:after="0"/>
              <w:jc w:val="left"/>
              <w:rPr>
                <w:rFonts w:ascii="Times New Roman" w:hAnsi="Times New Roman" w:cs="Times New Roman"/>
                <w:color w:val="000000"/>
                <w:sz w:val="20"/>
                <w:szCs w:val="20"/>
                <w:lang w:val="cs-CZ"/>
              </w:rPr>
            </w:pPr>
          </w:p>
        </w:tc>
        <w:tc>
          <w:tcPr>
            <w:tcW w:w="1276" w:type="dxa"/>
            <w:vAlign w:val="center"/>
          </w:tcPr>
          <w:p w:rsidR="005B04D4" w:rsidRPr="00005CB5" w:rsidP="009C2E18" w14:paraId="1F745B9E" w14:textId="7778DD61">
            <w:pPr>
              <w:spacing w:before="0" w:after="0"/>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 xml:space="preserve"> 0.</w:t>
            </w:r>
            <w:r w:rsidRPr="00005CB5" w:rsidR="009C2E18">
              <w:rPr>
                <w:rFonts w:ascii="Times New Roman" w:hAnsi="Times New Roman" w:cs="Times New Roman"/>
                <w:color w:val="000000"/>
                <w:sz w:val="20"/>
                <w:szCs w:val="20"/>
                <w:lang w:val="cs-CZ"/>
              </w:rPr>
              <w:t>128</w:t>
            </w:r>
          </w:p>
        </w:tc>
      </w:tr>
      <w:tr w14:paraId="3CC0D4B1" w14:textId="77777777" w:rsidTr="00B027F8">
        <w:tblPrEx>
          <w:tblW w:w="10065" w:type="dxa"/>
          <w:tblLayout w:type="fixed"/>
          <w:tblLook w:val="04A0"/>
        </w:tblPrEx>
        <w:tc>
          <w:tcPr>
            <w:tcW w:w="2410" w:type="dxa"/>
            <w:vAlign w:val="center"/>
          </w:tcPr>
          <w:p w:rsidR="005B04D4" w:rsidRPr="00005CB5" w:rsidP="005B04D4" w14:paraId="47A3407F" w14:textId="52C24B01">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Time*MC</w:t>
            </w:r>
          </w:p>
        </w:tc>
        <w:tc>
          <w:tcPr>
            <w:tcW w:w="1275" w:type="dxa"/>
            <w:vAlign w:val="center"/>
          </w:tcPr>
          <w:p w:rsidR="005B04D4" w:rsidRPr="00005CB5" w:rsidP="005B04D4" w14:paraId="5CEE2F16"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38914EDC"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98B2F08"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B9808F8"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029CDB61" w14:textId="77777777">
            <w:pPr>
              <w:spacing w:before="0" w:after="0"/>
              <w:jc w:val="left"/>
              <w:rPr>
                <w:rFonts w:ascii="Times New Roman" w:hAnsi="Times New Roman" w:cs="Times New Roman"/>
                <w:color w:val="000000"/>
                <w:sz w:val="20"/>
                <w:szCs w:val="20"/>
                <w:lang w:val="cs-CZ"/>
              </w:rPr>
            </w:pPr>
          </w:p>
        </w:tc>
        <w:tc>
          <w:tcPr>
            <w:tcW w:w="1276" w:type="dxa"/>
            <w:vAlign w:val="center"/>
          </w:tcPr>
          <w:p w:rsidR="005B04D4" w:rsidRPr="00005CB5" w:rsidP="005B04D4" w14:paraId="5698BE13" w14:textId="48EA8834">
            <w:pPr>
              <w:spacing w:before="0" w:after="0"/>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0.135</w:t>
            </w:r>
          </w:p>
        </w:tc>
      </w:tr>
      <w:tr w14:paraId="7E5475E5" w14:textId="77777777" w:rsidTr="00B027F8">
        <w:tblPrEx>
          <w:tblW w:w="10065" w:type="dxa"/>
          <w:tblLayout w:type="fixed"/>
          <w:tblLook w:val="04A0"/>
        </w:tblPrEx>
        <w:tc>
          <w:tcPr>
            <w:tcW w:w="2410" w:type="dxa"/>
            <w:vAlign w:val="center"/>
          </w:tcPr>
          <w:p w:rsidR="005B04D4" w:rsidRPr="00005CB5" w:rsidP="005B04D4" w14:paraId="4CAC6976" w14:textId="02C44966">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Trust*MC</w:t>
            </w:r>
          </w:p>
        </w:tc>
        <w:tc>
          <w:tcPr>
            <w:tcW w:w="1275" w:type="dxa"/>
            <w:vAlign w:val="center"/>
          </w:tcPr>
          <w:p w:rsidR="005B04D4" w:rsidRPr="00005CB5" w:rsidP="005B04D4" w14:paraId="0D56A192"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4F811F60"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79D8EB4"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62784749"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B53A8B1" w14:textId="77777777">
            <w:pPr>
              <w:spacing w:before="0" w:after="0"/>
              <w:jc w:val="left"/>
              <w:rPr>
                <w:rFonts w:ascii="Times New Roman" w:hAnsi="Times New Roman" w:cs="Times New Roman"/>
                <w:color w:val="000000"/>
                <w:sz w:val="20"/>
                <w:szCs w:val="20"/>
                <w:lang w:val="cs-CZ"/>
              </w:rPr>
            </w:pPr>
          </w:p>
        </w:tc>
        <w:tc>
          <w:tcPr>
            <w:tcW w:w="1276" w:type="dxa"/>
            <w:vAlign w:val="center"/>
          </w:tcPr>
          <w:p w:rsidR="005B04D4" w:rsidRPr="00005CB5" w:rsidP="005B04D4" w14:paraId="137B5ABB" w14:textId="5EE0C38F">
            <w:pPr>
              <w:spacing w:before="0" w:after="0"/>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 xml:space="preserve"> 0.010</w:t>
            </w:r>
          </w:p>
        </w:tc>
      </w:tr>
      <w:tr w14:paraId="57BA9F4C" w14:textId="77777777" w:rsidTr="00B027F8">
        <w:tblPrEx>
          <w:tblW w:w="10065" w:type="dxa"/>
          <w:tblLayout w:type="fixed"/>
          <w:tblLook w:val="04A0"/>
        </w:tblPrEx>
        <w:tc>
          <w:tcPr>
            <w:tcW w:w="2410" w:type="dxa"/>
            <w:vAlign w:val="center"/>
          </w:tcPr>
          <w:p w:rsidR="005B04D4" w:rsidRPr="00005CB5" w:rsidP="005B04D4" w14:paraId="5FCA6C88" w14:textId="25C7D1D6">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Activism*MC</w:t>
            </w:r>
          </w:p>
        </w:tc>
        <w:tc>
          <w:tcPr>
            <w:tcW w:w="1275" w:type="dxa"/>
            <w:vAlign w:val="center"/>
          </w:tcPr>
          <w:p w:rsidR="005B04D4" w:rsidRPr="00005CB5" w:rsidP="005B04D4" w14:paraId="73B28AA6" w14:textId="77777777">
            <w:pPr>
              <w:spacing w:before="0" w:after="0"/>
              <w:contextualSpacing/>
              <w:jc w:val="left"/>
              <w:rPr>
                <w:rFonts w:ascii="Times New Roman" w:hAnsi="Times New Roman" w:cs="Times New Roman"/>
                <w:sz w:val="20"/>
                <w:szCs w:val="20"/>
                <w:lang w:val="cs-CZ"/>
              </w:rPr>
            </w:pPr>
          </w:p>
        </w:tc>
        <w:tc>
          <w:tcPr>
            <w:tcW w:w="1276" w:type="dxa"/>
          </w:tcPr>
          <w:p w:rsidR="005B04D4" w:rsidRPr="00005CB5" w:rsidP="005B04D4" w14:paraId="1F6AC941"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237DFC11" w14:textId="1F79D19A">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333BD219" w14:textId="77777777">
            <w:pPr>
              <w:spacing w:before="0" w:after="0"/>
              <w:contextualSpacing/>
              <w:jc w:val="left"/>
              <w:rPr>
                <w:rFonts w:ascii="Times New Roman" w:hAnsi="Times New Roman" w:cs="Times New Roman"/>
                <w:sz w:val="20"/>
                <w:szCs w:val="20"/>
                <w:lang w:val="cs-CZ"/>
              </w:rPr>
            </w:pPr>
          </w:p>
        </w:tc>
        <w:tc>
          <w:tcPr>
            <w:tcW w:w="1276" w:type="dxa"/>
            <w:vAlign w:val="center"/>
          </w:tcPr>
          <w:p w:rsidR="005B04D4" w:rsidRPr="00005CB5" w:rsidP="005B04D4" w14:paraId="18F7CC38" w14:textId="77777777">
            <w:pPr>
              <w:spacing w:before="0" w:after="0"/>
              <w:jc w:val="left"/>
              <w:rPr>
                <w:rFonts w:ascii="Times New Roman" w:hAnsi="Times New Roman" w:cs="Times New Roman"/>
                <w:color w:val="000000"/>
                <w:sz w:val="20"/>
                <w:szCs w:val="20"/>
                <w:lang w:val="cs-CZ"/>
              </w:rPr>
            </w:pPr>
          </w:p>
        </w:tc>
        <w:tc>
          <w:tcPr>
            <w:tcW w:w="1276" w:type="dxa"/>
            <w:vAlign w:val="center"/>
          </w:tcPr>
          <w:p w:rsidR="005B04D4" w:rsidRPr="00005CB5" w:rsidP="009C2E18" w14:paraId="75625097" w14:textId="5466A7AE">
            <w:pPr>
              <w:spacing w:before="0" w:after="0"/>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w:t>
            </w:r>
            <w:r w:rsidRPr="00005CB5">
              <w:rPr>
                <w:rFonts w:ascii="Times New Roman" w:hAnsi="Times New Roman" w:cs="Times New Roman"/>
                <w:color w:val="000000"/>
                <w:sz w:val="20"/>
                <w:szCs w:val="20"/>
                <w:lang w:val="cs-CZ"/>
              </w:rPr>
              <w:t>0.01</w:t>
            </w:r>
            <w:r w:rsidRPr="00005CB5">
              <w:rPr>
                <w:rFonts w:ascii="Times New Roman" w:hAnsi="Times New Roman" w:cs="Times New Roman"/>
                <w:color w:val="000000"/>
                <w:sz w:val="20"/>
                <w:szCs w:val="20"/>
                <w:lang w:val="cs-CZ"/>
              </w:rPr>
              <w:t>0</w:t>
            </w:r>
          </w:p>
        </w:tc>
      </w:tr>
      <w:tr w14:paraId="100ABE2C" w14:textId="77777777" w:rsidTr="00B027F8">
        <w:tblPrEx>
          <w:tblW w:w="10065" w:type="dxa"/>
          <w:tblLayout w:type="fixed"/>
          <w:tblLook w:val="04A0"/>
        </w:tblPrEx>
        <w:tc>
          <w:tcPr>
            <w:tcW w:w="2410" w:type="dxa"/>
            <w:tcBorders>
              <w:top w:val="nil"/>
              <w:left w:val="nil"/>
              <w:bottom w:val="single" w:sz="4" w:space="0" w:color="auto"/>
              <w:right w:val="nil"/>
            </w:tcBorders>
            <w:vAlign w:val="center"/>
            <w:hideMark/>
          </w:tcPr>
          <w:p w:rsidR="005B04D4" w:rsidRPr="00005CB5" w:rsidP="005B04D4" w14:paraId="2D7E1CEC" w14:textId="415EB6A2">
            <w:pPr>
              <w:spacing w:before="0" w:after="0"/>
              <w:contextualSpacing/>
              <w:jc w:val="left"/>
              <w:rPr>
                <w:rFonts w:ascii="Times New Roman" w:hAnsi="Times New Roman" w:cs="Times New Roman"/>
                <w:color w:val="000000"/>
                <w:sz w:val="20"/>
                <w:szCs w:val="20"/>
                <w:lang w:val="cs-CZ"/>
              </w:rPr>
            </w:pPr>
            <w:r w:rsidRPr="00005CB5">
              <w:rPr>
                <w:rFonts w:ascii="Times New Roman" w:hAnsi="Times New Roman" w:cs="Times New Roman"/>
                <w:color w:val="000000"/>
                <w:sz w:val="20"/>
                <w:szCs w:val="20"/>
                <w:lang w:val="cs-CZ"/>
              </w:rPr>
              <w:t>Orientation to society*MC</w:t>
            </w:r>
          </w:p>
        </w:tc>
        <w:tc>
          <w:tcPr>
            <w:tcW w:w="1275" w:type="dxa"/>
            <w:tcBorders>
              <w:top w:val="nil"/>
              <w:left w:val="nil"/>
              <w:bottom w:val="single" w:sz="4" w:space="0" w:color="auto"/>
              <w:right w:val="nil"/>
            </w:tcBorders>
            <w:vAlign w:val="center"/>
            <w:hideMark/>
          </w:tcPr>
          <w:p w:rsidR="005B04D4" w:rsidRPr="00005CB5" w:rsidP="005B04D4" w14:paraId="5A285C4E" w14:textId="77777777">
            <w:pPr>
              <w:spacing w:before="0" w:after="0"/>
              <w:jc w:val="left"/>
              <w:rPr>
                <w:rFonts w:ascii="Times New Roman" w:hAnsi="Times New Roman" w:cs="Times New Roman"/>
                <w:color w:val="000000"/>
                <w:sz w:val="20"/>
                <w:szCs w:val="20"/>
                <w:lang w:val="cs-CZ"/>
              </w:rPr>
            </w:pPr>
          </w:p>
        </w:tc>
        <w:tc>
          <w:tcPr>
            <w:tcW w:w="1276" w:type="dxa"/>
            <w:tcBorders>
              <w:top w:val="nil"/>
              <w:left w:val="nil"/>
              <w:bottom w:val="single" w:sz="4" w:space="0" w:color="auto"/>
              <w:right w:val="nil"/>
            </w:tcBorders>
          </w:tcPr>
          <w:p w:rsidR="005B04D4" w:rsidRPr="00005CB5" w:rsidP="005B04D4" w14:paraId="40DAEF46" w14:textId="77777777">
            <w:pPr>
              <w:spacing w:before="0" w:after="0"/>
              <w:jc w:val="left"/>
              <w:rPr>
                <w:rFonts w:ascii="Times New Roman" w:hAnsi="Times New Roman" w:cs="Times New Roman"/>
                <w:color w:val="000000"/>
                <w:sz w:val="20"/>
                <w:szCs w:val="20"/>
                <w:lang w:val="cs-CZ"/>
              </w:rPr>
            </w:pPr>
          </w:p>
        </w:tc>
        <w:tc>
          <w:tcPr>
            <w:tcW w:w="1276" w:type="dxa"/>
            <w:tcBorders>
              <w:top w:val="nil"/>
              <w:left w:val="nil"/>
              <w:bottom w:val="single" w:sz="4" w:space="0" w:color="auto"/>
              <w:right w:val="nil"/>
            </w:tcBorders>
            <w:vAlign w:val="center"/>
            <w:hideMark/>
          </w:tcPr>
          <w:p w:rsidR="005B04D4" w:rsidRPr="00005CB5" w:rsidP="005B04D4" w14:paraId="5969FC9E" w14:textId="5EB780F4">
            <w:pPr>
              <w:spacing w:before="0" w:after="0"/>
              <w:jc w:val="left"/>
              <w:rPr>
                <w:rFonts w:ascii="Times New Roman" w:hAnsi="Times New Roman" w:cs="Times New Roman"/>
                <w:color w:val="000000"/>
                <w:sz w:val="20"/>
                <w:szCs w:val="20"/>
                <w:lang w:val="cs-CZ"/>
              </w:rPr>
            </w:pPr>
          </w:p>
        </w:tc>
        <w:tc>
          <w:tcPr>
            <w:tcW w:w="1276" w:type="dxa"/>
            <w:tcBorders>
              <w:top w:val="nil"/>
              <w:left w:val="nil"/>
              <w:bottom w:val="single" w:sz="4" w:space="0" w:color="auto"/>
              <w:right w:val="nil"/>
            </w:tcBorders>
            <w:vAlign w:val="center"/>
            <w:hideMark/>
          </w:tcPr>
          <w:p w:rsidR="005B04D4" w:rsidRPr="00005CB5" w:rsidP="005B04D4" w14:paraId="520D22E6" w14:textId="77777777">
            <w:pPr>
              <w:spacing w:before="0" w:after="0"/>
              <w:jc w:val="left"/>
              <w:rPr>
                <w:rFonts w:ascii="Times New Roman" w:hAnsi="Times New Roman" w:cs="Times New Roman"/>
                <w:color w:val="000000"/>
                <w:sz w:val="20"/>
                <w:szCs w:val="20"/>
                <w:lang w:val="cs-CZ"/>
              </w:rPr>
            </w:pPr>
          </w:p>
        </w:tc>
        <w:tc>
          <w:tcPr>
            <w:tcW w:w="1276" w:type="dxa"/>
            <w:tcBorders>
              <w:top w:val="nil"/>
              <w:left w:val="nil"/>
              <w:bottom w:val="single" w:sz="4" w:space="0" w:color="auto"/>
              <w:right w:val="nil"/>
            </w:tcBorders>
            <w:vAlign w:val="center"/>
          </w:tcPr>
          <w:p w:rsidR="005B04D4" w:rsidRPr="00005CB5" w:rsidP="005B04D4" w14:paraId="5D00A1CD" w14:textId="77777777">
            <w:pPr>
              <w:spacing w:before="0" w:after="0"/>
              <w:jc w:val="left"/>
              <w:rPr>
                <w:rFonts w:ascii="Times New Roman" w:hAnsi="Times New Roman" w:cs="Times New Roman"/>
                <w:color w:val="000000"/>
                <w:sz w:val="20"/>
                <w:szCs w:val="20"/>
                <w:lang w:val="cs-CZ"/>
              </w:rPr>
            </w:pPr>
          </w:p>
        </w:tc>
        <w:tc>
          <w:tcPr>
            <w:tcW w:w="1276" w:type="dxa"/>
            <w:tcBorders>
              <w:top w:val="nil"/>
              <w:left w:val="nil"/>
              <w:bottom w:val="single" w:sz="4" w:space="0" w:color="auto"/>
              <w:right w:val="nil"/>
            </w:tcBorders>
            <w:vAlign w:val="center"/>
          </w:tcPr>
          <w:p w:rsidR="005B04D4" w:rsidRPr="00005CB5" w:rsidP="009C2E18" w14:paraId="7C4C23EA" w14:textId="3AD06DF3">
            <w:pPr>
              <w:spacing w:before="0" w:after="0"/>
              <w:jc w:val="left"/>
              <w:rPr>
                <w:rFonts w:ascii="Times New Roman" w:hAnsi="Times New Roman" w:cs="Times New Roman"/>
                <w:sz w:val="20"/>
                <w:szCs w:val="20"/>
                <w:lang w:val="cs-CZ"/>
              </w:rPr>
            </w:pPr>
            <w:r w:rsidRPr="00005CB5">
              <w:rPr>
                <w:rFonts w:ascii="Times New Roman" w:hAnsi="Times New Roman" w:cs="Times New Roman"/>
                <w:color w:val="000000"/>
                <w:sz w:val="20"/>
                <w:szCs w:val="20"/>
                <w:lang w:val="cs-CZ"/>
              </w:rPr>
              <w:t>-</w:t>
            </w:r>
            <w:r w:rsidRPr="00005CB5">
              <w:rPr>
                <w:rFonts w:ascii="Times New Roman" w:hAnsi="Times New Roman" w:cs="Times New Roman"/>
                <w:color w:val="000000"/>
                <w:sz w:val="20"/>
                <w:szCs w:val="20"/>
                <w:lang w:val="cs-CZ"/>
              </w:rPr>
              <w:t>0.0</w:t>
            </w:r>
            <w:r w:rsidRPr="00005CB5">
              <w:rPr>
                <w:rFonts w:ascii="Times New Roman" w:hAnsi="Times New Roman" w:cs="Times New Roman"/>
                <w:color w:val="000000"/>
                <w:sz w:val="20"/>
                <w:szCs w:val="20"/>
                <w:lang w:val="cs-CZ"/>
              </w:rPr>
              <w:t>1</w:t>
            </w:r>
            <w:r w:rsidRPr="00005CB5">
              <w:rPr>
                <w:rFonts w:ascii="Times New Roman" w:hAnsi="Times New Roman" w:cs="Times New Roman"/>
                <w:color w:val="000000"/>
                <w:sz w:val="20"/>
                <w:szCs w:val="20"/>
                <w:lang w:val="cs-CZ"/>
              </w:rPr>
              <w:t>8</w:t>
            </w:r>
          </w:p>
        </w:tc>
      </w:tr>
    </w:tbl>
    <w:p w:rsidR="00D9242E" w:rsidP="00D9242E" w14:paraId="072E62B3" w14:textId="64B8C0FA">
      <w:pPr>
        <w:spacing w:before="0" w:after="0"/>
        <w:jc w:val="left"/>
        <w:rPr>
          <w:rFonts w:ascii="Times New Roman" w:hAnsi="Times New Roman" w:cs="Times New Roman"/>
          <w:i/>
          <w:sz w:val="20"/>
          <w:szCs w:val="20"/>
        </w:rPr>
      </w:pPr>
      <w:r w:rsidRPr="00FD7D03">
        <w:rPr>
          <w:rFonts w:ascii="Times New Roman" w:hAnsi="Times New Roman" w:cs="Times New Roman"/>
          <w:i/>
          <w:sz w:val="20"/>
          <w:szCs w:val="20"/>
        </w:rPr>
        <w:t xml:space="preserve">Note: </w:t>
      </w:r>
      <w:r>
        <w:rPr>
          <w:rFonts w:ascii="Times New Roman" w:hAnsi="Times New Roman" w:cs="Times New Roman"/>
          <w:i/>
          <w:sz w:val="20"/>
          <w:szCs w:val="20"/>
        </w:rPr>
        <w:t xml:space="preserve">Significance levels: *p &lt;0.1, **p &lt;0.05, ***p &lt;0.01.  </w:t>
      </w:r>
    </w:p>
    <w:p w:rsidR="00D9242E" w:rsidP="00D9242E" w14:paraId="1ED02E55" w14:textId="77777777">
      <w:pPr>
        <w:spacing w:before="0" w:after="0"/>
        <w:jc w:val="left"/>
        <w:rPr>
          <w:rFonts w:ascii="Times New Roman" w:hAnsi="Times New Roman" w:cs="Times New Roman"/>
        </w:rPr>
      </w:pPr>
    </w:p>
    <w:p w:rsidR="0035346C" w:rsidP="00660F0C" w14:paraId="2B8FC6F8" w14:textId="77777777">
      <w:pPr>
        <w:spacing w:before="0" w:after="0" w:line="480" w:lineRule="auto"/>
        <w:rPr>
          <w:rFonts w:ascii="Times New Roman" w:hAnsi="Times New Roman" w:cs="Times New Roman"/>
        </w:rPr>
      </w:pPr>
    </w:p>
    <w:p w:rsidR="000B4D77" w:rsidRPr="00FD7D03" w:rsidP="000B4D77" w14:paraId="6135017D" w14:textId="5CEBCD83">
      <w:pPr>
        <w:spacing w:before="0" w:after="0" w:line="480" w:lineRule="auto"/>
        <w:rPr>
          <w:rFonts w:ascii="Times New Roman" w:hAnsi="Times New Roman" w:cs="Times New Roman"/>
        </w:rPr>
      </w:pPr>
      <w:r w:rsidRPr="00FD7D03">
        <w:rPr>
          <w:rFonts w:ascii="Times New Roman" w:hAnsi="Times New Roman" w:cs="Times New Roman"/>
        </w:rPr>
        <w:t xml:space="preserve">From this </w:t>
      </w:r>
      <w:r w:rsidRPr="00C04022">
        <w:rPr>
          <w:rFonts w:ascii="Times New Roman" w:hAnsi="Times New Roman" w:cs="Times New Roman"/>
        </w:rPr>
        <w:t xml:space="preserve">perspective, it is logical that NPOs turn to people with perceived high human capital, </w:t>
      </w:r>
      <w:r w:rsidR="008C77D3">
        <w:rPr>
          <w:rFonts w:ascii="Times New Roman" w:hAnsi="Times New Roman" w:cs="Times New Roman"/>
        </w:rPr>
        <w:t>including</w:t>
      </w:r>
      <w:r w:rsidRPr="00C04022">
        <w:rPr>
          <w:rFonts w:ascii="Times New Roman" w:hAnsi="Times New Roman" w:cs="Times New Roman"/>
        </w:rPr>
        <w:t xml:space="preserve"> the middle class </w:t>
      </w:r>
      <w:r w:rsidRPr="00C04022">
        <w:rPr>
          <w:rFonts w:ascii="Times New Roman" w:eastAsia="Yu Mincho" w:hAnsi="Times New Roman" w:cs="Times New Roman"/>
        </w:rPr>
        <w:fldChar w:fldCharType="begin"/>
      </w:r>
      <w:r>
        <w:rPr>
          <w:rFonts w:ascii="Times New Roman" w:eastAsia="Yu Mincho" w:hAnsi="Times New Roman" w:cs="Times New Roman"/>
        </w:rPr>
        <w:instrText xml:space="preserve"> ADDIN EN.CITE &lt;EndNote&gt;&lt;Cite&gt;&lt;Author&gt;Dean&lt;/Author&gt;&lt;Year&gt;2016&lt;/Year&gt;&lt;RecNum&gt;2552&lt;/RecNum&gt;&lt;DisplayText&gt;(Dean, 2016, 2021)&lt;/DisplayText&gt;&lt;record&gt;&lt;rec-number&gt;2552&lt;/rec-number&gt;&lt;foreign-keys&gt;&lt;key app="EN" db-id="pztrdsvf22w5aietwropv5vrfa5fx2t50v90" timestamp="1629642639" guid="335b7ee4-cfd7-4e33-8b01-1c9dd82a1699"&gt;2552&lt;/key&gt;&lt;key app="ENWeb" db-id=""&gt;0&lt;/key&gt;&lt;/foreign-keys&gt;&lt;ref-type name="Journal Article"&gt;17&lt;/ref-type&gt;&lt;contributors&gt;&lt;authors&gt;&lt;author&gt;Dean, Jon&lt;/author&gt;&lt;/authors&gt;&lt;/contributors&gt;&lt;titles&gt;&lt;title&gt;Class diversity and youth volunteering in the United Kingdom&lt;/title&gt;&lt;secondary-title&gt;Nonprofit and Voluntary Sector Quarterly&lt;/secondary-title&gt;&lt;/titles&gt;&lt;periodical&gt;&lt;full-title&gt;Nonprofit and Voluntary Sector Quarterly&lt;/full-title&gt;&lt;/periodical&gt;&lt;pages&gt;95S-113S&lt;/pages&gt;&lt;volume&gt;45&lt;/volume&gt;&lt;number&gt;1_suppl&lt;/number&gt;&lt;section&gt;95s&lt;/section&gt;&lt;dates&gt;&lt;year&gt;2016&lt;/year&gt;&lt;/dates&gt;&lt;isbn&gt;0899-7640&amp;#xD;1552-7395&lt;/isbn&gt;&lt;urls&gt;&lt;/urls&gt;&lt;electronic-resource-num&gt;10.1177/0899764015597781&lt;/electronic-resource-num&gt;&lt;/record&gt;&lt;/Cite&gt;&lt;Cite&gt;&lt;Author&gt;Dean&lt;/Author&gt;&lt;Year&gt;2021&lt;/Year&gt;&lt;RecNum&gt;2553&lt;/RecNum&gt;&lt;record&gt;&lt;rec-number&gt;2553&lt;/rec-number&gt;&lt;foreign-keys&gt;&lt;key app="EN" db-id="pztrdsvf22w5aietwropv5vrfa5fx2t50v90" timestamp="1629642641" guid="293e6dbe-4ba6-4df8-a37d-11ee8bb086de"&gt;2553&lt;/key&gt;&lt;key app="ENWeb" db-id=""&gt;0&lt;/key&gt;&lt;/foreign-keys&gt;&lt;ref-type name="Journal Article"&gt;17&lt;/ref-type&gt;&lt;contributors&gt;&lt;authors&gt;&lt;author&gt;Dean, Jon&lt;/author&gt;&lt;/authors&gt;&lt;/contributors&gt;&lt;titles&gt;&lt;title&gt;Informal volunteering, inequality, and illegitimacy&lt;/title&gt;&lt;secondary-title&gt;Nonprofit and Voluntary Sector Quarterly&lt;/secondary-title&gt;&lt;/titles&gt;&lt;periodical&gt;&lt;full-title&gt;Nonprofit and Voluntary Sector Quarterly&lt;/full-title&gt;&lt;/periodical&gt;&lt;section&gt;089976402110345&lt;/section&gt;&lt;dates&gt;&lt;year&gt;2021&lt;/year&gt;&lt;/dates&gt;&lt;isbn&gt;0899-7640&amp;#xD;1552-7395&lt;/isbn&gt;&lt;urls&gt;&lt;/urls&gt;&lt;electronic-resource-num&gt;10.1177/08997640211034580&lt;/electronic-resource-num&gt;&lt;/record&gt;&lt;/Cite&gt;&lt;/EndNote&gt;</w:instrText>
      </w:r>
      <w:r w:rsidRPr="00C04022">
        <w:rPr>
          <w:rFonts w:ascii="Times New Roman" w:eastAsia="Yu Mincho" w:hAnsi="Times New Roman" w:cs="Times New Roman"/>
        </w:rPr>
        <w:fldChar w:fldCharType="separate"/>
      </w:r>
      <w:r w:rsidRPr="00C04022">
        <w:rPr>
          <w:rFonts w:ascii="Times New Roman" w:eastAsia="Yu Mincho" w:hAnsi="Times New Roman" w:cs="Times New Roman"/>
          <w:noProof/>
        </w:rPr>
        <w:t xml:space="preserve">(Dean, 2016, </w:t>
      </w:r>
      <w:r w:rsidRPr="00C04022">
        <w:rPr>
          <w:rFonts w:ascii="Times New Roman" w:eastAsia="Yu Mincho" w:hAnsi="Times New Roman" w:cs="Times New Roman"/>
          <w:noProof/>
        </w:rPr>
        <w:t>2021)</w:t>
      </w:r>
      <w:r w:rsidRPr="00C04022">
        <w:rPr>
          <w:rFonts w:ascii="Times New Roman" w:eastAsia="Yu Mincho" w:hAnsi="Times New Roman" w:cs="Times New Roman"/>
        </w:rPr>
        <w:fldChar w:fldCharType="end"/>
      </w:r>
      <w:r w:rsidR="0032789A">
        <w:rPr>
          <w:rFonts w:ascii="Times New Roman" w:eastAsia="Yu Mincho" w:hAnsi="Times New Roman" w:cs="Times New Roman"/>
        </w:rPr>
        <w:t xml:space="preserve">, as they dispose of </w:t>
      </w:r>
      <w:r w:rsidR="00FB34B7">
        <w:rPr>
          <w:rFonts w:ascii="Times New Roman" w:eastAsia="Yu Mincho" w:hAnsi="Times New Roman" w:cs="Times New Roman"/>
        </w:rPr>
        <w:t>resources</w:t>
      </w:r>
      <w:r w:rsidRPr="00C04022">
        <w:rPr>
          <w:rFonts w:ascii="Times New Roman" w:hAnsi="Times New Roman" w:cs="Times New Roman"/>
        </w:rPr>
        <w:t>. NPOs ask these people for charitable donations as well as for help in</w:t>
      </w:r>
      <w:r w:rsidRPr="00FD7D03">
        <w:rPr>
          <w:rFonts w:ascii="Times New Roman" w:hAnsi="Times New Roman" w:cs="Times New Roman"/>
        </w:rPr>
        <w:t xml:space="preserve"> the form of volunteering. However, time </w:t>
      </w:r>
      <w:r w:rsidR="00BE44C6">
        <w:rPr>
          <w:rFonts w:ascii="Times New Roman" w:hAnsi="Times New Roman" w:cs="Times New Roman"/>
        </w:rPr>
        <w:t>is a</w:t>
      </w:r>
      <w:r>
        <w:rPr>
          <w:rFonts w:ascii="Times New Roman" w:hAnsi="Times New Roman" w:cs="Times New Roman"/>
        </w:rPr>
        <w:t xml:space="preserve"> limited</w:t>
      </w:r>
      <w:r w:rsidR="00BE44C6">
        <w:rPr>
          <w:rFonts w:ascii="Times New Roman" w:hAnsi="Times New Roman" w:cs="Times New Roman"/>
        </w:rPr>
        <w:t xml:space="preserve"> resource</w:t>
      </w:r>
      <w:r w:rsidR="000B3AAA">
        <w:rPr>
          <w:rFonts w:ascii="Times New Roman" w:hAnsi="Times New Roman" w:cs="Times New Roman"/>
        </w:rPr>
        <w:t xml:space="preserve"> in the middle class</w:t>
      </w:r>
      <w:r w:rsidRPr="00FD7D03">
        <w:rPr>
          <w:rFonts w:ascii="Times New Roman" w:hAnsi="Times New Roman" w:cs="Times New Roman"/>
        </w:rPr>
        <w:t xml:space="preserve">. If people </w:t>
      </w:r>
      <w:r w:rsidR="008C77D3">
        <w:rPr>
          <w:rFonts w:ascii="Times New Roman" w:hAnsi="Times New Roman" w:cs="Times New Roman"/>
        </w:rPr>
        <w:t>with higher</w:t>
      </w:r>
      <w:r w:rsidRPr="00FD7D03">
        <w:rPr>
          <w:rFonts w:ascii="Times New Roman" w:hAnsi="Times New Roman" w:cs="Times New Roman"/>
        </w:rPr>
        <w:t xml:space="preserve"> human capital have good jobs, they likely have enough money but only a little time because they spend it at work</w:t>
      </w:r>
      <w:r>
        <w:rPr>
          <w:rFonts w:ascii="Times New Roman" w:hAnsi="Times New Roman" w:cs="Times New Roman"/>
        </w:rPr>
        <w:t xml:space="preserve">. This conclusion complies with some other research </w:t>
      </w:r>
      <w:r w:rsidRPr="004A07B2">
        <w:rPr>
          <w:rFonts w:ascii="Times New Roman" w:hAnsi="Times New Roman" w:cs="Times New Roman"/>
        </w:rPr>
        <w:fldChar w:fldCharType="begin"/>
      </w:r>
      <w:r>
        <w:rPr>
          <w:rFonts w:ascii="Times New Roman" w:hAnsi="Times New Roman" w:cs="Times New Roman"/>
        </w:rPr>
        <w:instrText xml:space="preserve"> ADDIN EN.CITE &lt;EndNote&gt;&lt;Cite&gt;&lt;Author&gt;Grizzle&lt;/Author&gt;&lt;Year&gt;2015&lt;/Year&gt;&lt;RecNum&gt;2709&lt;/RecNum&gt;&lt;Prefix&gt;see`, for example`, &lt;/Prefix&gt;&lt;Suffix&gt;`, for both income and time availabilities&lt;/Suffix&gt;&lt;DisplayText&gt;(see, for example, Grizzle, 2015, for both income and time availabilities)&lt;/DisplayText&gt;&lt;record&gt;&lt;rec-number&gt;2709&lt;/rec-number&gt;&lt;foreign-keys&gt;&lt;key app="EN" db-id="pztrdsvf22w5aietwropv5vrfa5fx2t50v90" timestamp="1666003734" guid="a3f151b1-4d73-490e-9a00-ffc3207c379b"&gt;2709&lt;/key&gt;&lt;key app="ENWeb" db-id=""&gt;0&lt;/key&gt;&lt;/foreign-keys&gt;&lt;ref-type name="Journal Article"&gt;17&lt;/ref-type&gt;&lt;contributors&gt;&lt;authors&gt;&lt;author&gt;Grizzle, Cleopatra&lt;/author&gt;&lt;/authors&gt;&lt;/contributors&gt;&lt;titles&gt;&lt;title&gt;The determinants of volunteering in nordic countries: Evidence from the European Values Survey&lt;/title&gt;&lt;secondary-title&gt;International Journal of Public Administration&lt;/secondary-title&gt;&lt;/titles&gt;&lt;periodical&gt;&lt;full-title&gt;International Journal of Public Administration&lt;/full-title&gt;&lt;/periodical&gt;&lt;pages&gt;364-370&lt;/pages&gt;&lt;volume&gt;38&lt;/volume&gt;&lt;number&gt;5&lt;/number&gt;&lt;section&gt;364&lt;/section&gt;&lt;dates&gt;&lt;year&gt;2015&lt;/year&gt;&lt;/dates&gt;&lt;isbn&gt;0190-0692&amp;#xD;1532-4265&lt;/isbn&gt;&lt;urls&gt;&lt;/urls&gt;&lt;electronic-resource-num&gt;10.1080/01900692.2014.938820&lt;/electronic-resource-num&gt;&lt;/record&gt;&lt;/Cite&gt;&lt;/EndNote&gt;</w:instrText>
      </w:r>
      <w:r w:rsidRPr="004A07B2">
        <w:rPr>
          <w:rFonts w:ascii="Times New Roman" w:hAnsi="Times New Roman" w:cs="Times New Roman"/>
        </w:rPr>
        <w:fldChar w:fldCharType="separate"/>
      </w:r>
      <w:r w:rsidRPr="004A07B2">
        <w:rPr>
          <w:rFonts w:ascii="Times New Roman" w:hAnsi="Times New Roman" w:cs="Times New Roman"/>
          <w:noProof/>
        </w:rPr>
        <w:t>(see, for example, Grizzle, 2015, for both income and time availabilities)</w:t>
      </w:r>
      <w:r w:rsidRPr="004A07B2">
        <w:rPr>
          <w:rFonts w:ascii="Times New Roman" w:hAnsi="Times New Roman" w:cs="Times New Roman"/>
        </w:rPr>
        <w:fldChar w:fldCharType="end"/>
      </w:r>
      <w:r w:rsidRPr="004A07B2">
        <w:rPr>
          <w:rFonts w:ascii="Times New Roman" w:hAnsi="Times New Roman" w:cs="Times New Roman"/>
        </w:rPr>
        <w:t xml:space="preserve">. </w:t>
      </w:r>
      <w:r w:rsidRPr="00C04022" w:rsidR="000B3AAA">
        <w:rPr>
          <w:rFonts w:ascii="Times New Roman" w:hAnsi="Times New Roman" w:cs="Times New Roman"/>
        </w:rPr>
        <w:t xml:space="preserve">An explanation lies in the lack of time, as it appears to be the most significant reason for someone to refuse to volunteer </w:t>
      </w:r>
      <w:r w:rsidRPr="00C04022" w:rsidR="000B3AAA">
        <w:rPr>
          <w:rFonts w:ascii="Times New Roman" w:eastAsia="Yu Mincho" w:hAnsi="Times New Roman" w:cs="Times New Roman"/>
        </w:rPr>
        <w:fldChar w:fldCharType="begin">
          <w:fldData xml:space="preserve">PEVuZE5vdGU+PENpdGU+PEF1dGhvcj5IYXNraS1MZXZlbnRoYWw8L0F1dGhvcj48WWVhcj4yMDE4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</w:fldData>
        </w:fldChar>
      </w:r>
      <w:r w:rsidRPr="000B3AAA" w:rsidR="000B3AAA">
        <w:rPr>
          <w:rFonts w:ascii="Times New Roman" w:eastAsia="Yu Mincho" w:hAnsi="Times New Roman" w:cs="Times New Roman"/>
        </w:rPr>
        <w:instrText xml:space="preserve"> ADDIN EN.CITE </w:instrText>
      </w:r>
      <w:r w:rsidRPr="000B3AAA" w:rsidR="000B3AAA">
        <w:rPr>
          <w:rFonts w:ascii="Times New Roman" w:eastAsia="Yu Mincho" w:hAnsi="Times New Roman" w:cs="Times New Roman"/>
        </w:rPr>
        <w:fldChar w:fldCharType="begin">
          <w:fldData xml:space="preserve">PEVuZE5vdGU+PENpdGU+PEF1dGhvcj5IYXNraS1MZXZlbnRoYWw8L0F1dGhvcj48WWVhcj4yMDE4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</w:fldData>
        </w:fldChar>
      </w:r>
      <w:r w:rsidRPr="000B3AAA" w:rsidR="000B3AAA">
        <w:rPr>
          <w:rFonts w:ascii="Times New Roman" w:eastAsia="Yu Mincho" w:hAnsi="Times New Roman" w:cs="Times New Roman"/>
        </w:rPr>
        <w:instrText xml:space="preserve"> ADDIN EN.CITE.DATA </w:instrText>
      </w:r>
      <w:r w:rsidRPr="000B3AAA" w:rsidR="000B3AAA">
        <w:rPr>
          <w:rFonts w:ascii="Times New Roman" w:eastAsia="Yu Mincho" w:hAnsi="Times New Roman" w:cs="Times New Roman"/>
        </w:rPr>
        <w:fldChar w:fldCharType="separate"/>
      </w:r>
      <w:r w:rsidRPr="000B3AAA" w:rsidR="000B3AAA">
        <w:rPr>
          <w:rFonts w:ascii="Times New Roman" w:eastAsia="Yu Mincho" w:hAnsi="Times New Roman" w:cs="Times New Roman"/>
        </w:rPr>
        <w:fldChar w:fldCharType="end"/>
      </w:r>
      <w:r w:rsidRPr="00C04022" w:rsidR="000B3AAA">
        <w:rPr>
          <w:rFonts w:ascii="Times New Roman" w:eastAsia="Yu Mincho" w:hAnsi="Times New Roman" w:cs="Times New Roman"/>
        </w:rPr>
        <w:fldChar w:fldCharType="separate"/>
      </w:r>
      <w:r w:rsidRPr="00C04022" w:rsidR="000B3AAA">
        <w:rPr>
          <w:rFonts w:ascii="Times New Roman" w:eastAsia="Yu Mincho" w:hAnsi="Times New Roman" w:cs="Times New Roman"/>
          <w:noProof/>
        </w:rPr>
        <w:t>(Haski-Leventhal et al., 2018; Sundeen et al., 2007)</w:t>
      </w:r>
      <w:r w:rsidRPr="00C04022" w:rsidR="000B3AAA">
        <w:rPr>
          <w:rFonts w:ascii="Times New Roman" w:eastAsia="Yu Mincho" w:hAnsi="Times New Roman" w:cs="Times New Roman"/>
        </w:rPr>
        <w:fldChar w:fldCharType="end"/>
      </w:r>
      <w:r w:rsidRPr="00C04022" w:rsidR="000B3AAA">
        <w:rPr>
          <w:rFonts w:ascii="Times New Roman" w:hAnsi="Times New Roman" w:cs="Times New Roman"/>
        </w:rPr>
        <w:t>.</w:t>
      </w:r>
      <w:r w:rsidR="000B3AAA">
        <w:rPr>
          <w:rFonts w:ascii="Times New Roman" w:hAnsi="Times New Roman" w:cs="Times New Roman"/>
        </w:rPr>
        <w:t xml:space="preserve"> </w:t>
      </w:r>
      <w:r w:rsidRPr="004A07B2">
        <w:rPr>
          <w:rFonts w:ascii="Times New Roman" w:hAnsi="Times New Roman" w:cs="Times New Roman"/>
        </w:rPr>
        <w:t>Thus, it is understandable that these people can participate in philanthropic activities</w:t>
      </w:r>
      <w:r w:rsidRPr="00FD7D03">
        <w:rPr>
          <w:rFonts w:ascii="Times New Roman" w:hAnsi="Times New Roman" w:cs="Times New Roman"/>
        </w:rPr>
        <w:t xml:space="preserve">, </w:t>
      </w:r>
      <w:r w:rsidRPr="00C04022">
        <w:rPr>
          <w:rFonts w:ascii="Times New Roman" w:hAnsi="Times New Roman" w:cs="Times New Roman"/>
        </w:rPr>
        <w:t xml:space="preserve">but asking them to volunteer may only sometimes </w:t>
      </w:r>
      <w:r w:rsidR="000B3AAA">
        <w:rPr>
          <w:rFonts w:ascii="Times New Roman" w:hAnsi="Times New Roman" w:cs="Times New Roman"/>
        </w:rPr>
        <w:t>be met with a positive response</w:t>
      </w:r>
      <w:r w:rsidR="00BE44C6">
        <w:rPr>
          <w:rFonts w:ascii="Times New Roman" w:hAnsi="Times New Roman" w:cs="Times New Roman"/>
        </w:rPr>
        <w:t xml:space="preserve">. </w:t>
      </w:r>
    </w:p>
    <w:p w:rsidR="00BE44C6" w:rsidRPr="00FD7D03" w:rsidP="00660F0C" w14:paraId="1595C603" w14:textId="77777777">
      <w:pPr>
        <w:spacing w:before="0" w:after="0" w:line="480" w:lineRule="auto"/>
        <w:rPr>
          <w:rFonts w:ascii="Times New Roman" w:hAnsi="Times New Roman" w:cs="Times New Roman"/>
        </w:rPr>
      </w:pPr>
    </w:p>
    <w:p w:rsidR="008254EF" w:rsidRPr="00FD7D03" w:rsidP="00660F0C" w14:paraId="592231C2" w14:textId="77777777">
      <w:pPr>
        <w:pStyle w:val="Heading2"/>
        <w:numPr>
          <w:ilvl w:val="1"/>
          <w:numId w:val="8"/>
        </w:numPr>
        <w:spacing w:before="0" w:after="0" w:line="480" w:lineRule="auto"/>
        <w:ind w:left="284" w:hanging="284"/>
        <w:rPr>
          <w:rFonts w:ascii="Times New Roman" w:hAnsi="Times New Roman" w:cs="Times New Roman"/>
        </w:rPr>
      </w:pPr>
      <w:r w:rsidRPr="00FD7D03">
        <w:rPr>
          <w:rFonts w:ascii="Times New Roman" w:hAnsi="Times New Roman" w:cs="Times New Roman"/>
        </w:rPr>
        <w:t>Middle class and volunteering</w:t>
      </w:r>
    </w:p>
    <w:p w:rsidR="008254EF" w:rsidP="00E96485" w14:paraId="0FDBBA25" w14:textId="43F82A29">
      <w:pPr>
        <w:spacing w:before="0" w:after="0" w:line="480" w:lineRule="auto"/>
        <w:rPr>
          <w:rFonts w:ascii="Times New Roman" w:hAnsi="Times New Roman" w:cs="Times New Roman"/>
        </w:rPr>
      </w:pPr>
      <w:r w:rsidRPr="00FD7D03">
        <w:rPr>
          <w:rFonts w:ascii="Times New Roman" w:hAnsi="Times New Roman" w:cs="Times New Roman"/>
        </w:rPr>
        <w:t>In the case of our core hypothesis (H</w:t>
      </w:r>
      <w:r w:rsidR="00454E8A">
        <w:rPr>
          <w:rFonts w:ascii="Times New Roman" w:hAnsi="Times New Roman" w:cs="Times New Roman"/>
          <w:vertAlign w:val="subscript"/>
        </w:rPr>
        <w:t>2</w:t>
      </w:r>
      <w:r w:rsidRPr="00FD7D03">
        <w:rPr>
          <w:rFonts w:ascii="Times New Roman" w:hAnsi="Times New Roman" w:cs="Times New Roman"/>
        </w:rPr>
        <w:t>), whether belonging to the middle class increases the chances of becoming a volunteer, we</w:t>
      </w:r>
      <w:r w:rsidR="00454E8A">
        <w:rPr>
          <w:rFonts w:ascii="Times New Roman" w:hAnsi="Times New Roman" w:cs="Times New Roman"/>
        </w:rPr>
        <w:t xml:space="preserve"> cannot</w:t>
      </w:r>
      <w:r w:rsidRPr="00FD7D03">
        <w:rPr>
          <w:rFonts w:ascii="Times New Roman" w:hAnsi="Times New Roman" w:cs="Times New Roman"/>
        </w:rPr>
        <w:t xml:space="preserve"> </w:t>
      </w:r>
      <w:r w:rsidR="00093CFA">
        <w:rPr>
          <w:rFonts w:ascii="Times New Roman" w:hAnsi="Times New Roman" w:cs="Times New Roman"/>
        </w:rPr>
        <w:t xml:space="preserve">confirm this </w:t>
      </w:r>
      <w:r w:rsidRPr="00FD7D03">
        <w:rPr>
          <w:rFonts w:ascii="Times New Roman" w:hAnsi="Times New Roman" w:cs="Times New Roman"/>
        </w:rPr>
        <w:t>hypothesis</w:t>
      </w:r>
      <w:r w:rsidR="00454E8A">
        <w:rPr>
          <w:rFonts w:ascii="Times New Roman" w:hAnsi="Times New Roman" w:cs="Times New Roman"/>
        </w:rPr>
        <w:t xml:space="preserve"> as the results are statistically insignificant</w:t>
      </w:r>
      <w:r w:rsidR="00BE44C6">
        <w:rPr>
          <w:rFonts w:ascii="Times New Roman" w:hAnsi="Times New Roman" w:cs="Times New Roman"/>
        </w:rPr>
        <w:t xml:space="preserve">. </w:t>
      </w:r>
      <w:r w:rsidR="008C77D3">
        <w:rPr>
          <w:rFonts w:ascii="Times New Roman" w:hAnsi="Times New Roman" w:cs="Times New Roman"/>
        </w:rPr>
        <w:t>On the other side, t</w:t>
      </w:r>
      <w:r w:rsidR="00BE44C6">
        <w:rPr>
          <w:rFonts w:ascii="Times New Roman" w:hAnsi="Times New Roman" w:cs="Times New Roman"/>
        </w:rPr>
        <w:t>he</w:t>
      </w:r>
      <w:r w:rsidR="00093CFA">
        <w:rPr>
          <w:rFonts w:ascii="Times New Roman" w:hAnsi="Times New Roman" w:cs="Times New Roman"/>
        </w:rPr>
        <w:t xml:space="preserve"> estimates</w:t>
      </w:r>
      <w:r w:rsidR="00BE44C6">
        <w:rPr>
          <w:rFonts w:ascii="Times New Roman" w:hAnsi="Times New Roman" w:cs="Times New Roman"/>
        </w:rPr>
        <w:t xml:space="preserve"> are </w:t>
      </w:r>
      <w:r w:rsidR="00454E8A">
        <w:rPr>
          <w:rFonts w:ascii="Times New Roman" w:hAnsi="Times New Roman" w:cs="Times New Roman"/>
        </w:rPr>
        <w:t xml:space="preserve">consistently </w:t>
      </w:r>
      <w:r w:rsidR="00BE44C6">
        <w:rPr>
          <w:rFonts w:ascii="Times New Roman" w:hAnsi="Times New Roman" w:cs="Times New Roman"/>
        </w:rPr>
        <w:t>posi</w:t>
      </w:r>
      <w:r w:rsidRPr="00FD7D03">
        <w:rPr>
          <w:rFonts w:ascii="Times New Roman" w:hAnsi="Times New Roman" w:cs="Times New Roman"/>
        </w:rPr>
        <w:t xml:space="preserve">tive </w:t>
      </w:r>
      <w:r w:rsidR="00BE44C6">
        <w:rPr>
          <w:rFonts w:ascii="Times New Roman" w:hAnsi="Times New Roman" w:cs="Times New Roman"/>
        </w:rPr>
        <w:t xml:space="preserve">for </w:t>
      </w:r>
      <w:r w:rsidR="00454E8A">
        <w:rPr>
          <w:rFonts w:ascii="Times New Roman" w:hAnsi="Times New Roman" w:cs="Times New Roman"/>
        </w:rPr>
        <w:t>all years</w:t>
      </w:r>
      <w:r w:rsidR="00BE44C6">
        <w:rPr>
          <w:rFonts w:ascii="Times New Roman" w:hAnsi="Times New Roman" w:cs="Times New Roman"/>
        </w:rPr>
        <w:t xml:space="preserve">. </w:t>
      </w:r>
    </w:p>
    <w:p w:rsidR="008C77D3" w:rsidP="008C77D3" w14:paraId="361E7214" w14:textId="53E7129D">
      <w:pPr>
        <w:spacing w:before="0" w:after="0" w:line="480" w:lineRule="auto"/>
        <w:rPr>
          <w:rFonts w:ascii="Times New Roman" w:hAnsi="Times New Roman" w:cs="Times New Roman"/>
        </w:rPr>
      </w:pPr>
      <w:r w:rsidRPr="004B1054">
        <w:rPr>
          <w:rFonts w:ascii="Times New Roman" w:hAnsi="Times New Roman" w:cs="Times New Roman"/>
        </w:rPr>
        <w:t xml:space="preserve">We also tested the </w:t>
      </w:r>
      <w:r>
        <w:rPr>
          <w:rFonts w:ascii="Times New Roman" w:hAnsi="Times New Roman" w:cs="Times New Roman"/>
        </w:rPr>
        <w:t>models for</w:t>
      </w:r>
      <w:r w:rsidRPr="004B1054">
        <w:rPr>
          <w:rFonts w:ascii="Times New Roman" w:hAnsi="Times New Roman" w:cs="Times New Roman"/>
        </w:rPr>
        <w:t xml:space="preserve"> the remaining </w:t>
      </w:r>
      <w:r>
        <w:rPr>
          <w:rFonts w:ascii="Times New Roman" w:hAnsi="Times New Roman" w:cs="Times New Roman"/>
        </w:rPr>
        <w:t xml:space="preserve">groups of </w:t>
      </w:r>
      <w:r w:rsidRPr="004B1054">
        <w:rPr>
          <w:rFonts w:ascii="Times New Roman" w:hAnsi="Times New Roman" w:cs="Times New Roman"/>
        </w:rPr>
        <w:t>the population. The results (which we present</w:t>
      </w:r>
      <w:r>
        <w:rPr>
          <w:rFonts w:ascii="Times New Roman" w:hAnsi="Times New Roman" w:cs="Times New Roman"/>
        </w:rPr>
        <w:t xml:space="preserve"> as a comparison </w:t>
      </w:r>
      <w:r>
        <w:rPr>
          <w:rFonts w:ascii="Times New Roman" w:hAnsi="Times New Roman" w:cs="Times New Roman"/>
        </w:rPr>
        <w:t>of</w:t>
      </w:r>
      <w:r>
        <w:rPr>
          <w:rFonts w:ascii="Times New Roman" w:hAnsi="Times New Roman" w:cs="Times New Roman"/>
        </w:rPr>
        <w:t xml:space="preserve"> volunteering </w:t>
      </w:r>
      <w:r>
        <w:rPr>
          <w:rFonts w:ascii="Times New Roman" w:hAnsi="Times New Roman" w:cs="Times New Roman"/>
        </w:rPr>
        <w:t xml:space="preserve">of middle- and other </w:t>
      </w:r>
      <w:r>
        <w:rPr>
          <w:rFonts w:ascii="Times New Roman" w:hAnsi="Times New Roman" w:cs="Times New Roman"/>
        </w:rPr>
        <w:t>class</w:t>
      </w:r>
      <w:r>
        <w:rPr>
          <w:rFonts w:ascii="Times New Roman" w:hAnsi="Times New Roman" w:cs="Times New Roman"/>
        </w:rPr>
        <w:t>es</w:t>
      </w:r>
      <w:r>
        <w:rPr>
          <w:rFonts w:ascii="Times New Roman" w:hAnsi="Times New Roman" w:cs="Times New Roman"/>
        </w:rPr>
        <w:t xml:space="preserve"> in table 6</w:t>
      </w:r>
      <w:r w:rsidRPr="004B1054">
        <w:rPr>
          <w:rFonts w:ascii="Times New Roman" w:hAnsi="Times New Roman" w:cs="Times New Roman"/>
        </w:rPr>
        <w:t xml:space="preserve">) confirm the theoretical assumption that the low-income </w:t>
      </w:r>
      <w:r>
        <w:rPr>
          <w:rFonts w:ascii="Times New Roman" w:hAnsi="Times New Roman" w:cs="Times New Roman"/>
        </w:rPr>
        <w:t xml:space="preserve">(high-income) </w:t>
      </w:r>
      <w:r w:rsidRPr="004B1054">
        <w:rPr>
          <w:rFonts w:ascii="Times New Roman" w:hAnsi="Times New Roman" w:cs="Times New Roman"/>
        </w:rPr>
        <w:t xml:space="preserve">group </w:t>
      </w:r>
      <w:r>
        <w:rPr>
          <w:rFonts w:ascii="Times New Roman" w:hAnsi="Times New Roman" w:cs="Times New Roman"/>
        </w:rPr>
        <w:t>dispose</w:t>
      </w:r>
      <w:r w:rsidRPr="004B1054">
        <w:rPr>
          <w:rFonts w:ascii="Times New Roman" w:hAnsi="Times New Roman" w:cs="Times New Roman"/>
        </w:rPr>
        <w:t xml:space="preserve"> of less </w:t>
      </w:r>
      <w:r>
        <w:rPr>
          <w:rFonts w:ascii="Times New Roman" w:hAnsi="Times New Roman" w:cs="Times New Roman"/>
        </w:rPr>
        <w:t>(more) of human capital and takes part in volunteering accordingly</w:t>
      </w:r>
      <w:r>
        <w:rPr>
          <w:rFonts w:ascii="Times New Roman" w:hAnsi="Times New Roman" w:cs="Times New Roman"/>
        </w:rPr>
        <w:t>.</w:t>
      </w:r>
    </w:p>
    <w:p w:rsidR="008C77D3" w:rsidP="008C77D3" w14:paraId="42A817DF" w14:textId="5C61D180">
      <w:pPr>
        <w:spacing w:before="0" w:after="0" w:line="480" w:lineRule="auto"/>
        <w:rPr>
          <w:rFonts w:ascii="Times New Roman" w:hAnsi="Times New Roman" w:cs="Times New Roman"/>
          <w:b/>
        </w:rPr>
      </w:pPr>
      <w:r>
        <w:rPr>
          <w:rFonts w:ascii="Times New Roman" w:hAnsi="Times New Roman" w:cs="Times New Roman"/>
        </w:rPr>
        <w:t xml:space="preserve">The estimates support the role of the middle class in volunteering. Estimates for people with lower income are negative and significant for all four samples. Estimates of volunteering in people with higher income are inconclusive – in three cases, they are positive (and even significant in 2006) but negative in 2009. It supports the theoretical expectations of the importance of the middle class in volunteering </w:t>
      </w:r>
      <w:r w:rsidR="00004925">
        <w:rPr>
          <w:rFonts w:ascii="Times New Roman" w:hAnsi="Times New Roman" w:cs="Times New Roman"/>
        </w:rPr>
        <w:fldChar w:fldCharType="begin">
          <w:fldData xml:space="preserve">PEVuZE5vdGU+PENpdGU+PEF1dGhvcj5EZWFuPC9BdXRob3I+PFllYXI+MjAxNjwvWWVhcj48UmVj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</w:fldData>
        </w:fldChar>
      </w:r>
      <w:r w:rsidR="00DD6152">
        <w:rPr>
          <w:rFonts w:ascii="Times New Roman" w:hAnsi="Times New Roman" w:cs="Times New Roman"/>
        </w:rPr>
        <w:instrText xml:space="preserve"> ADDIN EN.CITE </w:instrText>
      </w:r>
      <w:r w:rsidR="00DD6152">
        <w:rPr>
          <w:rFonts w:ascii="Times New Roman" w:hAnsi="Times New Roman" w:cs="Times New Roman"/>
        </w:rPr>
        <w:fldChar w:fldCharType="begin">
          <w:fldData xml:space="preserve">PEVuZE5vdGU+PENpdGU+PEF1dGhvcj5EZWFuPC9BdXRob3I+PFllYXI+MjAxNjwvWWVhcj48UmVj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</w:fldData>
        </w:fldChar>
      </w:r>
      <w:r w:rsidR="00DD6152">
        <w:rPr>
          <w:rFonts w:ascii="Times New Roman" w:hAnsi="Times New Roman" w:cs="Times New Roman"/>
        </w:rPr>
        <w:instrText xml:space="preserve"> ADDIN EN.CITE.DATA </w:instrText>
      </w:r>
      <w:r w:rsidR="00DD6152">
        <w:rPr>
          <w:rFonts w:ascii="Times New Roman" w:hAnsi="Times New Roman" w:cs="Times New Roman"/>
        </w:rPr>
        <w:fldChar w:fldCharType="separate"/>
      </w:r>
      <w:r w:rsidR="00DD6152">
        <w:rPr>
          <w:rFonts w:ascii="Times New Roman" w:hAnsi="Times New Roman" w:cs="Times New Roman"/>
        </w:rPr>
        <w:fldChar w:fldCharType="end"/>
      </w:r>
      <w:r w:rsidR="00004925">
        <w:rPr>
          <w:rFonts w:ascii="Times New Roman" w:hAnsi="Times New Roman" w:cs="Times New Roman"/>
        </w:rPr>
        <w:fldChar w:fldCharType="separate"/>
      </w:r>
      <w:r w:rsidR="00DD6152">
        <w:rPr>
          <w:rFonts w:ascii="Times New Roman" w:hAnsi="Times New Roman" w:cs="Times New Roman"/>
          <w:noProof/>
        </w:rPr>
        <w:t>(Dean, 2016, 2021; Hustinx et al., 2022; Seabe &amp; Burger, 2022)</w:t>
      </w:r>
      <w:r w:rsidR="00004925">
        <w:rPr>
          <w:rFonts w:ascii="Times New Roman" w:hAnsi="Times New Roman" w:cs="Times New Roman"/>
        </w:rPr>
        <w:fldChar w:fldCharType="end"/>
      </w:r>
      <w:r w:rsidRPr="00FD7D03" w:rsidR="00CE707C">
        <w:rPr>
          <w:rFonts w:ascii="Times New Roman" w:eastAsia="Yu Mincho" w:hAnsi="Times New Roman" w:cs="Times New Roman"/>
        </w:rPr>
        <w:t>.</w:t>
      </w:r>
    </w:p>
    <w:p w:rsidR="008C77D3" w:rsidP="008C77D3" w14:paraId="27F0C713" w14:textId="77777777">
      <w:pPr>
        <w:spacing w:before="0" w:after="0" w:line="480" w:lineRule="auto"/>
        <w:rPr>
          <w:rFonts w:ascii="Times New Roman" w:hAnsi="Times New Roman" w:cs="Times New Roman"/>
          <w:b/>
        </w:rPr>
      </w:pPr>
    </w:p>
    <w:p w:rsidR="008C77D3" w:rsidRPr="00654039" w:rsidP="008C77D3" w14:paraId="62070BD3" w14:textId="0742C79F">
      <w:pPr>
        <w:spacing w:before="0" w:after="0" w:line="480" w:lineRule="auto"/>
        <w:rPr>
          <w:rFonts w:ascii="Times New Roman" w:hAnsi="Times New Roman" w:cs="Times New Roman"/>
          <w:b/>
        </w:rPr>
      </w:pPr>
      <w:r w:rsidRPr="00654039">
        <w:rPr>
          <w:rFonts w:ascii="Times New Roman" w:hAnsi="Times New Roman" w:cs="Times New Roman"/>
          <w:b/>
        </w:rPr>
        <w:t>Table 6: Comparison of volunteering across societal classes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1989"/>
        <w:gridCol w:w="2552"/>
        <w:gridCol w:w="2404"/>
      </w:tblGrid>
      <w:tr w14:paraId="05E62AEB" w14:textId="77777777" w:rsidTr="00093F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88" w:type="dxa"/>
            <w:tcBorders>
              <w:top w:val="single" w:sz="4" w:space="0" w:color="auto"/>
              <w:bottom w:val="single" w:sz="4" w:space="0" w:color="auto"/>
            </w:tcBorders>
          </w:tcPr>
          <w:p w:rsidR="008C77D3" w:rsidRPr="00004925" w:rsidP="00093FE6" w14:paraId="435D9B15" w14:textId="77777777">
            <w:pPr>
              <w:spacing w:before="0" w:after="0"/>
              <w:rPr>
                <w:rFonts w:ascii="Times New Roman" w:hAnsi="Times New Roman" w:cs="Times New Roman"/>
              </w:rPr>
            </w:pPr>
          </w:p>
        </w:tc>
        <w:tc>
          <w:tcPr>
            <w:tcW w:w="1989" w:type="dxa"/>
            <w:tcBorders>
              <w:top w:val="single" w:sz="4" w:space="0" w:color="auto"/>
              <w:bottom w:val="single" w:sz="4" w:space="0" w:color="auto"/>
            </w:tcBorders>
          </w:tcPr>
          <w:p w:rsidR="008C77D3" w:rsidRPr="00004925" w:rsidP="00093FE6" w14:paraId="79135103" w14:textId="77777777">
            <w:pPr>
              <w:spacing w:before="0" w:after="0"/>
              <w:jc w:val="left"/>
              <w:rPr>
                <w:rFonts w:ascii="Times New Roman" w:hAnsi="Times New Roman" w:cs="Times New Roman"/>
                <w:b/>
                <w:bCs/>
              </w:rPr>
            </w:pPr>
            <w:r w:rsidRPr="00004925">
              <w:rPr>
                <w:rFonts w:ascii="Times New Roman" w:hAnsi="Times New Roman" w:cs="Times New Roman"/>
                <w:b/>
                <w:bCs/>
              </w:rPr>
              <w:t>Lower income</w:t>
            </w:r>
          </w:p>
        </w:tc>
        <w:tc>
          <w:tcPr>
            <w:tcW w:w="2552" w:type="dxa"/>
            <w:tcBorders>
              <w:top w:val="single" w:sz="4" w:space="0" w:color="auto"/>
              <w:bottom w:val="single" w:sz="4" w:space="0" w:color="auto"/>
            </w:tcBorders>
          </w:tcPr>
          <w:p w:rsidR="008C77D3" w:rsidRPr="00004925" w:rsidP="00093FE6" w14:paraId="7517DEDE" w14:textId="77777777">
            <w:pPr>
              <w:spacing w:before="0" w:after="0"/>
              <w:jc w:val="left"/>
              <w:rPr>
                <w:rFonts w:ascii="Times New Roman" w:hAnsi="Times New Roman" w:cs="Times New Roman"/>
                <w:b/>
                <w:bCs/>
              </w:rPr>
            </w:pPr>
            <w:r w:rsidRPr="00004925">
              <w:rPr>
                <w:rFonts w:ascii="Times New Roman" w:hAnsi="Times New Roman" w:cs="Times New Roman"/>
                <w:b/>
                <w:bCs/>
              </w:rPr>
              <w:t>Middle-class income</w:t>
            </w:r>
          </w:p>
        </w:tc>
        <w:tc>
          <w:tcPr>
            <w:tcW w:w="2404" w:type="dxa"/>
            <w:tcBorders>
              <w:top w:val="single" w:sz="4" w:space="0" w:color="auto"/>
              <w:bottom w:val="single" w:sz="4" w:space="0" w:color="auto"/>
            </w:tcBorders>
          </w:tcPr>
          <w:p w:rsidR="008C77D3" w:rsidRPr="00004925" w:rsidP="00093FE6" w14:paraId="2FCDD160" w14:textId="77777777">
            <w:pPr>
              <w:spacing w:before="0" w:after="0"/>
              <w:jc w:val="left"/>
              <w:rPr>
                <w:rFonts w:ascii="Times New Roman" w:hAnsi="Times New Roman" w:cs="Times New Roman"/>
                <w:b/>
                <w:bCs/>
              </w:rPr>
            </w:pPr>
            <w:r w:rsidRPr="00004925">
              <w:rPr>
                <w:rFonts w:ascii="Times New Roman" w:hAnsi="Times New Roman" w:cs="Times New Roman"/>
                <w:b/>
                <w:bCs/>
              </w:rPr>
              <w:t>Higher income</w:t>
            </w:r>
          </w:p>
        </w:tc>
      </w:tr>
      <w:tr w14:paraId="31D92600" w14:textId="77777777" w:rsidTr="00093FE6">
        <w:tblPrEx>
          <w:tblW w:w="0" w:type="auto"/>
          <w:tblLook w:val="04A0"/>
        </w:tblPrEx>
        <w:tc>
          <w:tcPr>
            <w:tcW w:w="988" w:type="dxa"/>
            <w:tcBorders>
              <w:top w:val="single" w:sz="4" w:space="0" w:color="auto"/>
            </w:tcBorders>
          </w:tcPr>
          <w:p w:rsidR="008C77D3" w:rsidRPr="00004925" w:rsidP="00093FE6" w14:paraId="6A092115" w14:textId="77777777">
            <w:pPr>
              <w:spacing w:before="0" w:after="0"/>
              <w:rPr>
                <w:rFonts w:ascii="Times New Roman" w:hAnsi="Times New Roman" w:cs="Times New Roman"/>
              </w:rPr>
            </w:pPr>
            <w:r w:rsidRPr="00004925">
              <w:rPr>
                <w:rFonts w:ascii="Times New Roman" w:hAnsi="Times New Roman" w:cs="Times New Roman"/>
              </w:rPr>
              <w:t>2006</w:t>
            </w:r>
          </w:p>
        </w:tc>
        <w:tc>
          <w:tcPr>
            <w:tcW w:w="1989" w:type="dxa"/>
            <w:tcBorders>
              <w:top w:val="single" w:sz="4" w:space="0" w:color="auto"/>
            </w:tcBorders>
          </w:tcPr>
          <w:p w:rsidR="008C77D3" w:rsidRPr="00004925" w:rsidP="00093FE6" w14:paraId="7B4706CE" w14:textId="77777777">
            <w:pPr>
              <w:spacing w:before="0" w:after="0"/>
              <w:jc w:val="center"/>
              <w:rPr>
                <w:rFonts w:ascii="Times New Roman" w:hAnsi="Times New Roman" w:cs="Times New Roman"/>
              </w:rPr>
            </w:pPr>
            <w:r w:rsidRPr="00004925">
              <w:rPr>
                <w:rFonts w:ascii="Times New Roman" w:hAnsi="Times New Roman" w:cs="Times New Roman"/>
              </w:rPr>
              <w:t>-0.035**</w:t>
            </w:r>
          </w:p>
        </w:tc>
        <w:tc>
          <w:tcPr>
            <w:tcW w:w="2552" w:type="dxa"/>
            <w:tcBorders>
              <w:top w:val="single" w:sz="4" w:space="0" w:color="auto"/>
            </w:tcBorders>
          </w:tcPr>
          <w:p w:rsidR="008C77D3" w:rsidRPr="00004925" w:rsidP="00093FE6" w14:paraId="6EDD076B" w14:textId="77777777">
            <w:pPr>
              <w:spacing w:before="0" w:after="0"/>
              <w:jc w:val="center"/>
              <w:rPr>
                <w:rFonts w:ascii="Times New Roman" w:hAnsi="Times New Roman" w:cs="Times New Roman"/>
              </w:rPr>
            </w:pPr>
            <w:r w:rsidRPr="00004925">
              <w:rPr>
                <w:rFonts w:ascii="Times New Roman" w:hAnsi="Times New Roman" w:cs="Times New Roman"/>
              </w:rPr>
              <w:t>0.013</w:t>
            </w:r>
          </w:p>
        </w:tc>
        <w:tc>
          <w:tcPr>
            <w:tcW w:w="2404" w:type="dxa"/>
            <w:tcBorders>
              <w:top w:val="single" w:sz="4" w:space="0" w:color="auto"/>
            </w:tcBorders>
          </w:tcPr>
          <w:p w:rsidR="008C77D3" w:rsidRPr="00004925" w:rsidP="00093FE6" w14:paraId="30727401" w14:textId="77777777">
            <w:pPr>
              <w:spacing w:before="0" w:after="0"/>
              <w:jc w:val="center"/>
              <w:rPr>
                <w:rFonts w:ascii="Times New Roman" w:hAnsi="Times New Roman" w:cs="Times New Roman"/>
              </w:rPr>
            </w:pPr>
            <w:r w:rsidRPr="00004925">
              <w:rPr>
                <w:rFonts w:ascii="Times New Roman" w:hAnsi="Times New Roman" w:cs="Times New Roman"/>
              </w:rPr>
              <w:t xml:space="preserve">   0.023*</w:t>
            </w:r>
          </w:p>
        </w:tc>
      </w:tr>
      <w:tr w14:paraId="012D58CB" w14:textId="77777777" w:rsidTr="00093FE6">
        <w:tblPrEx>
          <w:tblW w:w="0" w:type="auto"/>
          <w:tblLook w:val="04A0"/>
        </w:tblPrEx>
        <w:tc>
          <w:tcPr>
            <w:tcW w:w="988" w:type="dxa"/>
          </w:tcPr>
          <w:p w:rsidR="008C77D3" w:rsidRPr="00004925" w:rsidP="00093FE6" w14:paraId="7293AD75" w14:textId="77777777">
            <w:pPr>
              <w:spacing w:before="0" w:after="0"/>
              <w:rPr>
                <w:rFonts w:ascii="Times New Roman" w:hAnsi="Times New Roman" w:cs="Times New Roman"/>
              </w:rPr>
            </w:pPr>
            <w:r w:rsidRPr="00004925">
              <w:rPr>
                <w:rFonts w:ascii="Times New Roman" w:hAnsi="Times New Roman" w:cs="Times New Roman"/>
              </w:rPr>
              <w:t>2009</w:t>
            </w:r>
          </w:p>
        </w:tc>
        <w:tc>
          <w:tcPr>
            <w:tcW w:w="1989" w:type="dxa"/>
          </w:tcPr>
          <w:p w:rsidR="008C77D3" w:rsidRPr="00004925" w:rsidP="00093FE6" w14:paraId="26724B14" w14:textId="77777777">
            <w:pPr>
              <w:spacing w:before="0" w:after="0"/>
              <w:jc w:val="center"/>
              <w:rPr>
                <w:rFonts w:ascii="Times New Roman" w:hAnsi="Times New Roman" w:cs="Times New Roman"/>
              </w:rPr>
            </w:pPr>
            <w:r w:rsidRPr="00004925">
              <w:rPr>
                <w:rFonts w:ascii="Times New Roman" w:hAnsi="Times New Roman" w:cs="Times New Roman"/>
              </w:rPr>
              <w:t>-0.034**</w:t>
            </w:r>
          </w:p>
        </w:tc>
        <w:tc>
          <w:tcPr>
            <w:tcW w:w="2552" w:type="dxa"/>
          </w:tcPr>
          <w:p w:rsidR="008C77D3" w:rsidRPr="00004925" w:rsidP="00093FE6" w14:paraId="09B71590" w14:textId="77777777">
            <w:pPr>
              <w:spacing w:before="0" w:after="0"/>
              <w:jc w:val="center"/>
              <w:rPr>
                <w:rFonts w:ascii="Times New Roman" w:hAnsi="Times New Roman" w:cs="Times New Roman"/>
              </w:rPr>
            </w:pPr>
            <w:r w:rsidRPr="00004925">
              <w:rPr>
                <w:rFonts w:ascii="Times New Roman" w:hAnsi="Times New Roman" w:cs="Times New Roman"/>
              </w:rPr>
              <w:t>0.016</w:t>
            </w:r>
          </w:p>
        </w:tc>
        <w:tc>
          <w:tcPr>
            <w:tcW w:w="2404" w:type="dxa"/>
          </w:tcPr>
          <w:p w:rsidR="008C77D3" w:rsidRPr="00004925" w:rsidP="00093FE6" w14:paraId="4FC2D9E0" w14:textId="77777777">
            <w:pPr>
              <w:spacing w:before="0" w:after="0"/>
              <w:jc w:val="center"/>
              <w:rPr>
                <w:rFonts w:ascii="Times New Roman" w:hAnsi="Times New Roman" w:cs="Times New Roman"/>
              </w:rPr>
            </w:pPr>
            <w:r w:rsidRPr="00004925">
              <w:rPr>
                <w:rFonts w:ascii="Times New Roman" w:hAnsi="Times New Roman" w:cs="Times New Roman"/>
              </w:rPr>
              <w:t>-0.016</w:t>
            </w:r>
          </w:p>
        </w:tc>
      </w:tr>
      <w:tr w14:paraId="76E8AE73" w14:textId="77777777" w:rsidTr="00093FE6">
        <w:tblPrEx>
          <w:tblW w:w="0" w:type="auto"/>
          <w:tblLook w:val="04A0"/>
        </w:tblPrEx>
        <w:tc>
          <w:tcPr>
            <w:tcW w:w="988" w:type="dxa"/>
          </w:tcPr>
          <w:p w:rsidR="008C77D3" w:rsidRPr="00004925" w:rsidP="00093FE6" w14:paraId="43B4253C" w14:textId="77777777">
            <w:pPr>
              <w:spacing w:before="0" w:after="0"/>
              <w:rPr>
                <w:rFonts w:ascii="Times New Roman" w:hAnsi="Times New Roman" w:cs="Times New Roman"/>
              </w:rPr>
            </w:pPr>
            <w:r w:rsidRPr="00004925">
              <w:rPr>
                <w:rFonts w:ascii="Times New Roman" w:hAnsi="Times New Roman" w:cs="Times New Roman"/>
              </w:rPr>
              <w:t>2014</w:t>
            </w:r>
          </w:p>
        </w:tc>
        <w:tc>
          <w:tcPr>
            <w:tcW w:w="1989" w:type="dxa"/>
          </w:tcPr>
          <w:p w:rsidR="008C77D3" w:rsidRPr="00004925" w:rsidP="00093FE6" w14:paraId="71053F32" w14:textId="77777777">
            <w:pPr>
              <w:spacing w:before="0" w:after="0"/>
              <w:jc w:val="center"/>
              <w:rPr>
                <w:rFonts w:ascii="Times New Roman" w:hAnsi="Times New Roman" w:cs="Times New Roman"/>
              </w:rPr>
            </w:pPr>
            <w:r w:rsidRPr="00004925">
              <w:rPr>
                <w:rFonts w:ascii="Times New Roman" w:hAnsi="Times New Roman" w:cs="Times New Roman"/>
              </w:rPr>
              <w:t>-0.031**</w:t>
            </w:r>
          </w:p>
        </w:tc>
        <w:tc>
          <w:tcPr>
            <w:tcW w:w="2552" w:type="dxa"/>
          </w:tcPr>
          <w:p w:rsidR="008C77D3" w:rsidRPr="00004925" w:rsidP="00093FE6" w14:paraId="715642A5" w14:textId="77777777">
            <w:pPr>
              <w:spacing w:before="0" w:after="0"/>
              <w:jc w:val="center"/>
              <w:rPr>
                <w:rFonts w:ascii="Times New Roman" w:hAnsi="Times New Roman" w:cs="Times New Roman"/>
              </w:rPr>
            </w:pPr>
            <w:r w:rsidRPr="00004925">
              <w:rPr>
                <w:rFonts w:ascii="Times New Roman" w:hAnsi="Times New Roman" w:cs="Times New Roman"/>
              </w:rPr>
              <w:t>0.003</w:t>
            </w:r>
          </w:p>
        </w:tc>
        <w:tc>
          <w:tcPr>
            <w:tcW w:w="2404" w:type="dxa"/>
          </w:tcPr>
          <w:p w:rsidR="008C77D3" w:rsidRPr="00004925" w:rsidP="00093FE6" w14:paraId="154799EC" w14:textId="77777777">
            <w:pPr>
              <w:spacing w:before="0" w:after="0"/>
              <w:jc w:val="center"/>
              <w:rPr>
                <w:rFonts w:ascii="Times New Roman" w:hAnsi="Times New Roman" w:cs="Times New Roman"/>
              </w:rPr>
            </w:pPr>
            <w:r w:rsidRPr="00004925">
              <w:rPr>
                <w:rFonts w:ascii="Times New Roman" w:hAnsi="Times New Roman" w:cs="Times New Roman"/>
              </w:rPr>
              <w:t xml:space="preserve">  0.009</w:t>
            </w:r>
          </w:p>
        </w:tc>
      </w:tr>
      <w:tr w14:paraId="17723CB5" w14:textId="77777777" w:rsidTr="00093FE6">
        <w:tblPrEx>
          <w:tblW w:w="0" w:type="auto"/>
          <w:tblLook w:val="04A0"/>
        </w:tblPrEx>
        <w:tc>
          <w:tcPr>
            <w:tcW w:w="988" w:type="dxa"/>
            <w:tcBorders>
              <w:bottom w:val="single" w:sz="4" w:space="0" w:color="auto"/>
            </w:tcBorders>
          </w:tcPr>
          <w:p w:rsidR="008C77D3" w:rsidRPr="00004925" w:rsidP="00093FE6" w14:paraId="57796910" w14:textId="77777777">
            <w:pPr>
              <w:spacing w:before="0" w:after="0"/>
              <w:rPr>
                <w:rFonts w:ascii="Times New Roman" w:hAnsi="Times New Roman" w:cs="Times New Roman"/>
              </w:rPr>
            </w:pPr>
            <w:r w:rsidRPr="00004925">
              <w:rPr>
                <w:rFonts w:ascii="Times New Roman" w:hAnsi="Times New Roman" w:cs="Times New Roman"/>
              </w:rPr>
              <w:t>2019</w:t>
            </w:r>
          </w:p>
        </w:tc>
        <w:tc>
          <w:tcPr>
            <w:tcW w:w="1989" w:type="dxa"/>
            <w:tcBorders>
              <w:bottom w:val="single" w:sz="4" w:space="0" w:color="auto"/>
            </w:tcBorders>
          </w:tcPr>
          <w:p w:rsidR="008C77D3" w:rsidRPr="00004925" w:rsidP="00093FE6" w14:paraId="67C06B3E" w14:textId="77777777">
            <w:pPr>
              <w:spacing w:before="0" w:after="0"/>
              <w:jc w:val="center"/>
              <w:rPr>
                <w:rFonts w:ascii="Times New Roman" w:hAnsi="Times New Roman" w:cs="Times New Roman"/>
              </w:rPr>
            </w:pPr>
            <w:r w:rsidRPr="00004925">
              <w:rPr>
                <w:rFonts w:ascii="Times New Roman" w:hAnsi="Times New Roman" w:cs="Times New Roman"/>
              </w:rPr>
              <w:t xml:space="preserve">  -0.058***</w:t>
            </w:r>
          </w:p>
        </w:tc>
        <w:tc>
          <w:tcPr>
            <w:tcW w:w="2552" w:type="dxa"/>
            <w:tcBorders>
              <w:bottom w:val="single" w:sz="4" w:space="0" w:color="auto"/>
            </w:tcBorders>
            <w:shd w:val="clear" w:color="auto" w:fill="auto"/>
          </w:tcPr>
          <w:p w:rsidR="008C77D3" w:rsidRPr="00004925" w:rsidP="00093FE6" w14:paraId="5BDF20F5" w14:textId="77777777">
            <w:pPr>
              <w:spacing w:before="0" w:after="0"/>
              <w:jc w:val="center"/>
              <w:rPr>
                <w:rFonts w:ascii="Times New Roman" w:hAnsi="Times New Roman" w:cs="Times New Roman"/>
              </w:rPr>
            </w:pPr>
            <w:r w:rsidRPr="00004925">
              <w:rPr>
                <w:rFonts w:ascii="Times New Roman" w:hAnsi="Times New Roman" w:cs="Times New Roman"/>
              </w:rPr>
              <w:t>0.126</w:t>
            </w:r>
          </w:p>
        </w:tc>
        <w:tc>
          <w:tcPr>
            <w:tcW w:w="2404" w:type="dxa"/>
            <w:tcBorders>
              <w:bottom w:val="single" w:sz="4" w:space="0" w:color="auto"/>
            </w:tcBorders>
          </w:tcPr>
          <w:p w:rsidR="008C77D3" w:rsidRPr="00004925" w:rsidP="00093FE6" w14:paraId="1A004560" w14:textId="77777777">
            <w:pPr>
              <w:spacing w:before="0" w:after="0"/>
              <w:jc w:val="center"/>
              <w:rPr>
                <w:rFonts w:ascii="Times New Roman" w:hAnsi="Times New Roman" w:cs="Times New Roman"/>
              </w:rPr>
            </w:pPr>
            <w:r w:rsidRPr="00004925">
              <w:rPr>
                <w:rFonts w:ascii="Times New Roman" w:hAnsi="Times New Roman" w:cs="Times New Roman"/>
              </w:rPr>
              <w:t xml:space="preserve">  0.024</w:t>
            </w:r>
          </w:p>
        </w:tc>
      </w:tr>
    </w:tbl>
    <w:p w:rsidR="008C77D3" w:rsidP="008C77D3" w14:paraId="148FB483" w14:textId="77777777">
      <w:pPr>
        <w:spacing w:before="0" w:after="0"/>
        <w:jc w:val="left"/>
        <w:rPr>
          <w:rFonts w:ascii="Times New Roman" w:hAnsi="Times New Roman" w:cs="Times New Roman"/>
        </w:rPr>
      </w:pPr>
      <w:r w:rsidRPr="00FD7D03">
        <w:rPr>
          <w:rFonts w:ascii="Times New Roman" w:hAnsi="Times New Roman" w:cs="Times New Roman"/>
          <w:i/>
          <w:sz w:val="20"/>
          <w:szCs w:val="20"/>
        </w:rPr>
        <w:t xml:space="preserve">Note: </w:t>
      </w:r>
      <w:r>
        <w:rPr>
          <w:rFonts w:ascii="Times New Roman" w:hAnsi="Times New Roman" w:cs="Times New Roman"/>
          <w:i/>
          <w:sz w:val="20"/>
          <w:szCs w:val="20"/>
        </w:rPr>
        <w:t xml:space="preserve">Significance levels: *p &lt;0.1, **p &lt;0.05, ***p &lt;0.01.  </w:t>
      </w:r>
    </w:p>
    <w:p w:rsidR="00454E8A" w:rsidRPr="00FD7D03" w:rsidP="00E96485" w14:paraId="1F67DCC6" w14:textId="657E08A0">
      <w:pPr>
        <w:spacing w:before="0" w:after="0" w:line="480" w:lineRule="auto"/>
        <w:rPr>
          <w:rFonts w:ascii="Times New Roman" w:hAnsi="Times New Roman" w:cs="Times New Roman"/>
        </w:rPr>
      </w:pPr>
    </w:p>
    <w:p w:rsidR="00E96485" w:rsidP="00E96485" w14:paraId="7C5CF4EB" w14:textId="17395FB4">
      <w:pPr>
        <w:spacing w:before="0" w:after="0" w:line="480" w:lineRule="auto"/>
        <w:rPr>
          <w:rFonts w:ascii="Times New Roman" w:hAnsi="Times New Roman" w:cs="Times New Roman"/>
        </w:rPr>
      </w:pPr>
      <w:r w:rsidRPr="00E96485">
        <w:rPr>
          <w:rFonts w:ascii="Times New Roman" w:hAnsi="Times New Roman" w:cs="Times New Roman"/>
        </w:rPr>
        <w:t xml:space="preserve">The </w:t>
      </w:r>
      <w:r>
        <w:rPr>
          <w:rFonts w:ascii="Times New Roman" w:hAnsi="Times New Roman" w:cs="Times New Roman"/>
        </w:rPr>
        <w:t xml:space="preserve">estimated size of the </w:t>
      </w:r>
      <w:r w:rsidRPr="00E96485">
        <w:rPr>
          <w:rFonts w:ascii="Times New Roman" w:hAnsi="Times New Roman" w:cs="Times New Roman"/>
        </w:rPr>
        <w:t>influence of the middle class on formal volunteering is relatively weak for all four periods</w:t>
      </w:r>
      <w:r w:rsidR="0069775D">
        <w:rPr>
          <w:rFonts w:ascii="Times New Roman" w:hAnsi="Times New Roman" w:cs="Times New Roman"/>
        </w:rPr>
        <w:t>, but w</w:t>
      </w:r>
      <w:r w:rsidRPr="00E96485">
        <w:rPr>
          <w:rFonts w:ascii="Times New Roman" w:hAnsi="Times New Roman" w:cs="Times New Roman"/>
        </w:rPr>
        <w:t>e see a</w:t>
      </w:r>
      <w:r w:rsidR="00454E8A">
        <w:rPr>
          <w:rFonts w:ascii="Times New Roman" w:hAnsi="Times New Roman" w:cs="Times New Roman"/>
        </w:rPr>
        <w:t>n</w:t>
      </w:r>
      <w:r w:rsidRPr="00E96485">
        <w:rPr>
          <w:rFonts w:ascii="Times New Roman" w:hAnsi="Times New Roman" w:cs="Times New Roman"/>
        </w:rPr>
        <w:t xml:space="preserve"> </w:t>
      </w:r>
      <w:r>
        <w:rPr>
          <w:rFonts w:ascii="Times New Roman" w:hAnsi="Times New Roman" w:cs="Times New Roman"/>
        </w:rPr>
        <w:t xml:space="preserve">increasing </w:t>
      </w:r>
      <w:r w:rsidRPr="00E96485">
        <w:rPr>
          <w:rFonts w:ascii="Times New Roman" w:hAnsi="Times New Roman" w:cs="Times New Roman"/>
        </w:rPr>
        <w:t>tendency for volunteer</w:t>
      </w:r>
      <w:r>
        <w:rPr>
          <w:rFonts w:ascii="Times New Roman" w:hAnsi="Times New Roman" w:cs="Times New Roman"/>
        </w:rPr>
        <w:t>ing</w:t>
      </w:r>
      <w:r w:rsidR="00454E8A">
        <w:rPr>
          <w:rFonts w:ascii="Times New Roman" w:hAnsi="Times New Roman" w:cs="Times New Roman"/>
        </w:rPr>
        <w:t xml:space="preserve"> (from 0.013</w:t>
      </w:r>
      <w:r w:rsidRPr="00E96485">
        <w:rPr>
          <w:rFonts w:ascii="Times New Roman" w:hAnsi="Times New Roman" w:cs="Times New Roman"/>
        </w:rPr>
        <w:t xml:space="preserve"> in 200</w:t>
      </w:r>
      <w:r w:rsidR="00454E8A">
        <w:rPr>
          <w:rFonts w:ascii="Times New Roman" w:hAnsi="Times New Roman" w:cs="Times New Roman"/>
        </w:rPr>
        <w:t>6</w:t>
      </w:r>
      <w:r w:rsidRPr="00E96485">
        <w:rPr>
          <w:rFonts w:ascii="Times New Roman" w:hAnsi="Times New Roman" w:cs="Times New Roman"/>
        </w:rPr>
        <w:t xml:space="preserve"> to 0.</w:t>
      </w:r>
      <w:r w:rsidR="00454E8A">
        <w:rPr>
          <w:rFonts w:ascii="Times New Roman" w:hAnsi="Times New Roman" w:cs="Times New Roman"/>
        </w:rPr>
        <w:t>126</w:t>
      </w:r>
      <w:r w:rsidRPr="00E96485">
        <w:rPr>
          <w:rFonts w:ascii="Times New Roman" w:hAnsi="Times New Roman" w:cs="Times New Roman"/>
        </w:rPr>
        <w:t xml:space="preserve"> in 2019). T</w:t>
      </w:r>
      <w:r>
        <w:rPr>
          <w:rFonts w:ascii="Times New Roman" w:hAnsi="Times New Roman" w:cs="Times New Roman"/>
        </w:rPr>
        <w:t>his increasing contribution of the middle class to volunteering</w:t>
      </w:r>
      <w:r w:rsidRPr="00E96485">
        <w:rPr>
          <w:rFonts w:ascii="Times New Roman" w:hAnsi="Times New Roman" w:cs="Times New Roman"/>
        </w:rPr>
        <w:t xml:space="preserve"> and the increasing share of volunteers in the middle</w:t>
      </w:r>
      <w:r w:rsidR="000A6855">
        <w:rPr>
          <w:rFonts w:ascii="Times New Roman" w:hAnsi="Times New Roman" w:cs="Times New Roman"/>
        </w:rPr>
        <w:t>-</w:t>
      </w:r>
      <w:r w:rsidRPr="00E96485">
        <w:rPr>
          <w:rFonts w:ascii="Times New Roman" w:hAnsi="Times New Roman" w:cs="Times New Roman"/>
        </w:rPr>
        <w:t xml:space="preserve">class population in 2019 led to </w:t>
      </w:r>
      <w:r>
        <w:rPr>
          <w:rFonts w:ascii="Times New Roman" w:hAnsi="Times New Roman" w:cs="Times New Roman"/>
        </w:rPr>
        <w:t xml:space="preserve">a </w:t>
      </w:r>
      <w:r>
        <w:rPr>
          <w:rFonts w:ascii="Times New Roman" w:hAnsi="Times New Roman" w:cs="Times New Roman"/>
        </w:rPr>
        <w:t>compensation of</w:t>
      </w:r>
      <w:r w:rsidRPr="00E96485">
        <w:rPr>
          <w:rFonts w:ascii="Times New Roman" w:hAnsi="Times New Roman" w:cs="Times New Roman"/>
        </w:rPr>
        <w:t xml:space="preserve"> the volume of volunteering</w:t>
      </w:r>
      <w:r>
        <w:rPr>
          <w:rFonts w:ascii="Times New Roman" w:hAnsi="Times New Roman" w:cs="Times New Roman"/>
        </w:rPr>
        <w:t>, contrasting to decreasing size of the middle class in Switzerland</w:t>
      </w:r>
      <w:r w:rsidRPr="00E96485">
        <w:rPr>
          <w:rFonts w:ascii="Times New Roman" w:hAnsi="Times New Roman" w:cs="Times New Roman"/>
        </w:rPr>
        <w:t xml:space="preserve">. </w:t>
      </w:r>
    </w:p>
    <w:p w:rsidR="00A53162" w:rsidRPr="00FD7D03" w:rsidP="00E96485" w14:paraId="15CD3053" w14:textId="77777777">
      <w:pPr>
        <w:spacing w:before="0" w:after="0" w:line="480" w:lineRule="auto"/>
        <w:rPr>
          <w:rFonts w:ascii="Times New Roman" w:hAnsi="Times New Roman" w:cs="Times New Roman"/>
        </w:rPr>
      </w:pPr>
    </w:p>
    <w:p w:rsidR="008254EF" w:rsidRPr="00FD7D03" w:rsidP="00660F0C" w14:paraId="647916F6" w14:textId="77777777">
      <w:pPr>
        <w:pStyle w:val="Heading2"/>
        <w:numPr>
          <w:ilvl w:val="1"/>
          <w:numId w:val="8"/>
        </w:numPr>
        <w:spacing w:before="0" w:after="0" w:line="480" w:lineRule="auto"/>
        <w:ind w:left="284" w:hanging="284"/>
        <w:rPr>
          <w:rFonts w:ascii="Times New Roman" w:hAnsi="Times New Roman" w:cs="Times New Roman"/>
        </w:rPr>
      </w:pPr>
      <w:r w:rsidRPr="00FD7D03">
        <w:rPr>
          <w:rFonts w:ascii="Times New Roman" w:hAnsi="Times New Roman" w:cs="Times New Roman"/>
        </w:rPr>
        <w:t>Values, personality, and volunteering</w:t>
      </w:r>
    </w:p>
    <w:p w:rsidR="008254EF" w:rsidP="00660F0C" w14:paraId="1472D6C7" w14:textId="0A236D4D">
      <w:pPr>
        <w:spacing w:before="0" w:after="0" w:line="480" w:lineRule="auto"/>
        <w:rPr>
          <w:rFonts w:ascii="Times New Roman" w:hAnsi="Times New Roman" w:cs="Times New Roman"/>
        </w:rPr>
      </w:pPr>
      <w:r w:rsidRPr="00FD7D03">
        <w:rPr>
          <w:rFonts w:ascii="Times New Roman" w:hAnsi="Times New Roman" w:cs="Times New Roman"/>
          <w:lang w:eastAsia="de-DE"/>
        </w:rPr>
        <w:t xml:space="preserve">Values represented in latent constructs of orientation toward others and society </w:t>
      </w:r>
      <w:r w:rsidR="003701E4">
        <w:rPr>
          <w:rFonts w:ascii="Times New Roman" w:hAnsi="Times New Roman" w:cs="Times New Roman"/>
          <w:lang w:eastAsia="de-DE"/>
        </w:rPr>
        <w:t>and trust</w:t>
      </w:r>
      <w:r w:rsidRPr="00FD7D03">
        <w:rPr>
          <w:rFonts w:ascii="Times New Roman" w:hAnsi="Times New Roman" w:cs="Times New Roman"/>
          <w:lang w:eastAsia="de-DE"/>
        </w:rPr>
        <w:t xml:space="preserve"> are </w:t>
      </w:r>
      <w:r w:rsidR="00B20735">
        <w:rPr>
          <w:rFonts w:ascii="Times New Roman" w:hAnsi="Times New Roman" w:cs="Times New Roman"/>
          <w:lang w:eastAsia="de-DE"/>
        </w:rPr>
        <w:t xml:space="preserve">not </w:t>
      </w:r>
      <w:r w:rsidRPr="00FD7D03">
        <w:rPr>
          <w:rFonts w:ascii="Times New Roman" w:hAnsi="Times New Roman" w:cs="Times New Roman"/>
          <w:lang w:eastAsia="de-DE"/>
        </w:rPr>
        <w:t xml:space="preserve">significant indicators of whether people engage as volunteers. </w:t>
      </w:r>
      <w:r w:rsidR="003701E4">
        <w:rPr>
          <w:rFonts w:ascii="Times New Roman" w:hAnsi="Times New Roman" w:cs="Times New Roman"/>
          <w:lang w:eastAsia="de-DE"/>
        </w:rPr>
        <w:t>First, two negative (2006, 2014) and two positive (2009, 2019)</w:t>
      </w:r>
      <w:r w:rsidRPr="00FD7D03">
        <w:rPr>
          <w:rFonts w:ascii="Times New Roman" w:hAnsi="Times New Roman" w:cs="Times New Roman"/>
          <w:lang w:eastAsia="de-DE"/>
        </w:rPr>
        <w:t xml:space="preserve"> estimates of the relationship between orientation towards individuals </w:t>
      </w:r>
      <w:r w:rsidR="00B20735">
        <w:rPr>
          <w:rFonts w:ascii="Times New Roman" w:hAnsi="Times New Roman" w:cs="Times New Roman"/>
          <w:lang w:eastAsia="de-DE"/>
        </w:rPr>
        <w:t xml:space="preserve">and society </w:t>
      </w:r>
      <w:r w:rsidRPr="00FD7D03">
        <w:rPr>
          <w:rFonts w:ascii="Times New Roman" w:hAnsi="Times New Roman" w:cs="Times New Roman"/>
          <w:lang w:eastAsia="de-DE"/>
        </w:rPr>
        <w:t>and involvement in volunteering emerge</w:t>
      </w:r>
      <w:r w:rsidR="003701E4">
        <w:rPr>
          <w:rFonts w:ascii="Times New Roman" w:hAnsi="Times New Roman" w:cs="Times New Roman"/>
          <w:lang w:eastAsia="de-DE"/>
        </w:rPr>
        <w:t>. The moderation effect of the middle class on volunteering through an orientation toward society and people is always insignificant, though positive, except in 2019. Thus, we cannot confirm hypothesis H</w:t>
      </w:r>
      <w:r w:rsidRPr="003701E4" w:rsidR="003701E4">
        <w:rPr>
          <w:rFonts w:ascii="Times New Roman" w:hAnsi="Times New Roman" w:cs="Times New Roman"/>
          <w:vertAlign w:val="subscript"/>
          <w:lang w:eastAsia="de-DE"/>
        </w:rPr>
        <w:t>3</w:t>
      </w:r>
      <w:r w:rsidR="003701E4">
        <w:rPr>
          <w:rFonts w:ascii="Times New Roman" w:hAnsi="Times New Roman" w:cs="Times New Roman"/>
          <w:lang w:eastAsia="de-DE"/>
        </w:rPr>
        <w:t>.</w:t>
      </w:r>
      <w:r w:rsidRPr="00FD7D03">
        <w:rPr>
          <w:rFonts w:ascii="Times New Roman" w:hAnsi="Times New Roman" w:cs="Times New Roman"/>
        </w:rPr>
        <w:t xml:space="preserve"> </w:t>
      </w:r>
    </w:p>
    <w:p w:rsidR="003701E4" w:rsidP="000B4D77" w14:paraId="0B78405B" w14:textId="4248DD77">
      <w:pPr>
        <w:spacing w:before="0" w:after="0" w:line="480" w:lineRule="auto"/>
        <w:rPr>
          <w:rFonts w:ascii="Times New Roman" w:hAnsi="Times New Roman" w:cs="Times New Roman"/>
        </w:rPr>
      </w:pPr>
      <w:r>
        <w:rPr>
          <w:rFonts w:ascii="Times New Roman" w:hAnsi="Times New Roman" w:cs="Times New Roman"/>
        </w:rPr>
        <w:t>Second, a different picture appears in the case of trust. It is positively correlated (and significant) with volunteering in all four datasets. Moreover, the moderation effect of the middle class was positive and significant in 2014 (but insignificant and with various relationships in other data samples, see table 5). Thus, hypothesis H</w:t>
      </w:r>
      <w:r w:rsidRPr="003701E4">
        <w:rPr>
          <w:rFonts w:ascii="Times New Roman" w:hAnsi="Times New Roman" w:cs="Times New Roman"/>
          <w:vertAlign w:val="subscript"/>
        </w:rPr>
        <w:t>4</w:t>
      </w:r>
      <w:r>
        <w:rPr>
          <w:rFonts w:ascii="Times New Roman" w:hAnsi="Times New Roman" w:cs="Times New Roman"/>
        </w:rPr>
        <w:t xml:space="preserve"> is confirmed for the year 2014. </w:t>
      </w:r>
    </w:p>
    <w:p w:rsidR="000B4D77" w:rsidRPr="004A07B2" w:rsidP="000B4D77" w14:paraId="4A714381" w14:textId="51E1371C">
      <w:pPr>
        <w:spacing w:before="0" w:after="0" w:line="480" w:lineRule="auto"/>
        <w:rPr>
          <w:rFonts w:ascii="Times New Roman" w:hAnsi="Times New Roman" w:cs="Times New Roman"/>
        </w:rPr>
      </w:pPr>
      <w:r>
        <w:rPr>
          <w:rFonts w:ascii="Times New Roman" w:hAnsi="Times New Roman" w:cs="Times New Roman"/>
        </w:rPr>
        <w:t>From this perspective, o</w:t>
      </w:r>
      <w:r>
        <w:rPr>
          <w:rFonts w:ascii="Times New Roman" w:hAnsi="Times New Roman" w:cs="Times New Roman"/>
        </w:rPr>
        <w:t>ur results confirmed the high relevance of willingness to volunteer</w:t>
      </w:r>
      <w:r w:rsidR="0058260E">
        <w:rPr>
          <w:rFonts w:ascii="Times New Roman" w:hAnsi="Times New Roman" w:cs="Times New Roman"/>
        </w:rPr>
        <w:t xml:space="preserve"> and especially the importance of trust</w:t>
      </w:r>
      <w:r>
        <w:rPr>
          <w:rFonts w:ascii="Times New Roman" w:hAnsi="Times New Roman" w:cs="Times New Roman"/>
        </w:rPr>
        <w:t xml:space="preserve">. </w:t>
      </w:r>
      <w:r>
        <w:rPr>
          <w:rFonts w:ascii="Times New Roman" w:hAnsi="Times New Roman" w:cs="Times New Roman"/>
        </w:rPr>
        <w:t xml:space="preserve">The direct effect was positive and significant for trust and orientation toward the society in 2009. A significant moderation effect of the middle class appeared in 2009 on trust. The other estimates were insignificant. </w:t>
      </w:r>
      <w:r w:rsidRPr="00A31E13">
        <w:rPr>
          <w:rFonts w:ascii="Times New Roman" w:hAnsi="Times New Roman" w:cs="Times New Roman"/>
        </w:rPr>
        <w:t>Willingness to volunteer depend</w:t>
      </w:r>
      <w:r>
        <w:rPr>
          <w:rFonts w:ascii="Times New Roman" w:hAnsi="Times New Roman" w:cs="Times New Roman"/>
        </w:rPr>
        <w:t>s</w:t>
      </w:r>
      <w:r w:rsidRPr="00A31E13">
        <w:rPr>
          <w:rFonts w:ascii="Times New Roman" w:hAnsi="Times New Roman" w:cs="Times New Roman"/>
        </w:rPr>
        <w:t xml:space="preserve"> on personality</w:t>
      </w:r>
      <w:r>
        <w:rPr>
          <w:rFonts w:ascii="Times New Roman" w:hAnsi="Times New Roman" w:cs="Times New Roman"/>
        </w:rPr>
        <w:t xml:space="preserve"> and values </w:t>
      </w:r>
      <w:r w:rsidRPr="004A07B2">
        <w:rPr>
          <w:rFonts w:ascii="Times New Roman" w:hAnsi="Times New Roman" w:cs="Times New Roman"/>
        </w:rPr>
        <w:t xml:space="preserve">representing </w:t>
      </w:r>
      <w:r w:rsidRPr="004A07B2">
        <w:rPr>
          <w:rFonts w:ascii="Times New Roman" w:hAnsi="Times New Roman" w:cs="Times New Roman"/>
        </w:rPr>
        <w:t>belonging to a community</w:t>
      </w:r>
      <w:r w:rsidR="0058260E">
        <w:rPr>
          <w:rFonts w:ascii="Times New Roman" w:hAnsi="Times New Roman" w:cs="Times New Roman"/>
        </w:rPr>
        <w:t xml:space="preserve"> and the existence of social capital in society</w:t>
      </w:r>
      <w:r w:rsidRPr="004A07B2">
        <w:rPr>
          <w:rFonts w:ascii="Times New Roman" w:hAnsi="Times New Roman" w:cs="Times New Roman"/>
        </w:rPr>
        <w:t>.</w:t>
      </w:r>
      <w:r w:rsidR="0058260E">
        <w:rPr>
          <w:rFonts w:ascii="Times New Roman" w:hAnsi="Times New Roman" w:cs="Times New Roman"/>
        </w:rPr>
        <w:t xml:space="preserve"> This </w:t>
      </w:r>
      <w:r w:rsidRPr="0058260E" w:rsidR="0058260E">
        <w:rPr>
          <w:rFonts w:ascii="Times New Roman" w:hAnsi="Times New Roman" w:cs="Times New Roman"/>
        </w:rPr>
        <w:t xml:space="preserve">finding confirms the theoretical expectations that trust in society correlates with higher volunteering </w:t>
      </w:r>
      <w:r w:rsidRPr="0058260E" w:rsidR="0058260E">
        <w:rPr>
          <w:rFonts w:ascii="Times" w:hAnsi="Times" w:cs="Times"/>
        </w:rPr>
        <w:fldChar w:fldCharType="begin">
          <w:fldData xml:space="preserve">PEVuZE5vdGU+PENpdGU+PEF1dGhvcj5QdXRuYW08L0F1dGhvcj48WWVhcj4xOTkzPC9ZZWFyPjxS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</w:fldData>
        </w:fldChar>
      </w:r>
      <w:r w:rsidR="0058260E">
        <w:rPr>
          <w:rFonts w:ascii="Times" w:hAnsi="Times" w:cs="Times"/>
        </w:rPr>
        <w:instrText xml:space="preserve"> ADDIN EN.CITE </w:instrText>
      </w:r>
      <w:r w:rsidR="0058260E">
        <w:rPr>
          <w:rFonts w:ascii="Times" w:hAnsi="Times" w:cs="Times"/>
        </w:rPr>
        <w:fldChar w:fldCharType="begin">
          <w:fldData xml:space="preserve">PEVuZE5vdGU+PENpdGU+PEF1dGhvcj5QdXRuYW08L0F1dGhvcj48WWVhcj4xOTkzPC9ZZWFyPjxS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</w:fldData>
        </w:fldChar>
      </w:r>
      <w:r w:rsidR="0058260E">
        <w:rPr>
          <w:rFonts w:ascii="Times" w:hAnsi="Times" w:cs="Times"/>
        </w:rPr>
        <w:instrText xml:space="preserve"> ADDIN EN.CITE.DATA </w:instrText>
      </w:r>
      <w:r w:rsidR="0058260E">
        <w:rPr>
          <w:rFonts w:ascii="Times" w:hAnsi="Times" w:cs="Times"/>
        </w:rPr>
        <w:fldChar w:fldCharType="separate"/>
      </w:r>
      <w:r w:rsidR="0058260E">
        <w:rPr>
          <w:rFonts w:ascii="Times" w:hAnsi="Times" w:cs="Times"/>
        </w:rPr>
        <w:fldChar w:fldCharType="end"/>
      </w:r>
      <w:r w:rsidRPr="0058260E" w:rsidR="0058260E">
        <w:rPr>
          <w:rFonts w:ascii="Times" w:hAnsi="Times" w:cs="Times"/>
        </w:rPr>
        <w:fldChar w:fldCharType="separate"/>
      </w:r>
      <w:r w:rsidR="0058260E">
        <w:rPr>
          <w:rFonts w:ascii="Times" w:hAnsi="Times" w:cs="Times"/>
          <w:noProof/>
        </w:rPr>
        <w:t>(Hollenstein, 2013, p. 46; Kneidinger, 2010, p. 25; Putnam, 1993)</w:t>
      </w:r>
      <w:r w:rsidRPr="0058260E" w:rsidR="0058260E">
        <w:rPr>
          <w:rFonts w:ascii="Times" w:hAnsi="Times" w:cs="Times"/>
        </w:rPr>
        <w:fldChar w:fldCharType="end"/>
      </w:r>
      <w:r w:rsidRPr="0058260E" w:rsidR="0058260E">
        <w:rPr>
          <w:rFonts w:ascii="Times" w:hAnsi="Times" w:cs="Times"/>
          <w:lang w:val="de-CH"/>
        </w:rPr>
        <w:t>.</w:t>
      </w:r>
      <w:r w:rsidR="0058260E">
        <w:rPr>
          <w:rFonts w:ascii="Times" w:hAnsi="Times" w:cs="Times"/>
          <w:lang w:val="de-CH"/>
        </w:rPr>
        <w:t xml:space="preserve"> </w:t>
      </w:r>
      <w:r w:rsidRPr="004A07B2">
        <w:rPr>
          <w:rFonts w:ascii="Times New Roman" w:hAnsi="Times New Roman" w:cs="Times New Roman"/>
        </w:rPr>
        <w:t>Individual approaches to helping others</w:t>
      </w:r>
      <w:r>
        <w:rPr>
          <w:rFonts w:ascii="Times New Roman" w:hAnsi="Times New Roman" w:cs="Times New Roman"/>
        </w:rPr>
        <w:t>, especially trust in others,</w:t>
      </w:r>
      <w:r w:rsidRPr="004A07B2">
        <w:rPr>
          <w:rFonts w:ascii="Times New Roman" w:hAnsi="Times New Roman" w:cs="Times New Roman"/>
        </w:rPr>
        <w:t xml:space="preserve"> represent values confirming previous research in this field </w:t>
      </w:r>
      <w:r w:rsidRPr="004A07B2">
        <w:rPr>
          <w:rFonts w:ascii="Times New Roman" w:hAnsi="Times New Roman" w:cs="Times New Roman"/>
        </w:rPr>
        <w:fldChar w:fldCharType="begin">
          <w:fldData xml:space="preserve">PEVuZE5vdGU+PENpdGU+PEF1dGhvcj5BY2tlcm1hbm48L0F1dGhvcj48WWVhcj4yMDE5PC9ZZWFy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PEVuZE5vdGU+PENpdGU+PEF1dGhvcj5BY2tlcm1hbm48L0F1dGhvcj48WWVhcj4yMDE5PC9ZZWFy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</w:fldData>
        </w:fldChar>
      </w:r>
      <w:r>
        <w:rPr>
          <w:rFonts w:ascii="Times New Roman" w:hAnsi="Times New Roman" w:cs="Times New Roman"/>
        </w:rPr>
        <w:instrText xml:space="preserve"> ADDIN EN.CITE.DATA </w:instrText>
      </w:r>
      <w:r>
        <w:rPr>
          <w:rFonts w:ascii="Times New Roman" w:hAnsi="Times New Roman" w:cs="Times New Roman"/>
        </w:rPr>
        <w:fldChar w:fldCharType="separate"/>
      </w:r>
      <w:r>
        <w:rPr>
          <w:rFonts w:ascii="Times New Roman" w:hAnsi="Times New Roman" w:cs="Times New Roman"/>
        </w:rPr>
        <w:fldChar w:fldCharType="end"/>
      </w:r>
      <w:r w:rsidRPr="004A07B2">
        <w:rPr>
          <w:rFonts w:ascii="Times New Roman" w:hAnsi="Times New Roman" w:cs="Times New Roman"/>
        </w:rPr>
        <w:fldChar w:fldCharType="separate"/>
      </w:r>
      <w:r w:rsidRPr="004A07B2">
        <w:rPr>
          <w:rFonts w:ascii="Times New Roman" w:hAnsi="Times New Roman" w:cs="Times New Roman"/>
          <w:noProof/>
        </w:rPr>
        <w:t>(Ackermann, 2019; Einolf &amp; Yung, 2018; Shantz et al., 2014)</w:t>
      </w:r>
      <w:r w:rsidRPr="004A07B2">
        <w:rPr>
          <w:rFonts w:ascii="Times New Roman" w:hAnsi="Times New Roman" w:cs="Times New Roman"/>
        </w:rPr>
        <w:fldChar w:fldCharType="end"/>
      </w:r>
      <w:r w:rsidRPr="004A07B2">
        <w:rPr>
          <w:rFonts w:ascii="Times New Roman" w:hAnsi="Times New Roman" w:cs="Times New Roman"/>
        </w:rPr>
        <w:t xml:space="preserve">. People with prosocial values are more motivated and more likely to be engaged in volunteering. Identity, values, and especially belonging to a community or a group of people belong to attributes of supporting volunteering </w:t>
      </w:r>
      <w:r w:rsidRPr="004A07B2">
        <w:rPr>
          <w:rFonts w:ascii="Times New Roman" w:hAnsi="Times New Roman" w:cs="Times New Roman"/>
        </w:rPr>
        <w:fldChar w:fldCharType="begin"/>
      </w:r>
      <w:r>
        <w:rPr>
          <w:rFonts w:ascii="Times New Roman" w:hAnsi="Times New Roman" w:cs="Times New Roman"/>
        </w:rPr>
        <w:instrText xml:space="preserve"> ADDIN EN.CITE &lt;EndNote&gt;&lt;Cite&gt;&lt;Author&gt;Grönlund&lt;/Author&gt;&lt;Year&gt;2011&lt;/Year&gt;&lt;RecNum&gt;2708&lt;/RecNum&gt;&lt;DisplayText&gt;(Grönlund, 2011)&lt;/DisplayText&gt;&lt;record&gt;&lt;rec-number&gt;2708&lt;/rec-number&gt;&lt;foreign-keys&gt;&lt;key app="EN" db-id="pztrdsvf22w5aietwropv5vrfa5fx2t50v90" timestamp="1666003729" guid="dec42564-21a5-468c-bdf9-cc75e31b5535"&gt;2708&lt;/key&gt;&lt;key app="ENWeb" db-id=""&gt;0&lt;/key&gt;&lt;/foreign-keys&gt;&lt;ref-type name="Journal Article"&gt;17&lt;/ref-type&gt;&lt;contributors&gt;&lt;authors&gt;&lt;author&gt;Grönlund, Henrietta&lt;/author&gt;&lt;/authors&gt;&lt;/contributors&gt;&lt;titles&gt;&lt;title&gt;Identity and volunteering intertwined: Reflections on the values of young adults&lt;/title&gt;&lt;secondary-title&gt;VOLUNTAS: International Journal of Voluntary and Nonprofit Organizations&lt;/secondary-title&gt;&lt;/titles&gt;&lt;periodical&gt;&lt;full-title&gt;VOLUNTAS: International Journal of Voluntary and Nonprofit Organizations&lt;/full-title&gt;&lt;/periodical&gt;&lt;pages&gt;852-874&lt;/pages&gt;&lt;volume&gt;22&lt;/volume&gt;&lt;number&gt;4&lt;/number&gt;&lt;section&gt;852&lt;/section&gt;&lt;dates&gt;&lt;year&gt;2011&lt;/year&gt;&lt;/dates&gt;&lt;isbn&gt;0957-8765&amp;#xD;1573-7888&lt;/isbn&gt;&lt;urls&gt;&lt;/urls&gt;&lt;electronic-resource-num&gt;10.1007/s11266-011-9184-6&lt;/electronic-resource-num&gt;&lt;/record&gt;&lt;/Cite&gt;&lt;/EndNote&gt;</w:instrText>
      </w:r>
      <w:r w:rsidRPr="004A07B2">
        <w:rPr>
          <w:rFonts w:ascii="Times New Roman" w:hAnsi="Times New Roman" w:cs="Times New Roman"/>
        </w:rPr>
        <w:fldChar w:fldCharType="separate"/>
      </w:r>
      <w:r w:rsidRPr="004A07B2">
        <w:rPr>
          <w:rFonts w:ascii="Times New Roman" w:hAnsi="Times New Roman" w:cs="Times New Roman"/>
          <w:noProof/>
        </w:rPr>
        <w:t>(Grönlund, 2011)</w:t>
      </w:r>
      <w:r w:rsidRPr="004A07B2">
        <w:rPr>
          <w:rFonts w:ascii="Times New Roman" w:hAnsi="Times New Roman" w:cs="Times New Roman"/>
        </w:rPr>
        <w:fldChar w:fldCharType="end"/>
      </w:r>
      <w:r w:rsidRPr="004A07B2">
        <w:rPr>
          <w:rFonts w:ascii="Times New Roman" w:hAnsi="Times New Roman" w:cs="Times New Roman"/>
        </w:rPr>
        <w:t xml:space="preserve">. </w:t>
      </w:r>
    </w:p>
    <w:p w:rsidR="00067A8E" w:rsidP="00660F0C" w14:paraId="4B7B7747" w14:textId="77777777">
      <w:pPr>
        <w:spacing w:before="0" w:after="0" w:line="480" w:lineRule="auto"/>
        <w:rPr>
          <w:rFonts w:ascii="Times New Roman" w:hAnsi="Times New Roman" w:cs="Times New Roman"/>
        </w:rPr>
      </w:pPr>
      <w:r>
        <w:rPr>
          <w:rFonts w:ascii="Times New Roman" w:hAnsi="Times New Roman" w:cs="Times New Roman"/>
        </w:rPr>
        <w:t>We summarize the results concerning hypotheses in table 6.</w:t>
      </w:r>
    </w:p>
    <w:p w:rsidR="00067A8E" w:rsidRPr="007E6C0C" w:rsidP="00660F0C" w14:paraId="5A9BB93B" w14:textId="77777777">
      <w:pPr>
        <w:spacing w:before="0" w:after="0" w:line="480" w:lineRule="auto"/>
        <w:rPr>
          <w:rFonts w:ascii="Times New Roman" w:hAnsi="Times New Roman" w:cs="Times New Roman"/>
        </w:rPr>
      </w:pPr>
    </w:p>
    <w:p w:rsidR="00067A8E" w:rsidRPr="007E6C0C" w:rsidP="00067A8E" w14:paraId="231DEF7E" w14:textId="224F21F1">
      <w:pPr>
        <w:pStyle w:val="Caption"/>
        <w:spacing w:after="0" w:line="480" w:lineRule="auto"/>
        <w:rPr>
          <w:rFonts w:ascii="Times New Roman" w:hAnsi="Times New Roman" w:cs="Times New Roman"/>
          <w:b/>
          <w:i w:val="0"/>
          <w:color w:val="auto"/>
          <w:sz w:val="24"/>
          <w:szCs w:val="24"/>
        </w:rPr>
      </w:pPr>
      <w:r w:rsidRPr="007E6C0C">
        <w:rPr>
          <w:rFonts w:ascii="Times New Roman" w:hAnsi="Times New Roman" w:cs="Times New Roman"/>
          <w:b/>
          <w:i w:val="0"/>
          <w:color w:val="auto"/>
          <w:sz w:val="24"/>
          <w:szCs w:val="24"/>
        </w:rPr>
        <w:t xml:space="preserve">Table </w:t>
      </w:r>
      <w:r w:rsidRPr="007E6C0C">
        <w:rPr>
          <w:rFonts w:ascii="Times New Roman" w:hAnsi="Times New Roman" w:cs="Times New Roman"/>
          <w:b/>
          <w:i w:val="0"/>
          <w:color w:val="auto"/>
          <w:sz w:val="24"/>
          <w:szCs w:val="24"/>
        </w:rPr>
        <w:fldChar w:fldCharType="begin"/>
      </w:r>
      <w:r w:rsidRPr="007E6C0C">
        <w:rPr>
          <w:rFonts w:ascii="Times New Roman" w:hAnsi="Times New Roman" w:cs="Times New Roman"/>
          <w:b/>
          <w:i w:val="0"/>
          <w:color w:val="auto"/>
          <w:sz w:val="24"/>
          <w:szCs w:val="24"/>
        </w:rPr>
        <w:instrText xml:space="preserve"> SEQ Table \* ARABIC </w:instrText>
      </w:r>
      <w:r w:rsidRPr="007E6C0C">
        <w:rPr>
          <w:rFonts w:ascii="Times New Roman" w:hAnsi="Times New Roman" w:cs="Times New Roman"/>
          <w:b/>
          <w:i w:val="0"/>
          <w:color w:val="auto"/>
          <w:sz w:val="24"/>
          <w:szCs w:val="24"/>
        </w:rPr>
        <w:fldChar w:fldCharType="separate"/>
      </w:r>
      <w:r w:rsidRPr="007E6C0C">
        <w:rPr>
          <w:rFonts w:ascii="Times New Roman" w:hAnsi="Times New Roman" w:cs="Times New Roman"/>
          <w:b/>
          <w:i w:val="0"/>
          <w:noProof/>
          <w:color w:val="auto"/>
          <w:sz w:val="24"/>
          <w:szCs w:val="24"/>
        </w:rPr>
        <w:t>6</w:t>
      </w:r>
      <w:r w:rsidRPr="007E6C0C">
        <w:rPr>
          <w:rFonts w:ascii="Times New Roman" w:hAnsi="Times New Roman" w:cs="Times New Roman"/>
          <w:b/>
          <w:i w:val="0"/>
          <w:color w:val="auto"/>
          <w:sz w:val="24"/>
          <w:szCs w:val="24"/>
        </w:rPr>
        <w:fldChar w:fldCharType="end"/>
      </w:r>
      <w:r w:rsidRPr="007E6C0C">
        <w:rPr>
          <w:rFonts w:ascii="Times New Roman" w:hAnsi="Times New Roman" w:cs="Times New Roman"/>
          <w:b/>
          <w:i w:val="0"/>
          <w:color w:val="auto"/>
          <w:sz w:val="24"/>
          <w:szCs w:val="24"/>
        </w:rPr>
        <w:t>: Confirmation and rejection of hypotheses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3"/>
        <w:gridCol w:w="1027"/>
        <w:gridCol w:w="1027"/>
        <w:gridCol w:w="1027"/>
        <w:gridCol w:w="1028"/>
      </w:tblGrid>
      <w:tr w14:paraId="68638CBD" w14:textId="77777777" w:rsidTr="00004925">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273" w:type="dxa"/>
            <w:vMerge w:val="restart"/>
            <w:tcBorders>
              <w:top w:val="single" w:sz="4" w:space="0" w:color="auto"/>
            </w:tcBorders>
            <w:vAlign w:val="center"/>
          </w:tcPr>
          <w:p w:rsidR="003701E4" w:rsidRPr="007E6C0C" w:rsidP="003701E4" w14:paraId="37628A62" w14:textId="1DDF2289">
            <w:pPr>
              <w:jc w:val="center"/>
              <w:rPr>
                <w:rFonts w:ascii="Times New Roman" w:hAnsi="Times New Roman" w:cs="Times New Roman"/>
              </w:rPr>
            </w:pPr>
            <w:r w:rsidRPr="007E6C0C">
              <w:rPr>
                <w:rFonts w:ascii="Times New Roman" w:hAnsi="Times New Roman" w:cs="Times New Roman"/>
              </w:rPr>
              <w:t>hypothesis</w:t>
            </w:r>
          </w:p>
        </w:tc>
        <w:tc>
          <w:tcPr>
            <w:tcW w:w="4109" w:type="dxa"/>
            <w:gridSpan w:val="4"/>
            <w:tcBorders>
              <w:top w:val="single" w:sz="4" w:space="0" w:color="auto"/>
              <w:bottom w:val="single" w:sz="4" w:space="0" w:color="auto"/>
            </w:tcBorders>
            <w:vAlign w:val="center"/>
          </w:tcPr>
          <w:p w:rsidR="003701E4" w:rsidRPr="007E6C0C" w:rsidP="003701E4" w14:paraId="629AD17D" w14:textId="53B3F4C9">
            <w:pPr>
              <w:jc w:val="center"/>
              <w:rPr>
                <w:rFonts w:ascii="Times New Roman" w:hAnsi="Times New Roman" w:cs="Times New Roman"/>
              </w:rPr>
            </w:pPr>
            <w:r w:rsidRPr="007E6C0C">
              <w:rPr>
                <w:rFonts w:ascii="Times New Roman" w:hAnsi="Times New Roman" w:cs="Times New Roman"/>
              </w:rPr>
              <w:t>Year</w:t>
            </w:r>
          </w:p>
        </w:tc>
      </w:tr>
      <w:tr w14:paraId="18336BC8" w14:textId="77777777" w:rsidTr="00004925">
        <w:tblPrEx>
          <w:tblW w:w="0" w:type="auto"/>
          <w:jc w:val="center"/>
          <w:tblLook w:val="04A0"/>
        </w:tblPrEx>
        <w:trPr>
          <w:jc w:val="center"/>
        </w:trPr>
        <w:tc>
          <w:tcPr>
            <w:tcW w:w="1273" w:type="dxa"/>
            <w:vMerge/>
            <w:tcBorders>
              <w:bottom w:val="single" w:sz="4" w:space="0" w:color="auto"/>
            </w:tcBorders>
            <w:vAlign w:val="center"/>
          </w:tcPr>
          <w:p w:rsidR="003701E4" w:rsidRPr="007E6C0C" w:rsidP="003701E4" w14:paraId="1E521F80" w14:textId="77777777">
            <w:pPr>
              <w:jc w:val="center"/>
              <w:rPr>
                <w:rFonts w:ascii="Times New Roman" w:hAnsi="Times New Roman" w:cs="Times New Roman"/>
              </w:rPr>
            </w:pPr>
          </w:p>
        </w:tc>
        <w:tc>
          <w:tcPr>
            <w:tcW w:w="1027" w:type="dxa"/>
            <w:tcBorders>
              <w:top w:val="single" w:sz="4" w:space="0" w:color="auto"/>
              <w:bottom w:val="single" w:sz="4" w:space="0" w:color="auto"/>
            </w:tcBorders>
            <w:vAlign w:val="center"/>
          </w:tcPr>
          <w:p w:rsidR="003701E4" w:rsidRPr="007E6C0C" w:rsidP="003701E4" w14:paraId="4F8F4472" w14:textId="03F9117B">
            <w:pPr>
              <w:jc w:val="center"/>
              <w:rPr>
                <w:rFonts w:ascii="Times New Roman" w:hAnsi="Times New Roman" w:cs="Times New Roman"/>
              </w:rPr>
            </w:pPr>
            <w:r w:rsidRPr="007E6C0C">
              <w:rPr>
                <w:rFonts w:ascii="Times New Roman" w:hAnsi="Times New Roman" w:cs="Times New Roman"/>
              </w:rPr>
              <w:t>2006</w:t>
            </w:r>
          </w:p>
        </w:tc>
        <w:tc>
          <w:tcPr>
            <w:tcW w:w="1027" w:type="dxa"/>
            <w:tcBorders>
              <w:top w:val="single" w:sz="4" w:space="0" w:color="auto"/>
              <w:bottom w:val="single" w:sz="4" w:space="0" w:color="auto"/>
            </w:tcBorders>
            <w:vAlign w:val="center"/>
          </w:tcPr>
          <w:p w:rsidR="003701E4" w:rsidRPr="007E6C0C" w:rsidP="003701E4" w14:paraId="4641A62D" w14:textId="6D4E1220">
            <w:pPr>
              <w:jc w:val="center"/>
              <w:rPr>
                <w:rFonts w:ascii="Times New Roman" w:hAnsi="Times New Roman" w:cs="Times New Roman"/>
              </w:rPr>
            </w:pPr>
            <w:r w:rsidRPr="007E6C0C">
              <w:rPr>
                <w:rFonts w:ascii="Times New Roman" w:hAnsi="Times New Roman" w:cs="Times New Roman"/>
              </w:rPr>
              <w:t>2009</w:t>
            </w:r>
          </w:p>
        </w:tc>
        <w:tc>
          <w:tcPr>
            <w:tcW w:w="1027" w:type="dxa"/>
            <w:tcBorders>
              <w:top w:val="single" w:sz="4" w:space="0" w:color="auto"/>
              <w:bottom w:val="single" w:sz="4" w:space="0" w:color="auto"/>
            </w:tcBorders>
            <w:vAlign w:val="center"/>
          </w:tcPr>
          <w:p w:rsidR="003701E4" w:rsidRPr="007E6C0C" w:rsidP="003701E4" w14:paraId="5F90E13D" w14:textId="649336BE">
            <w:pPr>
              <w:jc w:val="center"/>
              <w:rPr>
                <w:rFonts w:ascii="Times New Roman" w:hAnsi="Times New Roman" w:cs="Times New Roman"/>
              </w:rPr>
            </w:pPr>
            <w:r w:rsidRPr="007E6C0C">
              <w:rPr>
                <w:rFonts w:ascii="Times New Roman" w:hAnsi="Times New Roman" w:cs="Times New Roman"/>
              </w:rPr>
              <w:t>2014</w:t>
            </w:r>
          </w:p>
        </w:tc>
        <w:tc>
          <w:tcPr>
            <w:tcW w:w="1028" w:type="dxa"/>
            <w:tcBorders>
              <w:top w:val="single" w:sz="4" w:space="0" w:color="auto"/>
              <w:bottom w:val="single" w:sz="4" w:space="0" w:color="auto"/>
            </w:tcBorders>
            <w:vAlign w:val="center"/>
          </w:tcPr>
          <w:p w:rsidR="003701E4" w:rsidRPr="007E6C0C" w:rsidP="003701E4" w14:paraId="541DD9A5" w14:textId="08F5D016">
            <w:pPr>
              <w:jc w:val="center"/>
              <w:rPr>
                <w:rFonts w:ascii="Times New Roman" w:hAnsi="Times New Roman" w:cs="Times New Roman"/>
              </w:rPr>
            </w:pPr>
            <w:r w:rsidRPr="007E6C0C">
              <w:rPr>
                <w:rFonts w:ascii="Times New Roman" w:hAnsi="Times New Roman" w:cs="Times New Roman"/>
              </w:rPr>
              <w:t>2019</w:t>
            </w:r>
          </w:p>
        </w:tc>
      </w:tr>
      <w:tr w14:paraId="31F7D645" w14:textId="77777777" w:rsidTr="00004925">
        <w:tblPrEx>
          <w:tblW w:w="0" w:type="auto"/>
          <w:jc w:val="center"/>
          <w:tblLook w:val="04A0"/>
        </w:tblPrEx>
        <w:trPr>
          <w:jc w:val="center"/>
        </w:trPr>
        <w:tc>
          <w:tcPr>
            <w:tcW w:w="1273" w:type="dxa"/>
            <w:tcBorders>
              <w:top w:val="single" w:sz="4" w:space="0" w:color="auto"/>
            </w:tcBorders>
            <w:vAlign w:val="center"/>
          </w:tcPr>
          <w:p w:rsidR="003701E4" w:rsidRPr="007E6C0C" w:rsidP="003701E4" w14:paraId="4E1B10D1" w14:textId="48256C61">
            <w:pPr>
              <w:jc w:val="center"/>
              <w:rPr>
                <w:rFonts w:ascii="Times New Roman" w:hAnsi="Times New Roman" w:cs="Times New Roman"/>
              </w:rPr>
            </w:pPr>
            <w:r w:rsidRPr="007E6C0C">
              <w:rPr>
                <w:rFonts w:ascii="Times New Roman" w:hAnsi="Times New Roman" w:cs="Times New Roman"/>
                <w:bCs/>
              </w:rPr>
              <w:t>H</w:t>
            </w:r>
            <w:r w:rsidRPr="007E6C0C">
              <w:rPr>
                <w:rFonts w:ascii="Times New Roman" w:hAnsi="Times New Roman" w:cs="Times New Roman"/>
                <w:bCs/>
                <w:vertAlign w:val="subscript"/>
              </w:rPr>
              <w:t>1</w:t>
            </w:r>
          </w:p>
        </w:tc>
        <w:tc>
          <w:tcPr>
            <w:tcW w:w="1027" w:type="dxa"/>
            <w:tcBorders>
              <w:top w:val="single" w:sz="4" w:space="0" w:color="auto"/>
            </w:tcBorders>
            <w:vAlign w:val="center"/>
          </w:tcPr>
          <w:p w:rsidR="003701E4" w:rsidRPr="007E6C0C" w:rsidP="003701E4" w14:paraId="7F60F9D0" w14:textId="3A70B4C5">
            <w:pPr>
              <w:jc w:val="center"/>
              <w:rPr>
                <w:rFonts w:ascii="Times New Roman" w:hAnsi="Times New Roman" w:cs="Times New Roman"/>
              </w:rPr>
            </w:pPr>
            <w:r w:rsidRPr="007E6C0C">
              <w:rPr>
                <w:rFonts w:ascii="Times New Roman" w:hAnsi="Times New Roman" w:cs="Times New Roman"/>
              </w:rPr>
              <w:t>+</w:t>
            </w:r>
          </w:p>
        </w:tc>
        <w:tc>
          <w:tcPr>
            <w:tcW w:w="1027" w:type="dxa"/>
            <w:tcBorders>
              <w:top w:val="single" w:sz="4" w:space="0" w:color="auto"/>
            </w:tcBorders>
            <w:vAlign w:val="center"/>
          </w:tcPr>
          <w:p w:rsidR="003701E4" w:rsidRPr="007E6C0C" w:rsidP="003701E4" w14:paraId="465CA33D" w14:textId="0F87271E">
            <w:pPr>
              <w:jc w:val="center"/>
              <w:rPr>
                <w:rFonts w:ascii="Times New Roman" w:hAnsi="Times New Roman" w:cs="Times New Roman"/>
              </w:rPr>
            </w:pPr>
            <w:r w:rsidRPr="007E6C0C">
              <w:rPr>
                <w:rFonts w:ascii="Times New Roman" w:hAnsi="Times New Roman" w:cs="Times New Roman"/>
              </w:rPr>
              <w:t>-</w:t>
            </w:r>
          </w:p>
        </w:tc>
        <w:tc>
          <w:tcPr>
            <w:tcW w:w="1027" w:type="dxa"/>
            <w:tcBorders>
              <w:top w:val="single" w:sz="4" w:space="0" w:color="auto"/>
            </w:tcBorders>
            <w:vAlign w:val="center"/>
          </w:tcPr>
          <w:p w:rsidR="003701E4" w:rsidRPr="007E6C0C" w:rsidP="003701E4" w14:paraId="6AEF2C9B" w14:textId="54215894">
            <w:pPr>
              <w:jc w:val="center"/>
              <w:rPr>
                <w:rFonts w:ascii="Times New Roman" w:hAnsi="Times New Roman" w:cs="Times New Roman"/>
              </w:rPr>
            </w:pPr>
            <w:r w:rsidRPr="007E6C0C">
              <w:rPr>
                <w:rStyle w:val="accor-sign"/>
                <w:rFonts w:ascii="Segoe UI Symbol" w:hAnsi="Segoe UI Symbol" w:cs="Segoe UI Symbol"/>
              </w:rPr>
              <w:t>✓</w:t>
            </w:r>
          </w:p>
        </w:tc>
        <w:tc>
          <w:tcPr>
            <w:tcW w:w="1028" w:type="dxa"/>
            <w:tcBorders>
              <w:top w:val="single" w:sz="4" w:space="0" w:color="auto"/>
            </w:tcBorders>
            <w:vAlign w:val="center"/>
          </w:tcPr>
          <w:p w:rsidR="003701E4" w:rsidRPr="007E6C0C" w:rsidP="003701E4" w14:paraId="748F2127" w14:textId="026C77FE">
            <w:pPr>
              <w:jc w:val="center"/>
              <w:rPr>
                <w:rFonts w:ascii="Times New Roman" w:hAnsi="Times New Roman" w:cs="Times New Roman"/>
              </w:rPr>
            </w:pPr>
            <w:r w:rsidRPr="007E6C0C">
              <w:rPr>
                <w:rFonts w:ascii="Times New Roman" w:hAnsi="Times New Roman" w:cs="Times New Roman"/>
              </w:rPr>
              <w:t>+</w:t>
            </w:r>
          </w:p>
        </w:tc>
      </w:tr>
      <w:tr w14:paraId="061E5349" w14:textId="77777777" w:rsidTr="00004925">
        <w:tblPrEx>
          <w:tblW w:w="0" w:type="auto"/>
          <w:jc w:val="center"/>
          <w:tblLook w:val="04A0"/>
        </w:tblPrEx>
        <w:trPr>
          <w:jc w:val="center"/>
        </w:trPr>
        <w:tc>
          <w:tcPr>
            <w:tcW w:w="1273" w:type="dxa"/>
            <w:vAlign w:val="center"/>
          </w:tcPr>
          <w:p w:rsidR="003701E4" w:rsidRPr="007E6C0C" w:rsidP="003701E4" w14:paraId="0BE3EDB6" w14:textId="5EBB9D94">
            <w:pPr>
              <w:jc w:val="center"/>
              <w:rPr>
                <w:rFonts w:ascii="Times New Roman" w:hAnsi="Times New Roman" w:cs="Times New Roman"/>
              </w:rPr>
            </w:pPr>
            <w:r w:rsidRPr="007E6C0C">
              <w:rPr>
                <w:rFonts w:ascii="Times New Roman" w:hAnsi="Times New Roman" w:cs="Times New Roman"/>
              </w:rPr>
              <w:t>H</w:t>
            </w:r>
            <w:r w:rsidRPr="007E6C0C">
              <w:rPr>
                <w:rFonts w:ascii="Times New Roman" w:hAnsi="Times New Roman" w:cs="Times New Roman"/>
                <w:vertAlign w:val="subscript"/>
              </w:rPr>
              <w:t>2</w:t>
            </w:r>
          </w:p>
        </w:tc>
        <w:tc>
          <w:tcPr>
            <w:tcW w:w="1027" w:type="dxa"/>
            <w:vAlign w:val="center"/>
          </w:tcPr>
          <w:p w:rsidR="003701E4" w:rsidRPr="007E6C0C" w:rsidP="003701E4" w14:paraId="42230E06" w14:textId="28B3E8CD">
            <w:pPr>
              <w:jc w:val="center"/>
              <w:rPr>
                <w:rFonts w:ascii="Times New Roman" w:hAnsi="Times New Roman" w:cs="Times New Roman"/>
              </w:rPr>
            </w:pPr>
            <w:r w:rsidRPr="007E6C0C">
              <w:rPr>
                <w:rFonts w:ascii="Times New Roman" w:hAnsi="Times New Roman" w:cs="Times New Roman"/>
              </w:rPr>
              <w:t>+</w:t>
            </w:r>
          </w:p>
        </w:tc>
        <w:tc>
          <w:tcPr>
            <w:tcW w:w="1027" w:type="dxa"/>
            <w:vAlign w:val="center"/>
          </w:tcPr>
          <w:p w:rsidR="003701E4" w:rsidRPr="007E6C0C" w:rsidP="003701E4" w14:paraId="55DDCAC7" w14:textId="1C9BA5C2">
            <w:pPr>
              <w:jc w:val="center"/>
              <w:rPr>
                <w:rFonts w:ascii="Times New Roman" w:hAnsi="Times New Roman" w:cs="Times New Roman"/>
              </w:rPr>
            </w:pPr>
            <w:r w:rsidRPr="007E6C0C">
              <w:rPr>
                <w:rFonts w:ascii="Times New Roman" w:hAnsi="Times New Roman" w:cs="Times New Roman"/>
              </w:rPr>
              <w:t>+</w:t>
            </w:r>
          </w:p>
        </w:tc>
        <w:tc>
          <w:tcPr>
            <w:tcW w:w="1027" w:type="dxa"/>
            <w:vAlign w:val="center"/>
          </w:tcPr>
          <w:p w:rsidR="003701E4" w:rsidRPr="007E6C0C" w:rsidP="003701E4" w14:paraId="38B922E3" w14:textId="66A3A811">
            <w:pPr>
              <w:jc w:val="center"/>
              <w:rPr>
                <w:rFonts w:ascii="Times New Roman" w:hAnsi="Times New Roman" w:cs="Times New Roman"/>
              </w:rPr>
            </w:pPr>
            <w:r w:rsidRPr="007E6C0C">
              <w:rPr>
                <w:rFonts w:ascii="Times New Roman" w:hAnsi="Times New Roman" w:cs="Times New Roman"/>
              </w:rPr>
              <w:t>+</w:t>
            </w:r>
          </w:p>
        </w:tc>
        <w:tc>
          <w:tcPr>
            <w:tcW w:w="1028" w:type="dxa"/>
            <w:vAlign w:val="center"/>
          </w:tcPr>
          <w:p w:rsidR="003701E4" w:rsidRPr="007E6C0C" w:rsidP="003701E4" w14:paraId="317C3C34" w14:textId="747D1656">
            <w:pPr>
              <w:jc w:val="center"/>
              <w:rPr>
                <w:rFonts w:ascii="Times New Roman" w:hAnsi="Times New Roman" w:cs="Times New Roman"/>
              </w:rPr>
            </w:pPr>
            <w:r w:rsidRPr="007E6C0C">
              <w:rPr>
                <w:rFonts w:ascii="Times New Roman" w:hAnsi="Times New Roman" w:cs="Times New Roman"/>
              </w:rPr>
              <w:t>+</w:t>
            </w:r>
          </w:p>
        </w:tc>
      </w:tr>
      <w:tr w14:paraId="22AFFDCF" w14:textId="77777777" w:rsidTr="00004925">
        <w:tblPrEx>
          <w:tblW w:w="0" w:type="auto"/>
          <w:jc w:val="center"/>
          <w:tblLook w:val="04A0"/>
        </w:tblPrEx>
        <w:trPr>
          <w:jc w:val="center"/>
        </w:trPr>
        <w:tc>
          <w:tcPr>
            <w:tcW w:w="1273" w:type="dxa"/>
            <w:vAlign w:val="center"/>
          </w:tcPr>
          <w:p w:rsidR="003701E4" w:rsidRPr="007E6C0C" w:rsidP="003701E4" w14:paraId="546DDA6E" w14:textId="5E991686">
            <w:pPr>
              <w:jc w:val="center"/>
              <w:rPr>
                <w:rFonts w:ascii="Times New Roman" w:hAnsi="Times New Roman" w:cs="Times New Roman"/>
              </w:rPr>
            </w:pPr>
            <w:r w:rsidRPr="007E6C0C">
              <w:rPr>
                <w:rFonts w:ascii="Times New Roman" w:hAnsi="Times New Roman" w:cs="Times New Roman"/>
              </w:rPr>
              <w:t>H</w:t>
            </w:r>
            <w:r w:rsidRPr="007E6C0C">
              <w:rPr>
                <w:rFonts w:ascii="Times New Roman" w:hAnsi="Times New Roman" w:cs="Times New Roman"/>
                <w:vertAlign w:val="subscript"/>
              </w:rPr>
              <w:t>3</w:t>
            </w:r>
          </w:p>
        </w:tc>
        <w:tc>
          <w:tcPr>
            <w:tcW w:w="1027" w:type="dxa"/>
            <w:vAlign w:val="center"/>
          </w:tcPr>
          <w:p w:rsidR="003701E4" w:rsidRPr="007E6C0C" w:rsidP="003701E4" w14:paraId="15618FAC" w14:textId="48A8494B">
            <w:pPr>
              <w:jc w:val="center"/>
              <w:rPr>
                <w:rFonts w:ascii="Times New Roman" w:hAnsi="Times New Roman" w:cs="Times New Roman"/>
              </w:rPr>
            </w:pPr>
            <w:r w:rsidRPr="007E6C0C">
              <w:rPr>
                <w:rFonts w:ascii="Times New Roman" w:hAnsi="Times New Roman" w:cs="Times New Roman"/>
              </w:rPr>
              <w:t>+</w:t>
            </w:r>
          </w:p>
        </w:tc>
        <w:tc>
          <w:tcPr>
            <w:tcW w:w="1027" w:type="dxa"/>
            <w:vAlign w:val="center"/>
          </w:tcPr>
          <w:p w:rsidR="003701E4" w:rsidRPr="007E6C0C" w:rsidP="003701E4" w14:paraId="5AD16790" w14:textId="6CBCA585">
            <w:pPr>
              <w:jc w:val="center"/>
              <w:rPr>
                <w:rFonts w:ascii="Times New Roman" w:hAnsi="Times New Roman" w:cs="Times New Roman"/>
              </w:rPr>
            </w:pPr>
            <w:r w:rsidRPr="007E6C0C">
              <w:rPr>
                <w:rFonts w:ascii="Times New Roman" w:hAnsi="Times New Roman" w:cs="Times New Roman"/>
              </w:rPr>
              <w:t>+</w:t>
            </w:r>
          </w:p>
        </w:tc>
        <w:tc>
          <w:tcPr>
            <w:tcW w:w="1027" w:type="dxa"/>
            <w:vAlign w:val="center"/>
          </w:tcPr>
          <w:p w:rsidR="003701E4" w:rsidRPr="007E6C0C" w:rsidP="003701E4" w14:paraId="2E7EF45A" w14:textId="52575655">
            <w:pPr>
              <w:jc w:val="center"/>
              <w:rPr>
                <w:rFonts w:ascii="Times New Roman" w:hAnsi="Times New Roman" w:cs="Times New Roman"/>
              </w:rPr>
            </w:pPr>
            <w:r w:rsidRPr="007E6C0C">
              <w:rPr>
                <w:rFonts w:ascii="Times New Roman" w:hAnsi="Times New Roman" w:cs="Times New Roman"/>
              </w:rPr>
              <w:t>+</w:t>
            </w:r>
          </w:p>
        </w:tc>
        <w:tc>
          <w:tcPr>
            <w:tcW w:w="1028" w:type="dxa"/>
            <w:vAlign w:val="center"/>
          </w:tcPr>
          <w:p w:rsidR="003701E4" w:rsidRPr="007E6C0C" w:rsidP="003701E4" w14:paraId="5770EFE5" w14:textId="7E68F085">
            <w:pPr>
              <w:jc w:val="center"/>
              <w:rPr>
                <w:rFonts w:ascii="Times New Roman" w:hAnsi="Times New Roman" w:cs="Times New Roman"/>
              </w:rPr>
            </w:pPr>
            <w:r w:rsidRPr="007E6C0C">
              <w:rPr>
                <w:rFonts w:ascii="Times New Roman" w:hAnsi="Times New Roman" w:cs="Times New Roman"/>
              </w:rPr>
              <w:t>-</w:t>
            </w:r>
          </w:p>
        </w:tc>
      </w:tr>
      <w:tr w14:paraId="7653168F" w14:textId="77777777" w:rsidTr="00004925">
        <w:tblPrEx>
          <w:tblW w:w="0" w:type="auto"/>
          <w:jc w:val="center"/>
          <w:tblLook w:val="04A0"/>
        </w:tblPrEx>
        <w:trPr>
          <w:jc w:val="center"/>
        </w:trPr>
        <w:tc>
          <w:tcPr>
            <w:tcW w:w="1273" w:type="dxa"/>
            <w:tcBorders>
              <w:bottom w:val="single" w:sz="4" w:space="0" w:color="auto"/>
            </w:tcBorders>
            <w:vAlign w:val="center"/>
          </w:tcPr>
          <w:p w:rsidR="003701E4" w:rsidRPr="007E6C0C" w:rsidP="003701E4" w14:paraId="54A8AAF7" w14:textId="3201F1C4">
            <w:pPr>
              <w:jc w:val="center"/>
              <w:rPr>
                <w:rFonts w:ascii="Times New Roman" w:hAnsi="Times New Roman" w:cs="Times New Roman"/>
              </w:rPr>
            </w:pPr>
            <w:r w:rsidRPr="007E6C0C">
              <w:rPr>
                <w:rFonts w:ascii="Times New Roman" w:hAnsi="Times New Roman" w:cs="Times New Roman"/>
              </w:rPr>
              <w:t>H</w:t>
            </w:r>
            <w:r w:rsidRPr="007E6C0C">
              <w:rPr>
                <w:rFonts w:ascii="Times New Roman" w:hAnsi="Times New Roman" w:cs="Times New Roman"/>
                <w:vertAlign w:val="subscript"/>
              </w:rPr>
              <w:t>4</w:t>
            </w:r>
          </w:p>
        </w:tc>
        <w:tc>
          <w:tcPr>
            <w:tcW w:w="1027" w:type="dxa"/>
            <w:tcBorders>
              <w:bottom w:val="single" w:sz="4" w:space="0" w:color="auto"/>
            </w:tcBorders>
            <w:vAlign w:val="center"/>
          </w:tcPr>
          <w:p w:rsidR="003701E4" w:rsidRPr="007E6C0C" w:rsidP="003701E4" w14:paraId="65B3AB7B" w14:textId="5855C47A">
            <w:pPr>
              <w:jc w:val="center"/>
              <w:rPr>
                <w:rFonts w:ascii="Times New Roman" w:hAnsi="Times New Roman" w:cs="Times New Roman"/>
              </w:rPr>
            </w:pPr>
            <w:r w:rsidRPr="007E6C0C">
              <w:rPr>
                <w:rFonts w:ascii="Times New Roman" w:hAnsi="Times New Roman" w:cs="Times New Roman"/>
              </w:rPr>
              <w:t>-</w:t>
            </w:r>
          </w:p>
        </w:tc>
        <w:tc>
          <w:tcPr>
            <w:tcW w:w="1027" w:type="dxa"/>
            <w:tcBorders>
              <w:bottom w:val="single" w:sz="4" w:space="0" w:color="auto"/>
            </w:tcBorders>
            <w:vAlign w:val="center"/>
          </w:tcPr>
          <w:p w:rsidR="003701E4" w:rsidRPr="007E6C0C" w:rsidP="003701E4" w14:paraId="38C68126" w14:textId="69C31B2C">
            <w:pPr>
              <w:jc w:val="center"/>
              <w:rPr>
                <w:rFonts w:ascii="Times New Roman" w:hAnsi="Times New Roman" w:cs="Times New Roman"/>
              </w:rPr>
            </w:pPr>
            <w:r w:rsidRPr="007E6C0C">
              <w:rPr>
                <w:rFonts w:ascii="Times New Roman" w:hAnsi="Times New Roman" w:cs="Times New Roman"/>
              </w:rPr>
              <w:t>-</w:t>
            </w:r>
          </w:p>
        </w:tc>
        <w:tc>
          <w:tcPr>
            <w:tcW w:w="1027" w:type="dxa"/>
            <w:tcBorders>
              <w:bottom w:val="single" w:sz="4" w:space="0" w:color="auto"/>
            </w:tcBorders>
            <w:vAlign w:val="center"/>
          </w:tcPr>
          <w:p w:rsidR="003701E4" w:rsidRPr="007E6C0C" w:rsidP="003701E4" w14:paraId="32556520" w14:textId="1E098192">
            <w:pPr>
              <w:jc w:val="center"/>
              <w:rPr>
                <w:rFonts w:ascii="Times New Roman" w:hAnsi="Times New Roman" w:cs="Times New Roman"/>
              </w:rPr>
            </w:pPr>
            <w:r w:rsidRPr="007E6C0C">
              <w:rPr>
                <w:rStyle w:val="accor-sign"/>
                <w:rFonts w:ascii="Segoe UI Symbol" w:hAnsi="Segoe UI Symbol" w:cs="Segoe UI Symbol"/>
              </w:rPr>
              <w:t>✓</w:t>
            </w:r>
          </w:p>
        </w:tc>
        <w:tc>
          <w:tcPr>
            <w:tcW w:w="1028" w:type="dxa"/>
            <w:tcBorders>
              <w:bottom w:val="single" w:sz="4" w:space="0" w:color="auto"/>
            </w:tcBorders>
            <w:vAlign w:val="center"/>
          </w:tcPr>
          <w:p w:rsidR="003701E4" w:rsidRPr="007E6C0C" w:rsidP="003701E4" w14:paraId="111539B2" w14:textId="3139CA70">
            <w:pPr>
              <w:jc w:val="center"/>
              <w:rPr>
                <w:rFonts w:ascii="Times New Roman" w:hAnsi="Times New Roman" w:cs="Times New Roman"/>
              </w:rPr>
            </w:pPr>
            <w:r w:rsidRPr="007E6C0C">
              <w:rPr>
                <w:rFonts w:ascii="Times New Roman" w:hAnsi="Times New Roman" w:cs="Times New Roman"/>
              </w:rPr>
              <w:t>+</w:t>
            </w:r>
          </w:p>
        </w:tc>
      </w:tr>
    </w:tbl>
    <w:p w:rsidR="003701E4" w:rsidRPr="007E6C0C" w:rsidP="003701E4" w14:paraId="50D5E0FC" w14:textId="1632692A">
      <w:pPr>
        <w:rPr>
          <w:rFonts w:ascii="Times New Roman" w:hAnsi="Times New Roman" w:cs="Times New Roman"/>
          <w:i/>
          <w:sz w:val="20"/>
          <w:szCs w:val="20"/>
        </w:rPr>
      </w:pPr>
      <w:r w:rsidRPr="007E6C0C">
        <w:rPr>
          <w:rStyle w:val="accor-sign"/>
          <w:rFonts w:ascii="Times New Roman" w:hAnsi="Times New Roman" w:cs="Times New Roman"/>
          <w:i/>
          <w:sz w:val="20"/>
          <w:szCs w:val="20"/>
        </w:rPr>
        <w:t xml:space="preserve">Notes: </w:t>
      </w:r>
      <w:r w:rsidRPr="007E6C0C">
        <w:rPr>
          <w:rStyle w:val="accor-sign"/>
          <w:rFonts w:ascii="Segoe UI Symbol" w:hAnsi="Segoe UI Symbol" w:cs="Segoe UI Symbol"/>
          <w:i/>
          <w:sz w:val="20"/>
          <w:szCs w:val="20"/>
        </w:rPr>
        <w:t>✓</w:t>
      </w:r>
      <w:r w:rsidRPr="007E6C0C">
        <w:rPr>
          <w:rStyle w:val="accor-sign"/>
          <w:rFonts w:ascii="Times New Roman" w:hAnsi="Times New Roman" w:cs="Times New Roman"/>
          <w:i/>
          <w:sz w:val="20"/>
          <w:szCs w:val="20"/>
        </w:rPr>
        <w:t xml:space="preserve"> = hypothesis confirmed, + = </w:t>
      </w:r>
      <w:r w:rsidRPr="007E6C0C" w:rsidR="007E6C0C">
        <w:rPr>
          <w:rStyle w:val="accor-sign"/>
          <w:rFonts w:ascii="Times New Roman" w:hAnsi="Times New Roman" w:cs="Times New Roman"/>
          <w:i/>
          <w:sz w:val="20"/>
          <w:szCs w:val="20"/>
        </w:rPr>
        <w:t xml:space="preserve">insignificant estimation, </w:t>
      </w:r>
      <w:r w:rsidRPr="007E6C0C">
        <w:rPr>
          <w:rStyle w:val="accor-sign"/>
          <w:rFonts w:ascii="Times New Roman" w:hAnsi="Times New Roman" w:cs="Times New Roman"/>
          <w:i/>
          <w:sz w:val="20"/>
          <w:szCs w:val="20"/>
        </w:rPr>
        <w:t xml:space="preserve">but the estimations are </w:t>
      </w:r>
      <w:r w:rsidRPr="007E6C0C" w:rsidR="007E6C0C">
        <w:rPr>
          <w:rStyle w:val="accor-sign"/>
          <w:rFonts w:ascii="Times New Roman" w:hAnsi="Times New Roman" w:cs="Times New Roman"/>
          <w:i/>
          <w:sz w:val="20"/>
          <w:szCs w:val="20"/>
        </w:rPr>
        <w:t xml:space="preserve">in </w:t>
      </w:r>
      <w:r w:rsidRPr="007E6C0C">
        <w:rPr>
          <w:rStyle w:val="accor-sign"/>
          <w:rFonts w:ascii="Times New Roman" w:hAnsi="Times New Roman" w:cs="Times New Roman"/>
          <w:i/>
          <w:sz w:val="20"/>
          <w:szCs w:val="20"/>
        </w:rPr>
        <w:t>a</w:t>
      </w:r>
      <w:r w:rsidRPr="007E6C0C" w:rsidR="007E6C0C">
        <w:rPr>
          <w:rStyle w:val="accor-sign"/>
          <w:rFonts w:ascii="Times New Roman" w:hAnsi="Times New Roman" w:cs="Times New Roman"/>
          <w:i/>
          <w:sz w:val="20"/>
          <w:szCs w:val="20"/>
        </w:rPr>
        <w:t>n expected direction, - = insignificant estimation, and the estimations are in an opposite direction than expected.</w:t>
      </w:r>
    </w:p>
    <w:p w:rsidR="003701E4" w:rsidRPr="003701E4" w:rsidP="003701E4" w14:paraId="71D2F545" w14:textId="698EF922">
      <w:pPr>
        <w:rPr>
          <w:rFonts w:cs="Times New Roman"/>
          <w:sz w:val="27"/>
          <w:szCs w:val="27"/>
        </w:rPr>
      </w:pPr>
    </w:p>
    <w:p w:rsidR="000E47C5" w:rsidRPr="004A07B2" w:rsidP="0007140E" w14:paraId="48AC708D" w14:textId="77777777">
      <w:pPr>
        <w:pStyle w:val="Heading1"/>
        <w:spacing w:before="0" w:after="0" w:line="480" w:lineRule="auto"/>
        <w:rPr>
          <w:rFonts w:ascii="Times New Roman" w:hAnsi="Times New Roman" w:cs="Times New Roman"/>
        </w:rPr>
      </w:pPr>
      <w:r w:rsidRPr="004A07B2">
        <w:rPr>
          <w:rFonts w:ascii="Times New Roman" w:hAnsi="Times New Roman" w:cs="Times New Roman"/>
        </w:rPr>
        <w:t>Conclusions</w:t>
      </w:r>
    </w:p>
    <w:p w:rsidR="00194887" w:rsidRPr="002C4592" w:rsidP="0007140E" w14:paraId="1A669EC7" w14:textId="77777777">
      <w:pPr>
        <w:spacing w:before="0" w:after="0" w:line="480" w:lineRule="auto"/>
        <w:rPr>
          <w:rFonts w:ascii="Times New Roman" w:eastAsia="Yu Mincho" w:hAnsi="Times New Roman" w:cs="Times New Roman"/>
        </w:rPr>
      </w:pPr>
      <w:r w:rsidRPr="002C4592">
        <w:rPr>
          <w:rFonts w:ascii="Times New Roman" w:eastAsia="Yu Mincho" w:hAnsi="Times New Roman" w:cs="Times New Roman"/>
        </w:rPr>
        <w:t xml:space="preserve">In our research, we aimed to answer the questions on how important is the middle class for volunteering in Switzerland and whether the engagement of the middle class in volunteering changes over time. </w:t>
      </w:r>
    </w:p>
    <w:p w:rsidR="000B4D77" w:rsidP="0007140E" w14:paraId="6DE5EBB1" w14:textId="56A71C36">
      <w:pPr>
        <w:spacing w:before="0" w:after="0" w:line="480" w:lineRule="auto"/>
        <w:rPr>
          <w:rFonts w:ascii="Times New Roman" w:hAnsi="Times New Roman" w:cs="Times New Roman"/>
        </w:rPr>
      </w:pPr>
      <w:r w:rsidRPr="002C4592">
        <w:rPr>
          <w:rFonts w:ascii="Times New Roman" w:hAnsi="Times New Roman" w:cs="Times New Roman"/>
        </w:rPr>
        <w:t>Our study contributes to the understanding of volunteering</w:t>
      </w:r>
      <w:r w:rsidR="002C4592">
        <w:rPr>
          <w:rFonts w:ascii="Times New Roman" w:hAnsi="Times New Roman" w:cs="Times New Roman"/>
        </w:rPr>
        <w:t xml:space="preserve"> </w:t>
      </w:r>
      <w:r w:rsidRPr="00194887">
        <w:rPr>
          <w:rFonts w:ascii="Times New Roman" w:hAnsi="Times New Roman" w:cs="Times New Roman"/>
        </w:rPr>
        <w:t xml:space="preserve">in </w:t>
      </w:r>
      <w:r w:rsidR="00832761">
        <w:rPr>
          <w:rFonts w:ascii="Times New Roman" w:hAnsi="Times New Roman" w:cs="Times New Roman"/>
        </w:rPr>
        <w:t>three</w:t>
      </w:r>
      <w:r w:rsidRPr="00194887">
        <w:rPr>
          <w:rFonts w:ascii="Times New Roman" w:hAnsi="Times New Roman" w:cs="Times New Roman"/>
        </w:rPr>
        <w:t xml:space="preserve"> aspects. The first of our results is that the middle class </w:t>
      </w:r>
      <w:r w:rsidR="00D4416D">
        <w:rPr>
          <w:rFonts w:ascii="Times New Roman" w:hAnsi="Times New Roman" w:cs="Times New Roman"/>
        </w:rPr>
        <w:t>is an essent</w:t>
      </w:r>
      <w:r w:rsidRPr="00194887">
        <w:rPr>
          <w:rFonts w:ascii="Times New Roman" w:hAnsi="Times New Roman" w:cs="Times New Roman"/>
        </w:rPr>
        <w:t>ial source for formal volunteering</w:t>
      </w:r>
      <w:r w:rsidR="00D4416D">
        <w:rPr>
          <w:rFonts w:ascii="Times New Roman" w:hAnsi="Times New Roman" w:cs="Times New Roman"/>
        </w:rPr>
        <w:t xml:space="preserve"> in comparison to other social classes</w:t>
      </w:r>
      <w:r w:rsidRPr="00194887">
        <w:rPr>
          <w:rFonts w:ascii="Times New Roman" w:hAnsi="Times New Roman" w:cs="Times New Roman"/>
        </w:rPr>
        <w:t xml:space="preserve">. Our results show a </w:t>
      </w:r>
      <w:r w:rsidR="00D4416D">
        <w:rPr>
          <w:rFonts w:ascii="Times New Roman" w:hAnsi="Times New Roman" w:cs="Times New Roman"/>
        </w:rPr>
        <w:t>positive, though in</w:t>
      </w:r>
      <w:r w:rsidRPr="00194887">
        <w:rPr>
          <w:rFonts w:ascii="Times New Roman" w:hAnsi="Times New Roman" w:cs="Times New Roman"/>
        </w:rPr>
        <w:t>significant relationship between the middle class and volunteering.</w:t>
      </w:r>
      <w:r>
        <w:rPr>
          <w:rFonts w:ascii="Times New Roman" w:hAnsi="Times New Roman" w:cs="Times New Roman"/>
        </w:rPr>
        <w:t xml:space="preserve"> As the main reason for this result, we see the defining factor of the middle class – having a good job that makes the time being unavailable for volunteering.</w:t>
      </w:r>
      <w:r w:rsidRPr="00194887">
        <w:rPr>
          <w:rFonts w:ascii="Times New Roman" w:hAnsi="Times New Roman" w:cs="Times New Roman"/>
        </w:rPr>
        <w:t xml:space="preserve"> </w:t>
      </w:r>
      <w:r>
        <w:rPr>
          <w:rFonts w:ascii="Times New Roman" w:hAnsi="Times New Roman" w:cs="Times New Roman"/>
        </w:rPr>
        <w:t>T</w:t>
      </w:r>
      <w:r w:rsidRPr="00194887">
        <w:rPr>
          <w:rFonts w:ascii="Times New Roman" w:hAnsi="Times New Roman" w:cs="Times New Roman"/>
        </w:rPr>
        <w:t>he involvement of this class may be limited by the fact that these people are employed and do not have enough time available.</w:t>
      </w:r>
      <w:r>
        <w:rPr>
          <w:rFonts w:ascii="Times New Roman" w:hAnsi="Times New Roman" w:cs="Times New Roman"/>
        </w:rPr>
        <w:t xml:space="preserve"> </w:t>
      </w:r>
    </w:p>
    <w:p w:rsidR="00832761" w:rsidP="0007140E" w14:paraId="34C0DACB" w14:textId="05E69E68">
      <w:pPr>
        <w:spacing w:before="0" w:after="0" w:line="480" w:lineRule="auto"/>
        <w:rPr>
          <w:rFonts w:ascii="Times New Roman" w:hAnsi="Times New Roman" w:cs="Times New Roman"/>
        </w:rPr>
      </w:pPr>
      <w:r w:rsidRPr="00194887">
        <w:rPr>
          <w:rFonts w:ascii="Times New Roman" w:hAnsi="Times New Roman" w:cs="Times New Roman"/>
        </w:rPr>
        <w:t xml:space="preserve">The second aspect points out </w:t>
      </w:r>
      <w:r>
        <w:rPr>
          <w:rFonts w:ascii="Times New Roman" w:hAnsi="Times New Roman" w:cs="Times New Roman"/>
        </w:rPr>
        <w:t>the role of the middle class in volunteering compared to other classes. The importance of the middle class is evident, especially in comparison to the people with lower income, where the estimates of this group's contribution to volunteering were consistently negative.</w:t>
      </w:r>
    </w:p>
    <w:p w:rsidR="002C4592" w:rsidP="0007140E" w14:paraId="311FB1BC" w14:textId="030CAD91">
      <w:pPr>
        <w:spacing w:before="0" w:after="0" w:line="480" w:lineRule="auto"/>
        <w:rPr>
          <w:rFonts w:ascii="Times New Roman" w:hAnsi="Times New Roman" w:cs="Times New Roman"/>
        </w:rPr>
      </w:pPr>
      <w:r>
        <w:rPr>
          <w:rFonts w:ascii="Times New Roman" w:hAnsi="Times New Roman" w:cs="Times New Roman"/>
        </w:rPr>
        <w:t xml:space="preserve">The third finding concerns </w:t>
      </w:r>
      <w:r w:rsidRPr="00194887" w:rsidR="000B4D77">
        <w:rPr>
          <w:rFonts w:ascii="Times New Roman" w:hAnsi="Times New Roman" w:cs="Times New Roman"/>
        </w:rPr>
        <w:t>a</w:t>
      </w:r>
      <w:r w:rsidR="00D4416D">
        <w:rPr>
          <w:rFonts w:ascii="Times New Roman" w:hAnsi="Times New Roman" w:cs="Times New Roman"/>
        </w:rPr>
        <w:t xml:space="preserve"> </w:t>
      </w:r>
      <w:r w:rsidRPr="00194887" w:rsidR="000B4D77">
        <w:rPr>
          <w:rFonts w:ascii="Times New Roman" w:hAnsi="Times New Roman" w:cs="Times New Roman"/>
        </w:rPr>
        <w:t>positive orientation toward other</w:t>
      </w:r>
      <w:r w:rsidR="00D4416D">
        <w:rPr>
          <w:rFonts w:ascii="Times New Roman" w:hAnsi="Times New Roman" w:cs="Times New Roman"/>
        </w:rPr>
        <w:t>s and society, and trust</w:t>
      </w:r>
      <w:r>
        <w:rPr>
          <w:rFonts w:ascii="Times New Roman" w:hAnsi="Times New Roman" w:cs="Times New Roman"/>
        </w:rPr>
        <w:t xml:space="preserve">. Especially trust plays a crucial role in </w:t>
      </w:r>
      <w:r w:rsidRPr="00194887" w:rsidR="000B4D77">
        <w:rPr>
          <w:rFonts w:ascii="Times New Roman" w:hAnsi="Times New Roman" w:cs="Times New Roman"/>
        </w:rPr>
        <w:t>increas</w:t>
      </w:r>
      <w:r>
        <w:rPr>
          <w:rFonts w:ascii="Times New Roman" w:hAnsi="Times New Roman" w:cs="Times New Roman"/>
        </w:rPr>
        <w:t>ing</w:t>
      </w:r>
      <w:r w:rsidRPr="00194887" w:rsidR="000B4D77">
        <w:rPr>
          <w:rFonts w:ascii="Times New Roman" w:hAnsi="Times New Roman" w:cs="Times New Roman"/>
        </w:rPr>
        <w:t xml:space="preserve"> the chances </w:t>
      </w:r>
      <w:r>
        <w:rPr>
          <w:rFonts w:ascii="Times New Roman" w:hAnsi="Times New Roman" w:cs="Times New Roman"/>
        </w:rPr>
        <w:t xml:space="preserve">that people </w:t>
      </w:r>
      <w:r w:rsidRPr="00194887" w:rsidR="000B4D77">
        <w:rPr>
          <w:rFonts w:ascii="Times New Roman" w:hAnsi="Times New Roman" w:cs="Times New Roman"/>
        </w:rPr>
        <w:t>becom</w:t>
      </w:r>
      <w:r>
        <w:rPr>
          <w:rFonts w:ascii="Times New Roman" w:hAnsi="Times New Roman" w:cs="Times New Roman"/>
        </w:rPr>
        <w:t>e</w:t>
      </w:r>
      <w:r w:rsidRPr="00194887" w:rsidR="000B4D77">
        <w:rPr>
          <w:rFonts w:ascii="Times New Roman" w:hAnsi="Times New Roman" w:cs="Times New Roman"/>
        </w:rPr>
        <w:t xml:space="preserve"> volunteer</w:t>
      </w:r>
      <w:r>
        <w:rPr>
          <w:rFonts w:ascii="Times New Roman" w:hAnsi="Times New Roman" w:cs="Times New Roman"/>
        </w:rPr>
        <w:t>s</w:t>
      </w:r>
      <w:r w:rsidRPr="00194887" w:rsidR="000B4D77">
        <w:rPr>
          <w:rFonts w:ascii="Times New Roman" w:hAnsi="Times New Roman" w:cs="Times New Roman"/>
        </w:rPr>
        <w:t>.</w:t>
      </w:r>
      <w:r w:rsidR="000B4D77">
        <w:rPr>
          <w:rFonts w:ascii="Times New Roman" w:hAnsi="Times New Roman" w:cs="Times New Roman"/>
        </w:rPr>
        <w:t xml:space="preserve"> When </w:t>
      </w:r>
      <w:r w:rsidR="00D4416D">
        <w:rPr>
          <w:rFonts w:ascii="Times New Roman" w:hAnsi="Times New Roman" w:cs="Times New Roman"/>
        </w:rPr>
        <w:t xml:space="preserve">middle-class </w:t>
      </w:r>
      <w:r w:rsidR="000B4D77">
        <w:rPr>
          <w:rFonts w:ascii="Times New Roman" w:hAnsi="Times New Roman" w:cs="Times New Roman"/>
        </w:rPr>
        <w:t>people are interested in society</w:t>
      </w:r>
      <w:r w:rsidR="00D4416D">
        <w:rPr>
          <w:rFonts w:ascii="Times New Roman" w:hAnsi="Times New Roman" w:cs="Times New Roman"/>
        </w:rPr>
        <w:t>, and other people</w:t>
      </w:r>
      <w:r>
        <w:rPr>
          <w:rFonts w:ascii="Times New Roman" w:hAnsi="Times New Roman" w:cs="Times New Roman"/>
        </w:rPr>
        <w:t xml:space="preserve"> and they trust other people,</w:t>
      </w:r>
      <w:r w:rsidR="000B4D77">
        <w:rPr>
          <w:rFonts w:ascii="Times New Roman" w:hAnsi="Times New Roman" w:cs="Times New Roman"/>
        </w:rPr>
        <w:t xml:space="preserve"> they also tend to volunteer.</w:t>
      </w:r>
    </w:p>
    <w:p w:rsidR="002C4592" w:rsidRPr="00FD7D03" w:rsidP="0007140E" w14:paraId="27F24E1E" w14:textId="060573B3">
      <w:pPr>
        <w:spacing w:before="0" w:after="0" w:line="480" w:lineRule="auto"/>
        <w:rPr>
          <w:rFonts w:ascii="Times New Roman" w:hAnsi="Times New Roman" w:cs="Times New Roman"/>
        </w:rPr>
      </w:pPr>
      <w:r>
        <w:rPr>
          <w:rFonts w:ascii="Times New Roman" w:hAnsi="Times New Roman" w:cs="Times New Roman"/>
        </w:rPr>
        <w:t xml:space="preserve">Concerning the development of volunteering in the middle class over time, there are no significant changes across the four periods investigated in our research. We have seen decreasing trends </w:t>
      </w:r>
      <w:r w:rsidR="00944006">
        <w:rPr>
          <w:rFonts w:ascii="Times New Roman" w:hAnsi="Times New Roman" w:cs="Times New Roman"/>
        </w:rPr>
        <w:t xml:space="preserve">in volunteering of the middle class </w:t>
      </w:r>
      <w:r>
        <w:rPr>
          <w:rFonts w:ascii="Times New Roman" w:hAnsi="Times New Roman" w:cs="Times New Roman"/>
        </w:rPr>
        <w:t>between 2006 and 201</w:t>
      </w:r>
      <w:r w:rsidR="00483514">
        <w:rPr>
          <w:rFonts w:ascii="Times New Roman" w:hAnsi="Times New Roman" w:cs="Times New Roman"/>
        </w:rPr>
        <w:t>4</w:t>
      </w:r>
      <w:r>
        <w:rPr>
          <w:rFonts w:ascii="Times New Roman" w:hAnsi="Times New Roman" w:cs="Times New Roman"/>
        </w:rPr>
        <w:t xml:space="preserve">, but </w:t>
      </w:r>
      <w:r w:rsidR="0007140E">
        <w:rPr>
          <w:rFonts w:ascii="Times New Roman" w:hAnsi="Times New Roman" w:cs="Times New Roman"/>
        </w:rPr>
        <w:t>this trend changed in 20</w:t>
      </w:r>
      <w:r w:rsidR="00483514">
        <w:rPr>
          <w:rFonts w:ascii="Times New Roman" w:hAnsi="Times New Roman" w:cs="Times New Roman"/>
        </w:rPr>
        <w:t>19</w:t>
      </w:r>
      <w:r w:rsidR="00944006">
        <w:rPr>
          <w:rFonts w:ascii="Times New Roman" w:hAnsi="Times New Roman" w:cs="Times New Roman"/>
        </w:rPr>
        <w:t xml:space="preserve">, which also compensates decrease in the </w:t>
      </w:r>
      <w:r w:rsidR="00944006">
        <w:rPr>
          <w:rFonts w:ascii="Times New Roman" w:hAnsi="Times New Roman" w:cs="Times New Roman"/>
        </w:rPr>
        <w:t>size</w:t>
      </w:r>
      <w:r w:rsidR="00944006">
        <w:rPr>
          <w:rFonts w:ascii="Times New Roman" w:hAnsi="Times New Roman" w:cs="Times New Roman"/>
        </w:rPr>
        <w:t xml:space="preserve"> of the middle class</w:t>
      </w:r>
      <w:r w:rsidR="0007140E">
        <w:rPr>
          <w:rFonts w:ascii="Times New Roman" w:hAnsi="Times New Roman" w:cs="Times New Roman"/>
        </w:rPr>
        <w:t>.</w:t>
      </w:r>
    </w:p>
    <w:p w:rsidR="00503961" w:rsidRPr="00FD7D03" w:rsidP="0007140E" w14:paraId="15ABA00E" w14:textId="4F5AF255">
      <w:pPr>
        <w:spacing w:before="0" w:after="0" w:line="480" w:lineRule="auto"/>
        <w:rPr>
          <w:rFonts w:ascii="Times New Roman" w:hAnsi="Times New Roman" w:cs="Times New Roman"/>
        </w:rPr>
      </w:pPr>
      <w:r w:rsidRPr="00FD7D03">
        <w:rPr>
          <w:rFonts w:ascii="Times New Roman" w:hAnsi="Times New Roman" w:cs="Times New Roman"/>
        </w:rPr>
        <w:t xml:space="preserve">We are aware of the limitations of our research. We tested volunteering in four periods, but </w:t>
      </w:r>
      <w:r w:rsidR="0007140E">
        <w:rPr>
          <w:rFonts w:ascii="Times New Roman" w:hAnsi="Times New Roman" w:cs="Times New Roman"/>
        </w:rPr>
        <w:t>t</w:t>
      </w:r>
      <w:r w:rsidRPr="00FD7D03">
        <w:rPr>
          <w:rFonts w:ascii="Times New Roman" w:hAnsi="Times New Roman" w:cs="Times New Roman"/>
        </w:rPr>
        <w:t>he same set of variables</w:t>
      </w:r>
      <w:r w:rsidR="0007140E">
        <w:rPr>
          <w:rFonts w:ascii="Times New Roman" w:hAnsi="Times New Roman" w:cs="Times New Roman"/>
        </w:rPr>
        <w:t xml:space="preserve"> to </w:t>
      </w:r>
      <w:r w:rsidRPr="00FD7D03">
        <w:rPr>
          <w:rFonts w:ascii="Times New Roman" w:hAnsi="Times New Roman" w:cs="Times New Roman"/>
        </w:rPr>
        <w:t>construct latent variables was not available for all of them. This issue mainly concerns the latent variables of orientation toward others and society. Although we suppressed some of the items when optimizing the validity of the models, the models in four years still would need to apply the same items in constructs all the time.</w:t>
      </w:r>
    </w:p>
    <w:p w:rsidR="0007140E" w:rsidRPr="00FD7D03" w:rsidP="0007140E" w14:paraId="7427F3AD" w14:textId="77777777">
      <w:pPr>
        <w:spacing w:before="0" w:after="0" w:line="480" w:lineRule="auto"/>
        <w:rPr>
          <w:rFonts w:ascii="Times New Roman" w:hAnsi="Times New Roman" w:cs="Times New Roman"/>
        </w:rPr>
      </w:pPr>
      <w:r w:rsidRPr="00FD7D03">
        <w:rPr>
          <w:rFonts w:ascii="Times New Roman" w:hAnsi="Times New Roman" w:cs="Times New Roman"/>
        </w:rPr>
        <w:t>The second issue concerns the definition of belonging to the middle class. We have used a definition that has helped us apply the same approach in all four data samples. However, the categories do not precisely follow the income categories used in definitions of the middle class.</w:t>
      </w:r>
      <w:r>
        <w:rPr>
          <w:rFonts w:ascii="Times New Roman" w:hAnsi="Times New Roman" w:cs="Times New Roman"/>
        </w:rPr>
        <w:t xml:space="preserve"> </w:t>
      </w:r>
      <w:r>
        <w:rPr>
          <w:rFonts w:ascii="Times New Roman" w:hAnsi="Times New Roman" w:cs="Times New Roman"/>
        </w:rPr>
        <w:t>Thus, further research should aim at the precision of defining the middle class and its relationship to volunteering through resources and collecting panel data, as our research is based on four separate datasets.</w:t>
      </w:r>
    </w:p>
    <w:p w:rsidR="000E47C5" w:rsidRPr="00FD7D03" w:rsidP="00660F0C" w14:paraId="3BBC35B3" w14:textId="77777777">
      <w:pPr>
        <w:spacing w:before="0" w:after="0" w:line="480" w:lineRule="auto"/>
        <w:rPr>
          <w:rFonts w:ascii="Times New Roman" w:hAnsi="Times New Roman" w:cs="Times New Roman"/>
        </w:rPr>
      </w:pPr>
    </w:p>
    <w:p w:rsidR="00645522" w:rsidRPr="00FD7D03" w:rsidP="00660F0C" w14:paraId="3E64E5A0" w14:textId="77777777">
      <w:pPr>
        <w:pStyle w:val="Heading1"/>
        <w:spacing w:before="0" w:after="0" w:line="480" w:lineRule="auto"/>
        <w:rPr>
          <w:rFonts w:ascii="Times New Roman" w:hAnsi="Times New Roman" w:cs="Times New Roman"/>
        </w:rPr>
      </w:pPr>
      <w:r w:rsidRPr="00FD7D03">
        <w:rPr>
          <w:rFonts w:ascii="Times New Roman" w:hAnsi="Times New Roman" w:cs="Times New Roman"/>
        </w:rPr>
        <w:t>References</w:t>
      </w:r>
    </w:p>
    <w:p w:rsidR="0058260E" w:rsidRPr="0058260E" w:rsidP="0058260E" w14:paraId="1895F206" w14:textId="77777777">
      <w:pPr>
        <w:pStyle w:val="EndNoteBibliography"/>
        <w:spacing w:after="0"/>
        <w:ind w:left="280" w:hanging="280"/>
      </w:pPr>
      <w:r w:rsidRPr="00FD7D03">
        <w:rPr>
          <w:rFonts w:ascii="Times New Roman" w:hAnsi="Times New Roman" w:cs="Times New Roman"/>
          <w:lang w:val="de-CH"/>
        </w:rPr>
        <w:fldChar w:fldCharType="begin"/>
      </w:r>
      <w:r w:rsidRPr="007048A9">
        <w:rPr>
          <w:rFonts w:ascii="Times New Roman" w:hAnsi="Times New Roman" w:cs="Times New Roman"/>
        </w:rPr>
        <w:instrText xml:space="preserve"> ADDIN EN.REFLIST </w:instrText>
      </w:r>
      <w:r w:rsidRPr="00FD7D03">
        <w:rPr>
          <w:rFonts w:ascii="Times New Roman" w:hAnsi="Times New Roman" w:cs="Times New Roman"/>
          <w:lang w:val="de-CH"/>
        </w:rPr>
        <w:fldChar w:fldCharType="separate"/>
      </w:r>
      <w:r w:rsidRPr="0058260E">
        <w:t xml:space="preserve">Ackermann, K. (2019). Predisposed to Volunteer? Personality Traits and Different Forms of Volunteering. </w:t>
      </w:r>
      <w:r w:rsidRPr="0058260E">
        <w:rPr>
          <w:i/>
        </w:rPr>
        <w:t>Nonprofit and Voluntary Sector Quarterly, 48</w:t>
      </w:r>
      <w:r w:rsidRPr="0058260E">
        <w:t xml:space="preserve">(6), 1119-1142. doi:10.1177/0899764019848484    </w:t>
      </w:r>
    </w:p>
    <w:p w:rsidR="0058260E" w:rsidRPr="0058260E" w:rsidP="0058260E" w14:paraId="6B3B4E8F" w14:textId="77777777">
      <w:pPr>
        <w:pStyle w:val="EndNoteBibliography"/>
        <w:spacing w:after="0"/>
        <w:ind w:left="280" w:hanging="280"/>
      </w:pPr>
      <w:r w:rsidRPr="0058260E">
        <w:t xml:space="preserve">Banerjee, A. V., &amp; Duflo, E. (2008). What is middle class about the middle classes around the World? </w:t>
      </w:r>
      <w:r w:rsidRPr="0058260E">
        <w:rPr>
          <w:i/>
        </w:rPr>
        <w:t>Journal of Economic Perspectives, 22</w:t>
      </w:r>
      <w:r w:rsidRPr="0058260E">
        <w:t xml:space="preserve">(2), 3–28. </w:t>
      </w:r>
    </w:p>
    <w:p w:rsidR="0058260E" w:rsidRPr="0058260E" w:rsidP="0058260E" w14:paraId="6DF05B80" w14:textId="1593DFF6">
      <w:pPr>
        <w:pStyle w:val="EndNoteBibliography"/>
        <w:spacing w:after="0"/>
        <w:ind w:left="280" w:hanging="280"/>
      </w:pPr>
      <w:r w:rsidRPr="0058260E">
        <w:t xml:space="preserve">BFS. (2021). </w:t>
      </w:r>
      <w:r w:rsidRPr="0058260E">
        <w:rPr>
          <w:i/>
        </w:rPr>
        <w:t>Einkommensmitte</w:t>
      </w:r>
      <w:r w:rsidRPr="0058260E">
        <w:t xml:space="preserve">. Retrieved from: </w:t>
      </w:r>
      <w:hyperlink r:id="rId7" w:history="1">
        <w:r w:rsidRPr="0058260E">
          <w:rPr>
            <w:rStyle w:val="Hyperlink"/>
          </w:rPr>
          <w:t>https://www.bfs.admin.ch/bfs/de/home/statistiken/wirtschaftliche-soziale-situation-bevoelkerung/soziale-situation-wohlbefinden-und-armut/einkommensmitte.html</w:t>
        </w:r>
      </w:hyperlink>
    </w:p>
    <w:p w:rsidR="0058260E" w:rsidRPr="0058260E" w:rsidP="0058260E" w14:paraId="66FA6F7B" w14:textId="77777777">
      <w:pPr>
        <w:pStyle w:val="EndNoteBibliography"/>
        <w:spacing w:after="0"/>
        <w:ind w:left="280" w:hanging="280"/>
      </w:pPr>
      <w:r w:rsidRPr="0058260E">
        <w:t xml:space="preserve">Bortree, D. S., &amp; Waters, R. D. (2014). Race and inclusion in volunteerism: Using communication theory to improve volunteer retention. </w:t>
      </w:r>
      <w:r w:rsidRPr="0058260E">
        <w:rPr>
          <w:i/>
        </w:rPr>
        <w:t>Journal of Public Relations Research, 26</w:t>
      </w:r>
      <w:r w:rsidRPr="0058260E">
        <w:t xml:space="preserve">, 215–234. doi:10.1080/1062726X.2013.864245  </w:t>
      </w:r>
    </w:p>
    <w:p w:rsidR="0058260E" w:rsidRPr="0058260E" w:rsidP="0058260E" w14:paraId="2B7FC14F" w14:textId="77777777">
      <w:pPr>
        <w:pStyle w:val="EndNoteBibliography"/>
        <w:spacing w:after="0"/>
        <w:ind w:left="280" w:hanging="280"/>
      </w:pPr>
      <w:r w:rsidRPr="0058260E">
        <w:t xml:space="preserve">Dean, J. (2016). Class diversity and youth volunteering in the United Kingdom. </w:t>
      </w:r>
      <w:r w:rsidRPr="0058260E">
        <w:rPr>
          <w:i/>
        </w:rPr>
        <w:t>Nonprofit and Voluntary Sector Quarterly, 45</w:t>
      </w:r>
      <w:r w:rsidRPr="0058260E">
        <w:t xml:space="preserve">(1_suppl), 95S-113S. doi:10.1177/0899764015597781    </w:t>
      </w:r>
    </w:p>
    <w:p w:rsidR="0058260E" w:rsidRPr="0058260E" w:rsidP="0058260E" w14:paraId="738B974A" w14:textId="77777777">
      <w:pPr>
        <w:pStyle w:val="EndNoteBibliography"/>
        <w:spacing w:after="0"/>
        <w:ind w:left="280" w:hanging="280"/>
      </w:pPr>
      <w:r w:rsidRPr="0058260E">
        <w:t xml:space="preserve">Dean, J. (2021). Informal volunteering, inequality, and illegitimacy. </w:t>
      </w:r>
      <w:r w:rsidRPr="0058260E">
        <w:rPr>
          <w:i/>
        </w:rPr>
        <w:t>Nonprofit and Voluntary Sector Quarterly</w:t>
      </w:r>
      <w:r w:rsidRPr="0058260E">
        <w:t xml:space="preserve">. doi:10.1177/08997640211034580    </w:t>
      </w:r>
    </w:p>
    <w:p w:rsidR="0058260E" w:rsidRPr="0058260E" w:rsidP="0058260E" w14:paraId="72C87058" w14:textId="77777777">
      <w:pPr>
        <w:pStyle w:val="EndNoteBibliography"/>
        <w:spacing w:after="0"/>
        <w:ind w:left="280" w:hanging="280"/>
      </w:pPr>
      <w:r w:rsidRPr="0058260E">
        <w:t xml:space="preserve">Easterly, W. (2001). The middle class consensus and economic development. </w:t>
      </w:r>
      <w:r w:rsidRPr="0058260E">
        <w:rPr>
          <w:i/>
        </w:rPr>
        <w:t>Journal of Economic Growth</w:t>
      </w:r>
      <w:r w:rsidRPr="0058260E">
        <w:t xml:space="preserve">(6), 317-335. </w:t>
      </w:r>
    </w:p>
    <w:p w:rsidR="0058260E" w:rsidRPr="0058260E" w:rsidP="0058260E" w14:paraId="6D2BF2FF" w14:textId="77777777">
      <w:pPr>
        <w:pStyle w:val="EndNoteBibliography"/>
        <w:spacing w:after="0"/>
        <w:ind w:left="280" w:hanging="280"/>
      </w:pPr>
      <w:r w:rsidRPr="0058260E">
        <w:t xml:space="preserve">Einolf, C. J., &amp; Yung, C. (2018). Super-volunteers: Who are they and how do we get one? </w:t>
      </w:r>
      <w:r w:rsidRPr="0058260E">
        <w:rPr>
          <w:i/>
        </w:rPr>
        <w:t>Nonprofit and Voluntary Sector Quarterly, 47</w:t>
      </w:r>
      <w:r w:rsidRPr="0058260E">
        <w:t xml:space="preserve">(4), 789-812. doi:10.1177/0899764018760400    </w:t>
      </w:r>
    </w:p>
    <w:p w:rsidR="0058260E" w:rsidRPr="0058260E" w:rsidP="0058260E" w14:paraId="7041408C" w14:textId="77777777">
      <w:pPr>
        <w:pStyle w:val="EndNoteBibliography"/>
        <w:spacing w:after="0"/>
        <w:ind w:left="280" w:hanging="280"/>
      </w:pPr>
      <w:r w:rsidRPr="0058260E">
        <w:t xml:space="preserve">Fedorenko, I., &amp; Sun, Y. (2015). Microblogging-based civic participation on environment in China: A case study of the PM 2.5 campaign. </w:t>
      </w:r>
      <w:r w:rsidRPr="0058260E">
        <w:rPr>
          <w:i/>
        </w:rPr>
        <w:t>VOLUNTAS: International Journal of Voluntary and Nonprofit Organizations, 27</w:t>
      </w:r>
      <w:r w:rsidRPr="0058260E">
        <w:t xml:space="preserve">(5), 2077-2105. doi:10.1007/s11266-015-9591-1    </w:t>
      </w:r>
    </w:p>
    <w:p w:rsidR="0058260E" w:rsidRPr="0058260E" w:rsidP="0058260E" w14:paraId="10EB2926" w14:textId="77777777">
      <w:pPr>
        <w:pStyle w:val="EndNoteBibliography"/>
        <w:spacing w:after="0"/>
        <w:ind w:left="280" w:hanging="280"/>
      </w:pPr>
      <w:r w:rsidRPr="0058260E">
        <w:t xml:space="preserve">Freitag, M., Manatschal, A., Ackermann, K., &amp; Ackermann, M. (2016). </w:t>
      </w:r>
      <w:r w:rsidRPr="0058260E">
        <w:rPr>
          <w:i/>
        </w:rPr>
        <w:t>Freiwilligen-Monitor Schweiz 2016</w:t>
      </w:r>
      <w:r w:rsidRPr="0058260E">
        <w:t>. Zurüch: Seismo.</w:t>
      </w:r>
    </w:p>
    <w:p w:rsidR="0058260E" w:rsidRPr="0058260E" w:rsidP="0058260E" w14:paraId="33397396" w14:textId="77777777">
      <w:pPr>
        <w:pStyle w:val="EndNoteBibliography"/>
        <w:spacing w:after="0"/>
        <w:ind w:left="280" w:hanging="280"/>
      </w:pPr>
      <w:r w:rsidRPr="0058260E">
        <w:t xml:space="preserve">Freitag, M., &amp; Steffen, I., Bühlmann. (2006). </w:t>
      </w:r>
      <w:r w:rsidRPr="0058260E">
        <w:rPr>
          <w:i/>
        </w:rPr>
        <w:t>Schweizer Freiwilligen-Monitor 2006</w:t>
      </w:r>
      <w:r w:rsidRPr="0058260E">
        <w:t xml:space="preserve">. </w:t>
      </w:r>
    </w:p>
    <w:p w:rsidR="0058260E" w:rsidRPr="0058260E" w:rsidP="0058260E" w14:paraId="2D18336A" w14:textId="77777777">
      <w:pPr>
        <w:pStyle w:val="EndNoteBibliography"/>
        <w:spacing w:after="0"/>
        <w:ind w:left="280" w:hanging="280"/>
      </w:pPr>
      <w:r w:rsidRPr="0058260E">
        <w:t xml:space="preserve">Grizzle, C. (2015). The determinants of volunteering in nordic countries: Evidence from the European Values Survey. </w:t>
      </w:r>
      <w:r w:rsidRPr="0058260E">
        <w:rPr>
          <w:i/>
        </w:rPr>
        <w:t>International Journal of Public Administration, 38</w:t>
      </w:r>
      <w:r w:rsidRPr="0058260E">
        <w:t xml:space="preserve">(5), 364-370. doi:10.1080/01900692.2014.938820    </w:t>
      </w:r>
    </w:p>
    <w:p w:rsidR="0058260E" w:rsidRPr="0058260E" w:rsidP="0058260E" w14:paraId="062B97C8" w14:textId="77777777">
      <w:pPr>
        <w:pStyle w:val="EndNoteBibliography"/>
        <w:spacing w:after="0"/>
        <w:ind w:left="280" w:hanging="280"/>
      </w:pPr>
      <w:r w:rsidRPr="0058260E">
        <w:t xml:space="preserve">Grönlund, H. (2011). Identity and volunteering intertwined: Reflections on the values of young adults. </w:t>
      </w:r>
      <w:r w:rsidRPr="0058260E">
        <w:rPr>
          <w:i/>
        </w:rPr>
        <w:t>VOLUNTAS: International Journal of Voluntary and Nonprofit Organizations, 22</w:t>
      </w:r>
      <w:r w:rsidRPr="0058260E">
        <w:t xml:space="preserve">(4), 852-874. doi:10.1007/s11266-011-9184-6    </w:t>
      </w:r>
    </w:p>
    <w:p w:rsidR="0058260E" w:rsidRPr="0058260E" w:rsidP="0058260E" w14:paraId="333BC65F" w14:textId="77777777">
      <w:pPr>
        <w:pStyle w:val="EndNoteBibliography"/>
        <w:spacing w:after="0"/>
        <w:ind w:left="280" w:hanging="280"/>
      </w:pPr>
      <w:r w:rsidRPr="0058260E">
        <w:t xml:space="preserve">Güntert, S. T., Neufeind, M., &amp; Wehner, T. (2015). Motives for event volunteering. </w:t>
      </w:r>
      <w:r w:rsidRPr="0058260E">
        <w:rPr>
          <w:i/>
        </w:rPr>
        <w:t>Nonprofit and Voluntary Sector Quarterly, 44</w:t>
      </w:r>
      <w:r w:rsidRPr="0058260E">
        <w:t xml:space="preserve">(4), 686-707. doi:10.1177/0899764014527797  </w:t>
      </w:r>
    </w:p>
    <w:p w:rsidR="0058260E" w:rsidRPr="0058260E" w:rsidP="0058260E" w14:paraId="2949A177" w14:textId="77777777">
      <w:pPr>
        <w:pStyle w:val="EndNoteBibliography"/>
        <w:spacing w:after="0"/>
        <w:ind w:left="280" w:hanging="280"/>
      </w:pPr>
      <w:r w:rsidRPr="0058260E">
        <w:t xml:space="preserve">Hager, M. A., &amp; Brudney, J. L. (2011). Problems recruiting volunteers: Nature versus nurture. </w:t>
      </w:r>
      <w:r w:rsidRPr="0058260E">
        <w:rPr>
          <w:i/>
        </w:rPr>
        <w:t>Nonprofit Management and Leadership, 22</w:t>
      </w:r>
      <w:r w:rsidRPr="0058260E">
        <w:t xml:space="preserve">(2), 137-157. doi:10.1002/nml.20046  </w:t>
      </w:r>
    </w:p>
    <w:p w:rsidR="0058260E" w:rsidRPr="0058260E" w:rsidP="0058260E" w14:paraId="67F86A6D" w14:textId="77777777">
      <w:pPr>
        <w:pStyle w:val="EndNoteBibliography"/>
        <w:spacing w:after="0"/>
        <w:ind w:left="280" w:hanging="280"/>
      </w:pPr>
      <w:r w:rsidRPr="0058260E">
        <w:t xml:space="preserve">Hair, J. F. J., Hult, G. T. M., Ringle, C. M., &amp; Sarstedt, M. (2014). </w:t>
      </w:r>
      <w:r w:rsidRPr="0058260E">
        <w:rPr>
          <w:i/>
        </w:rPr>
        <w:t>A primer on partial least squares structural equation modeling (PLS-SEM)</w:t>
      </w:r>
      <w:r w:rsidRPr="0058260E">
        <w:t>. Thousand Oaks: SAGE.</w:t>
      </w:r>
    </w:p>
    <w:p w:rsidR="0058260E" w:rsidRPr="0058260E" w:rsidP="0058260E" w14:paraId="65D5113E" w14:textId="77777777">
      <w:pPr>
        <w:pStyle w:val="EndNoteBibliography"/>
        <w:spacing w:after="0"/>
        <w:ind w:left="280" w:hanging="280"/>
      </w:pPr>
      <w:r w:rsidRPr="0058260E">
        <w:t xml:space="preserve">Haski-Leventhal, D., Meijs, L. C. P. M., Lockstone-Binney, L., Holmes, K., &amp; Oppenheimer, M. (2018). Measuring volunteerability and the capacity to volunteer among non-volunteers: Implications for social policy. </w:t>
      </w:r>
      <w:r w:rsidRPr="0058260E">
        <w:rPr>
          <w:i/>
        </w:rPr>
        <w:t>Social Policy &amp; Administration, 52</w:t>
      </w:r>
      <w:r w:rsidRPr="0058260E">
        <w:t xml:space="preserve">(5), 1139-1167. doi:10.1111/spol.12342  </w:t>
      </w:r>
    </w:p>
    <w:p w:rsidR="0058260E" w:rsidRPr="0058260E" w:rsidP="0058260E" w14:paraId="5CCAFBF5" w14:textId="77777777">
      <w:pPr>
        <w:pStyle w:val="EndNoteBibliography"/>
        <w:spacing w:after="0"/>
        <w:ind w:left="280" w:hanging="280"/>
      </w:pPr>
      <w:r w:rsidRPr="0058260E">
        <w:t xml:space="preserve">Hengevoss, A., &amp; von Schnurbein, G. (2022). Is peer regulation perceived as an effective mediator to strengthen the mission orientation of INGO leaders? </w:t>
      </w:r>
      <w:r w:rsidRPr="0058260E">
        <w:rPr>
          <w:i/>
        </w:rPr>
        <w:t>Nonprofit Management and Leadership</w:t>
      </w:r>
      <w:r w:rsidRPr="0058260E">
        <w:t xml:space="preserve">. doi:10.1002/nml.21542  </w:t>
      </w:r>
    </w:p>
    <w:p w:rsidR="0058260E" w:rsidRPr="0058260E" w:rsidP="0058260E" w14:paraId="1AC5FCD0" w14:textId="77777777">
      <w:pPr>
        <w:pStyle w:val="EndNoteBibliography"/>
        <w:spacing w:after="0"/>
        <w:ind w:left="280" w:hanging="280"/>
      </w:pPr>
      <w:r w:rsidRPr="0058260E">
        <w:t xml:space="preserve">Hersberger‐Langloh, S. E., Stühlinger, S., &amp; von Schnurbein, G. (2020). Institutional isomorphism and nonprofit managerialism: For better or worse? </w:t>
      </w:r>
      <w:r w:rsidRPr="0058260E">
        <w:rPr>
          <w:i/>
        </w:rPr>
        <w:t>Nonprofit Management and Leadership, 31</w:t>
      </w:r>
      <w:r w:rsidRPr="0058260E">
        <w:t xml:space="preserve">(3), 461-480. doi:10.1002/nml.21441  </w:t>
      </w:r>
    </w:p>
    <w:p w:rsidR="0058260E" w:rsidRPr="0058260E" w:rsidP="0058260E" w14:paraId="337908D7" w14:textId="63B425EF">
      <w:pPr>
        <w:pStyle w:val="EndNoteBibliography"/>
        <w:spacing w:after="0"/>
        <w:ind w:left="280" w:hanging="280"/>
      </w:pPr>
      <w:r w:rsidRPr="0058260E">
        <w:t xml:space="preserve">Hollenstein, B. (2013). Gemeinsinn und Engagement – Ressourcen für die Soziale Marktwirtschaft? </w:t>
      </w:r>
      <w:r w:rsidRPr="0058260E">
        <w:rPr>
          <w:i/>
        </w:rPr>
        <w:t>Zeitschrift für Wirtschafts- und Unternehmensethik, 14</w:t>
      </w:r>
      <w:r w:rsidRPr="0058260E">
        <w:t>(1). doi:</w:t>
      </w:r>
      <w:hyperlink r:id="rId8" w:history="1">
        <w:r w:rsidRPr="0058260E">
          <w:rPr>
            <w:rStyle w:val="Hyperlink"/>
          </w:rPr>
          <w:t xml:space="preserve">https://doi.org/10.5771/1439-880X-2013-1-45  </w:t>
        </w:r>
      </w:hyperlink>
    </w:p>
    <w:p w:rsidR="0058260E" w:rsidRPr="0058260E" w:rsidP="0058260E" w14:paraId="16D0DC5F" w14:textId="77777777">
      <w:pPr>
        <w:pStyle w:val="EndNoteBibliography"/>
        <w:spacing w:after="0"/>
        <w:ind w:left="280" w:hanging="280"/>
      </w:pPr>
      <w:r w:rsidRPr="0058260E">
        <w:t xml:space="preserve">Hustinx, L., Grubb, A., Rameder, P., &amp; Shachar, I. Y. (2022). Inequality in volunteering: Building a new research front. </w:t>
      </w:r>
      <w:r w:rsidRPr="0058260E">
        <w:rPr>
          <w:i/>
        </w:rPr>
        <w:t>Voluntas, 33</w:t>
      </w:r>
      <w:r w:rsidRPr="0058260E">
        <w:t xml:space="preserve">(1), 1-17. doi:10.1007/s11266-022-00455-w  </w:t>
      </w:r>
    </w:p>
    <w:p w:rsidR="0058260E" w:rsidRPr="0058260E" w:rsidP="0058260E" w14:paraId="355C9962" w14:textId="77777777">
      <w:pPr>
        <w:pStyle w:val="EndNoteBibliography"/>
        <w:spacing w:after="0"/>
        <w:ind w:left="280" w:hanging="280"/>
      </w:pPr>
      <w:r w:rsidRPr="0058260E">
        <w:t xml:space="preserve">Kim, E., Fredline, L., &amp; Cuskelly, G. (2018). Heterogeneity of sport event volunteer motivations: A segmentation approach. </w:t>
      </w:r>
      <w:r w:rsidRPr="0058260E">
        <w:rPr>
          <w:i/>
        </w:rPr>
        <w:t>Tourism Management, 68</w:t>
      </w:r>
      <w:r w:rsidRPr="0058260E">
        <w:t xml:space="preserve">, 375-386. doi:10.1016/j.tourman.2018.04.004  </w:t>
      </w:r>
    </w:p>
    <w:p w:rsidR="0058260E" w:rsidRPr="0058260E" w:rsidP="0058260E" w14:paraId="487C9753" w14:textId="77777777">
      <w:pPr>
        <w:pStyle w:val="EndNoteBibliography"/>
        <w:spacing w:after="0"/>
        <w:ind w:left="280" w:hanging="280"/>
      </w:pPr>
      <w:r w:rsidRPr="0058260E">
        <w:t xml:space="preserve">Kneidinger, B. (2010). </w:t>
      </w:r>
      <w:r w:rsidRPr="0058260E">
        <w:rPr>
          <w:i/>
        </w:rPr>
        <w:t>Facebook und Co.: Eine soziologische Analyse von Interaktionsformen in Online Social Networks</w:t>
      </w:r>
      <w:r w:rsidRPr="0058260E">
        <w:t>. Heidelberg: VS Verlag für Sozialwissenschaften.</w:t>
      </w:r>
    </w:p>
    <w:p w:rsidR="0058260E" w:rsidRPr="0058260E" w:rsidP="0058260E" w14:paraId="43B0E87F" w14:textId="77777777">
      <w:pPr>
        <w:pStyle w:val="EndNoteBibliography"/>
        <w:spacing w:after="0"/>
        <w:ind w:left="280" w:hanging="280"/>
      </w:pPr>
      <w:r w:rsidRPr="0058260E">
        <w:t xml:space="preserve">Lamprecht, M., Fischer, A., &amp; Stamm, H. (2020). </w:t>
      </w:r>
      <w:r w:rsidRPr="0058260E">
        <w:rPr>
          <w:i/>
        </w:rPr>
        <w:t>Freiwilligen-Monitor Schweiz 2020</w:t>
      </w:r>
      <w:r w:rsidRPr="0058260E">
        <w:t>. Zürich: Seismo Verlag.</w:t>
      </w:r>
    </w:p>
    <w:p w:rsidR="0058260E" w:rsidRPr="0058260E" w:rsidP="0058260E" w14:paraId="459F065F" w14:textId="77777777">
      <w:pPr>
        <w:pStyle w:val="EndNoteBibliography"/>
        <w:spacing w:after="0"/>
        <w:ind w:left="280" w:hanging="280"/>
      </w:pPr>
      <w:r w:rsidRPr="0058260E">
        <w:t xml:space="preserve">Lee, Y., Kim, M., &amp; Koo, J. (2016). The impact of social interaction and team member exchange on sport event volunteer management. </w:t>
      </w:r>
      <w:r w:rsidRPr="0058260E">
        <w:rPr>
          <w:i/>
        </w:rPr>
        <w:t>Sport Management Review, 19</w:t>
      </w:r>
      <w:r w:rsidRPr="0058260E">
        <w:t xml:space="preserve">(5), 550-562. doi:10.1016/j.smr.2016.04.005  </w:t>
      </w:r>
    </w:p>
    <w:p w:rsidR="0058260E" w:rsidRPr="0058260E" w:rsidP="0058260E" w14:paraId="585EFE77" w14:textId="77777777">
      <w:pPr>
        <w:pStyle w:val="EndNoteBibliography"/>
        <w:spacing w:after="0"/>
        <w:ind w:left="280" w:hanging="280"/>
      </w:pPr>
      <w:r w:rsidRPr="0058260E">
        <w:t xml:space="preserve">Mehmetoglu, M., &amp; Venturini, S. (2021). </w:t>
      </w:r>
      <w:r w:rsidRPr="0058260E">
        <w:rPr>
          <w:i/>
        </w:rPr>
        <w:t>Structural equation modelling with partial least squares using Stata and R</w:t>
      </w:r>
      <w:r w:rsidRPr="0058260E">
        <w:t>. Abingdon: CRC Press.</w:t>
      </w:r>
    </w:p>
    <w:p w:rsidR="0058260E" w:rsidRPr="0058260E" w:rsidP="0058260E" w14:paraId="082F33FC" w14:textId="0DD686A9">
      <w:pPr>
        <w:pStyle w:val="EndNoteBibliography"/>
        <w:spacing w:after="0"/>
        <w:ind w:left="280" w:hanging="280"/>
      </w:pPr>
      <w:r w:rsidRPr="0058260E">
        <w:t xml:space="preserve">Nguyen, D.-Q., &amp; Romy, K. (2017). Wer ist der Schweizer Mittelstand? Retrieved from </w:t>
      </w:r>
      <w:hyperlink r:id="rId9" w:history="1">
        <w:r w:rsidRPr="0058260E">
          <w:rPr>
            <w:rStyle w:val="Hyperlink"/>
          </w:rPr>
          <w:t>https://www.swissinfo.ch/ger/typisch-helvetisch_wer-ist-der-schweizer-mittelstand/42965244</w:t>
        </w:r>
      </w:hyperlink>
    </w:p>
    <w:p w:rsidR="0058260E" w:rsidRPr="0058260E" w:rsidP="0058260E" w14:paraId="196B2F82" w14:textId="77777777">
      <w:pPr>
        <w:pStyle w:val="EndNoteBibliography"/>
        <w:spacing w:after="0"/>
        <w:ind w:left="280" w:hanging="280"/>
      </w:pPr>
      <w:r w:rsidRPr="0058260E">
        <w:t xml:space="preserve">Piatak, J., Dietz, N., &amp; McKeever, B. (2019). Bridging or deepening the digital divide: Influence of household internet access on formal and informal volunteering. </w:t>
      </w:r>
      <w:r w:rsidRPr="0058260E">
        <w:rPr>
          <w:i/>
        </w:rPr>
        <w:t>Nonprofit and Voluntary Sector Quarterly, 48</w:t>
      </w:r>
      <w:r w:rsidRPr="0058260E">
        <w:t xml:space="preserve">(2_suppl), 123S-150S. doi:10.1177/0899764018794907    </w:t>
      </w:r>
    </w:p>
    <w:p w:rsidR="0058260E" w:rsidRPr="0058260E" w:rsidP="0058260E" w14:paraId="66C64E32" w14:textId="77777777">
      <w:pPr>
        <w:pStyle w:val="EndNoteBibliography"/>
        <w:spacing w:after="0"/>
        <w:ind w:left="280" w:hanging="280"/>
      </w:pPr>
      <w:r w:rsidRPr="0058260E">
        <w:t xml:space="preserve">Pressman, S. (2007). The decline of the middle class: An international perspective. </w:t>
      </w:r>
      <w:r w:rsidRPr="0058260E">
        <w:rPr>
          <w:i/>
        </w:rPr>
        <w:t>Journal of Economic Issues, 41</w:t>
      </w:r>
      <w:r w:rsidRPr="0058260E">
        <w:t xml:space="preserve">(1), 181-200. doi:10.1080/00213624.2007.11507000    </w:t>
      </w:r>
    </w:p>
    <w:p w:rsidR="0058260E" w:rsidRPr="0058260E" w:rsidP="0058260E" w14:paraId="274BA074" w14:textId="77777777">
      <w:pPr>
        <w:pStyle w:val="EndNoteBibliography"/>
        <w:spacing w:after="0"/>
        <w:ind w:left="280" w:hanging="280"/>
      </w:pPr>
      <w:r w:rsidRPr="0058260E">
        <w:t xml:space="preserve">Putnam, R. D. (1993). The prosperous community: Social capital and public life. </w:t>
      </w:r>
      <w:r w:rsidRPr="0058260E">
        <w:rPr>
          <w:i/>
        </w:rPr>
        <w:t>The American Prospect</w:t>
      </w:r>
      <w:r w:rsidRPr="0058260E">
        <w:t xml:space="preserve">(13), 35-42. </w:t>
      </w:r>
    </w:p>
    <w:p w:rsidR="0058260E" w:rsidRPr="0058260E" w:rsidP="0058260E" w14:paraId="7CEFD1B6" w14:textId="77777777">
      <w:pPr>
        <w:pStyle w:val="EndNoteBibliography"/>
        <w:spacing w:after="0"/>
        <w:ind w:left="280" w:hanging="280"/>
      </w:pPr>
      <w:r w:rsidRPr="0058260E">
        <w:t xml:space="preserve">Rotolo, T., &amp; Wilson, J. (2012). State-level differences in volunteerism in the United States. </w:t>
      </w:r>
      <w:r w:rsidRPr="0058260E">
        <w:rPr>
          <w:i/>
        </w:rPr>
        <w:t>Nonprofit and Voluntary Sector Quarterly, 41</w:t>
      </w:r>
      <w:r w:rsidRPr="0058260E">
        <w:t xml:space="preserve">(3), 452-473. doi:10.1177/0899764011412383    </w:t>
      </w:r>
    </w:p>
    <w:p w:rsidR="0058260E" w:rsidRPr="0058260E" w:rsidP="0058260E" w14:paraId="3B9708A6" w14:textId="77777777">
      <w:pPr>
        <w:pStyle w:val="EndNoteBibliography"/>
        <w:spacing w:after="0"/>
        <w:ind w:left="280" w:hanging="280"/>
      </w:pPr>
      <w:r w:rsidRPr="0058260E">
        <w:t xml:space="preserve">Seabe, D., &amp; Burger, R. (2022). Examining the relationship between resources and the likelihood to participate in formal volunteering in post-apartheid South Africa. </w:t>
      </w:r>
      <w:r w:rsidRPr="0058260E">
        <w:rPr>
          <w:i/>
        </w:rPr>
        <w:t>VOLUNTAS: International Journal of Voluntary and Nonprofit Organizations, 33</w:t>
      </w:r>
      <w:r w:rsidRPr="0058260E">
        <w:t xml:space="preserve">(1), 149-161. doi:10.1007/s11266-021-00341-x  </w:t>
      </w:r>
    </w:p>
    <w:p w:rsidR="0058260E" w:rsidRPr="0058260E" w:rsidP="0058260E" w14:paraId="2A6F4FD5" w14:textId="77777777">
      <w:pPr>
        <w:pStyle w:val="EndNoteBibliography"/>
        <w:spacing w:after="0"/>
        <w:ind w:left="280" w:hanging="280"/>
      </w:pPr>
      <w:r w:rsidRPr="0058260E">
        <w:t xml:space="preserve">Shandra, C. L. (2017). Disability and social participation: The case of formal and informal volunteering. </w:t>
      </w:r>
      <w:r w:rsidRPr="0058260E">
        <w:rPr>
          <w:i/>
        </w:rPr>
        <w:t>Soc Sci Res, 68</w:t>
      </w:r>
      <w:r w:rsidRPr="0058260E">
        <w:t xml:space="preserve">, 195-213. doi:10.1016/j.ssresearch.2017.02.006  </w:t>
      </w:r>
    </w:p>
    <w:p w:rsidR="0058260E" w:rsidRPr="0058260E" w:rsidP="0058260E" w14:paraId="2260DA53" w14:textId="77777777">
      <w:pPr>
        <w:pStyle w:val="EndNoteBibliography"/>
        <w:spacing w:after="0"/>
        <w:ind w:left="280" w:hanging="280"/>
      </w:pPr>
      <w:r w:rsidRPr="0058260E">
        <w:t xml:space="preserve">Shantz, A., Saksida, T., &amp; Alfes, K. (2014). Dedicating time to volunteering: Values, engagement, and commitment to beneficiaries. </w:t>
      </w:r>
      <w:r w:rsidRPr="0058260E">
        <w:rPr>
          <w:i/>
        </w:rPr>
        <w:t>Applied Psychology, 63</w:t>
      </w:r>
      <w:r w:rsidRPr="0058260E">
        <w:t xml:space="preserve">(4), 671-697. doi:10.1111/apps.12010  </w:t>
      </w:r>
    </w:p>
    <w:p w:rsidR="0058260E" w:rsidRPr="0058260E" w:rsidP="0058260E" w14:paraId="5752A6AC" w14:textId="77777777">
      <w:pPr>
        <w:pStyle w:val="EndNoteBibliography"/>
        <w:spacing w:after="0"/>
        <w:ind w:left="280" w:hanging="280"/>
      </w:pPr>
      <w:r w:rsidRPr="0058260E">
        <w:t xml:space="preserve">Son, J., &amp; Wilson, J. (2011). Generativity and volunteering. </w:t>
      </w:r>
      <w:r w:rsidRPr="0058260E">
        <w:rPr>
          <w:i/>
        </w:rPr>
        <w:t>Sociological Forum, 26</w:t>
      </w:r>
      <w:r w:rsidRPr="0058260E">
        <w:t xml:space="preserve">(3), 644-667. doi:10.1111/j.1573-7861.2011.01266.x  </w:t>
      </w:r>
    </w:p>
    <w:p w:rsidR="0058260E" w:rsidRPr="0058260E" w:rsidP="0058260E" w14:paraId="1E4038DC" w14:textId="77777777">
      <w:pPr>
        <w:pStyle w:val="EndNoteBibliography"/>
        <w:spacing w:after="0"/>
        <w:ind w:left="280" w:hanging="280"/>
      </w:pPr>
      <w:r w:rsidRPr="0058260E">
        <w:t xml:space="preserve">Son, J., &amp; Wilson, J. (2012). Using normative theory to explain the effect of religion and education on volunteering. </w:t>
      </w:r>
      <w:r w:rsidRPr="0058260E">
        <w:rPr>
          <w:i/>
        </w:rPr>
        <w:t>Sociological Perspectives, 55</w:t>
      </w:r>
      <w:r w:rsidRPr="0058260E">
        <w:t xml:space="preserve">(3), 473-499. doi:10.1525/sop.2012.55.3.473  </w:t>
      </w:r>
    </w:p>
    <w:p w:rsidR="0058260E" w:rsidRPr="0058260E" w:rsidP="0058260E" w14:paraId="7D34C5F8" w14:textId="77777777">
      <w:pPr>
        <w:pStyle w:val="EndNoteBibliography"/>
        <w:spacing w:after="0"/>
        <w:ind w:left="280" w:hanging="280"/>
      </w:pPr>
      <w:r w:rsidRPr="0058260E">
        <w:t xml:space="preserve">Stadelmann-Steffen, I., Traunmüller, R., Gundelach, B., &amp; Freitag, M. (2010). </w:t>
      </w:r>
      <w:r w:rsidRPr="0058260E">
        <w:rPr>
          <w:i/>
        </w:rPr>
        <w:t>Freiwilligen-Monitor Schweiz 2010</w:t>
      </w:r>
      <w:r w:rsidRPr="0058260E">
        <w:t>. Zurüch: Seismo Verlag.</w:t>
      </w:r>
    </w:p>
    <w:p w:rsidR="0058260E" w:rsidRPr="0058260E" w:rsidP="0058260E" w14:paraId="21A68287" w14:textId="77777777">
      <w:pPr>
        <w:pStyle w:val="EndNoteBibliography"/>
        <w:spacing w:after="0"/>
        <w:ind w:left="280" w:hanging="280"/>
      </w:pPr>
      <w:r w:rsidRPr="0058260E">
        <w:t xml:space="preserve">Sundeen, R. A., Raskoff, S. A., &amp; Garcia, M. C. (2007). Differences in perceived barriers to volunteering to formal organizations: Lack of time versus lack of interest. </w:t>
      </w:r>
      <w:r w:rsidRPr="0058260E">
        <w:rPr>
          <w:i/>
        </w:rPr>
        <w:t>Nonprofit Management and Leadership, 17</w:t>
      </w:r>
      <w:r w:rsidRPr="0058260E">
        <w:t xml:space="preserve">(3), 279-300. doi:10.1002/nml.150  </w:t>
      </w:r>
    </w:p>
    <w:p w:rsidR="0058260E" w:rsidRPr="0058260E" w:rsidP="0058260E" w14:paraId="346B8219" w14:textId="77777777">
      <w:pPr>
        <w:pStyle w:val="EndNoteBibliography"/>
        <w:spacing w:after="0"/>
        <w:ind w:left="280" w:hanging="280"/>
      </w:pPr>
      <w:r w:rsidRPr="0058260E">
        <w:t xml:space="preserve">Venturini, S., &amp; Mehmetoglu, M. (2019). plssem: A Stata package for structural equation modeling with partial least squares. </w:t>
      </w:r>
      <w:r w:rsidRPr="0058260E">
        <w:rPr>
          <w:i/>
        </w:rPr>
        <w:t>Journal of Statistical Software, 88</w:t>
      </w:r>
      <w:r w:rsidRPr="0058260E">
        <w:t xml:space="preserve">(8). doi:10.18637/jss.v088.i08  </w:t>
      </w:r>
    </w:p>
    <w:p w:rsidR="0058260E" w:rsidRPr="0058260E" w:rsidP="0058260E" w14:paraId="72036565" w14:textId="77777777">
      <w:pPr>
        <w:pStyle w:val="EndNoteBibliography"/>
        <w:spacing w:after="0"/>
        <w:ind w:left="280" w:hanging="280"/>
      </w:pPr>
      <w:r w:rsidRPr="0058260E">
        <w:t xml:space="preserve">Wilhide, I. C. C., Peeples, M. M., &amp; Kouyate, A. R. C. (2016). Evidence-based mHealth chronic disease mobile app intervention design: Development of a framework. </w:t>
      </w:r>
      <w:r w:rsidRPr="0058260E">
        <w:rPr>
          <w:i/>
        </w:rPr>
        <w:t>JMIR Res Protoc, 5</w:t>
      </w:r>
      <w:r w:rsidRPr="0058260E">
        <w:t xml:space="preserve">(1), e25. doi:10.2196/resprot.4838  </w:t>
      </w:r>
    </w:p>
    <w:p w:rsidR="0058260E" w:rsidRPr="0058260E" w:rsidP="0058260E" w14:paraId="0F1A55A9" w14:textId="77777777">
      <w:pPr>
        <w:pStyle w:val="EndNoteBibliography"/>
        <w:ind w:left="280" w:hanging="280"/>
      </w:pPr>
      <w:r w:rsidRPr="0058260E">
        <w:t xml:space="preserve">Zanin, A. C., Hanna, K. N., &amp; Martinez, L. V. (2022). Mirroring empowerment: Exploring structural barriers to volunteer motivation fulfillment in an all-female youth sport program. </w:t>
      </w:r>
      <w:r w:rsidRPr="0058260E">
        <w:rPr>
          <w:i/>
        </w:rPr>
        <w:t>Nonprofit and Voluntary Sector Quarterly, 51</w:t>
      </w:r>
      <w:r w:rsidRPr="0058260E">
        <w:t xml:space="preserve">(5), 1158-1183. doi:10.1177/08997640211034585    </w:t>
      </w:r>
    </w:p>
    <w:p w:rsidR="00D676B4" w:rsidRPr="00FD7D03" w:rsidP="00660F0C" w14:paraId="1A1588D7" w14:textId="7E75FA90">
      <w:pPr>
        <w:pStyle w:val="EndNoteBibliography"/>
        <w:spacing w:before="0" w:after="0"/>
        <w:ind w:left="280" w:hanging="280"/>
        <w:rPr>
          <w:rFonts w:ascii="Times New Roman" w:hAnsi="Times New Roman" w:cs="Times New Roman"/>
        </w:rPr>
      </w:pPr>
      <w:r w:rsidRPr="00FD7D03">
        <w:rPr>
          <w:rFonts w:ascii="Times New Roman" w:hAnsi="Times New Roman" w:cs="Times New Roman"/>
          <w:lang w:val="de-CH"/>
        </w:rPr>
        <w:fldChar w:fldCharType="end"/>
      </w:r>
      <w:r w:rsidRPr="00FD7D03" w:rsidR="006C1CB4">
        <w:rPr>
          <w:rFonts w:ascii="Times New Roman" w:hAnsi="Times New Roman" w:cs="Times New Roman"/>
        </w:rPr>
        <w:br w:type="page"/>
      </w:r>
    </w:p>
    <w:p w:rsidR="00CE2D18" w:rsidP="00D676B4" w14:paraId="55863833" w14:textId="77777777">
      <w:pPr>
        <w:pStyle w:val="Caption"/>
        <w:keepNext/>
        <w:spacing w:after="0"/>
        <w:rPr>
          <w:rFonts w:ascii="Times New Roman" w:hAnsi="Times New Roman" w:cs="Times New Roman"/>
          <w:b/>
          <w:i w:val="0"/>
          <w:color w:val="auto"/>
          <w:sz w:val="24"/>
          <w:szCs w:val="24"/>
        </w:rPr>
        <w:sectPr>
          <w:footerReference w:type="default" r:id="rId10"/>
          <w:pgSz w:w="11906" w:h="16838"/>
          <w:pgMar w:top="1417" w:right="1417" w:bottom="1417" w:left="1417" w:header="708" w:footer="708" w:gutter="0"/>
          <w:cols w:space="708"/>
          <w:docGrid w:linePitch="360"/>
        </w:sectPr>
      </w:pPr>
    </w:p>
    <w:p w:rsidR="00D676B4" w:rsidRPr="00F8466C" w:rsidP="00D676B4" w14:paraId="472F512F" w14:textId="04FC138A">
      <w:pPr>
        <w:pStyle w:val="Caption"/>
        <w:keepNext/>
        <w:spacing w:after="0"/>
        <w:rPr>
          <w:rFonts w:ascii="Times New Roman" w:hAnsi="Times New Roman" w:cs="Times New Roman"/>
        </w:rPr>
      </w:pPr>
      <w:r w:rsidRPr="00F8466C">
        <w:rPr>
          <w:rFonts w:ascii="Times New Roman" w:hAnsi="Times New Roman" w:cs="Times New Roman"/>
          <w:b/>
          <w:i w:val="0"/>
          <w:color w:val="auto"/>
          <w:sz w:val="24"/>
          <w:szCs w:val="24"/>
        </w:rPr>
        <w:t>Annex 1: Variables used in the structural equation modeling</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55"/>
        <w:gridCol w:w="3054"/>
        <w:gridCol w:w="3924"/>
        <w:gridCol w:w="1488"/>
        <w:gridCol w:w="1489"/>
        <w:gridCol w:w="1488"/>
        <w:gridCol w:w="1489"/>
      </w:tblGrid>
      <w:tr w14:paraId="0B51CED6" w14:textId="77777777" w:rsidTr="00295EC8">
        <w:tblPrEx>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86"/>
        </w:trPr>
        <w:tc>
          <w:tcPr>
            <w:tcW w:w="955" w:type="dxa"/>
            <w:vMerge w:val="restart"/>
            <w:shd w:val="clear" w:color="auto" w:fill="auto"/>
            <w:noWrap/>
            <w:vAlign w:val="center"/>
            <w:hideMark/>
          </w:tcPr>
          <w:p w:rsidR="00CE2D18" w:rsidRPr="00F8466C" w:rsidP="00F8466C" w14:paraId="7D4A50F0" w14:textId="77777777">
            <w:pPr>
              <w:spacing w:before="0" w:after="0"/>
              <w:jc w:val="center"/>
              <w:rPr>
                <w:rFonts w:ascii="Times New Roman" w:eastAsia="Times New Roman" w:hAnsi="Times New Roman" w:cs="Times New Roman"/>
                <w:b/>
                <w:color w:val="000000"/>
                <w:sz w:val="20"/>
                <w:szCs w:val="20"/>
                <w:lang w:eastAsia="de-CH"/>
              </w:rPr>
            </w:pPr>
            <w:r w:rsidRPr="00F8466C">
              <w:rPr>
                <w:rFonts w:ascii="Times New Roman" w:eastAsia="Times New Roman" w:hAnsi="Times New Roman" w:cs="Times New Roman"/>
                <w:b/>
                <w:color w:val="000000"/>
                <w:sz w:val="20"/>
                <w:szCs w:val="20"/>
                <w:lang w:eastAsia="de-CH"/>
              </w:rPr>
              <w:t>Latent variables</w:t>
            </w:r>
          </w:p>
        </w:tc>
        <w:tc>
          <w:tcPr>
            <w:tcW w:w="3054" w:type="dxa"/>
            <w:vMerge w:val="restart"/>
            <w:shd w:val="clear" w:color="auto" w:fill="auto"/>
            <w:noWrap/>
            <w:vAlign w:val="center"/>
            <w:hideMark/>
          </w:tcPr>
          <w:p w:rsidR="00CE2D18" w:rsidRPr="00F8466C" w:rsidP="00F8466C" w14:paraId="29AB3F19" w14:textId="77777777">
            <w:pPr>
              <w:spacing w:before="0" w:after="0"/>
              <w:jc w:val="center"/>
              <w:rPr>
                <w:rFonts w:ascii="Times New Roman" w:eastAsia="Times New Roman" w:hAnsi="Times New Roman" w:cs="Times New Roman"/>
                <w:b/>
                <w:color w:val="000000"/>
                <w:sz w:val="20"/>
                <w:szCs w:val="20"/>
                <w:lang w:eastAsia="de-CH"/>
              </w:rPr>
            </w:pPr>
            <w:r w:rsidRPr="00F8466C">
              <w:rPr>
                <w:rFonts w:ascii="Times New Roman" w:eastAsia="Times New Roman" w:hAnsi="Times New Roman" w:cs="Times New Roman"/>
                <w:b/>
                <w:color w:val="000000"/>
                <w:sz w:val="20"/>
                <w:szCs w:val="20"/>
                <w:lang w:eastAsia="de-CH"/>
              </w:rPr>
              <w:t>Variable</w:t>
            </w:r>
          </w:p>
        </w:tc>
        <w:tc>
          <w:tcPr>
            <w:tcW w:w="3924" w:type="dxa"/>
            <w:vMerge w:val="restart"/>
            <w:vAlign w:val="center"/>
          </w:tcPr>
          <w:p w:rsidR="00CE2D18" w:rsidRPr="00F8466C" w:rsidP="00F8466C" w14:paraId="62ACF5F3" w14:textId="22D7BC84">
            <w:pPr>
              <w:spacing w:before="0" w:after="0"/>
              <w:jc w:val="center"/>
              <w:rPr>
                <w:rFonts w:ascii="Times New Roman" w:eastAsia="Times New Roman" w:hAnsi="Times New Roman" w:cs="Times New Roman"/>
                <w:b/>
                <w:color w:val="000000"/>
                <w:sz w:val="20"/>
                <w:szCs w:val="20"/>
                <w:lang w:eastAsia="de-CH"/>
              </w:rPr>
            </w:pPr>
            <w:r w:rsidRPr="00F8466C">
              <w:rPr>
                <w:rFonts w:ascii="Times New Roman" w:eastAsia="Times New Roman" w:hAnsi="Times New Roman" w:cs="Times New Roman"/>
                <w:b/>
                <w:color w:val="000000"/>
                <w:sz w:val="20"/>
                <w:szCs w:val="20"/>
                <w:lang w:eastAsia="de-CH"/>
              </w:rPr>
              <w:t>Information about content</w:t>
            </w:r>
          </w:p>
        </w:tc>
        <w:tc>
          <w:tcPr>
            <w:tcW w:w="5954" w:type="dxa"/>
            <w:gridSpan w:val="4"/>
            <w:shd w:val="clear" w:color="auto" w:fill="auto"/>
            <w:noWrap/>
            <w:vAlign w:val="center"/>
            <w:hideMark/>
          </w:tcPr>
          <w:p w:rsidR="00CE2D18" w:rsidRPr="00F8466C" w:rsidP="00832761" w14:paraId="29A07268" w14:textId="78089925">
            <w:pPr>
              <w:spacing w:before="0" w:after="0"/>
              <w:jc w:val="center"/>
              <w:rPr>
                <w:rFonts w:ascii="Times New Roman" w:eastAsia="Times New Roman" w:hAnsi="Times New Roman" w:cs="Times New Roman"/>
                <w:b/>
                <w:color w:val="000000"/>
                <w:sz w:val="20"/>
                <w:szCs w:val="20"/>
                <w:lang w:eastAsia="de-CH"/>
              </w:rPr>
            </w:pPr>
            <w:r>
              <w:rPr>
                <w:rFonts w:ascii="Times New Roman" w:eastAsia="Times New Roman" w:hAnsi="Times New Roman" w:cs="Times New Roman"/>
                <w:b/>
                <w:color w:val="000000"/>
                <w:sz w:val="20"/>
                <w:szCs w:val="20"/>
                <w:lang w:eastAsia="de-CH"/>
              </w:rPr>
              <w:t>Numbering</w:t>
            </w:r>
            <w:r w:rsidRPr="00F8466C">
              <w:rPr>
                <w:rFonts w:ascii="Times New Roman" w:eastAsia="Times New Roman" w:hAnsi="Times New Roman" w:cs="Times New Roman"/>
                <w:b/>
                <w:color w:val="000000"/>
                <w:sz w:val="20"/>
                <w:szCs w:val="20"/>
                <w:lang w:eastAsia="de-CH"/>
              </w:rPr>
              <w:t xml:space="preserve"> of the variables in the S</w:t>
            </w:r>
            <w:r w:rsidRPr="00F8466C" w:rsidR="00483514">
              <w:rPr>
                <w:rFonts w:ascii="Times New Roman" w:eastAsia="Times New Roman" w:hAnsi="Times New Roman" w:cs="Times New Roman"/>
                <w:b/>
                <w:color w:val="000000"/>
                <w:sz w:val="20"/>
                <w:szCs w:val="20"/>
                <w:lang w:eastAsia="de-CH"/>
              </w:rPr>
              <w:t>wiss Volunteering Survey</w:t>
            </w:r>
          </w:p>
        </w:tc>
      </w:tr>
      <w:tr w14:paraId="05C71D4A" w14:textId="77777777" w:rsidTr="00295EC8">
        <w:tblPrEx>
          <w:tblW w:w="13887" w:type="dxa"/>
          <w:tblLayout w:type="fixed"/>
          <w:tblCellMar>
            <w:left w:w="70" w:type="dxa"/>
            <w:right w:w="70" w:type="dxa"/>
          </w:tblCellMar>
          <w:tblLook w:val="04A0"/>
        </w:tblPrEx>
        <w:trPr>
          <w:trHeight w:val="278"/>
        </w:trPr>
        <w:tc>
          <w:tcPr>
            <w:tcW w:w="955" w:type="dxa"/>
            <w:vMerge/>
            <w:shd w:val="clear" w:color="auto" w:fill="auto"/>
            <w:noWrap/>
            <w:vAlign w:val="center"/>
            <w:hideMark/>
          </w:tcPr>
          <w:p w:rsidR="00CE2D18" w:rsidRPr="00F8466C" w:rsidP="00F8466C" w14:paraId="5C788D0E" w14:textId="77777777">
            <w:pPr>
              <w:spacing w:before="0" w:after="0"/>
              <w:jc w:val="left"/>
              <w:rPr>
                <w:rFonts w:ascii="Times New Roman" w:eastAsia="Times New Roman" w:hAnsi="Times New Roman" w:cs="Times New Roman"/>
                <w:color w:val="000000"/>
                <w:sz w:val="20"/>
                <w:szCs w:val="20"/>
                <w:lang w:eastAsia="de-CH"/>
              </w:rPr>
            </w:pPr>
          </w:p>
        </w:tc>
        <w:tc>
          <w:tcPr>
            <w:tcW w:w="3054" w:type="dxa"/>
            <w:vMerge/>
            <w:shd w:val="clear" w:color="auto" w:fill="auto"/>
            <w:noWrap/>
            <w:vAlign w:val="center"/>
            <w:hideMark/>
          </w:tcPr>
          <w:p w:rsidR="00CE2D18" w:rsidRPr="00F8466C" w:rsidP="00F8466C" w14:paraId="17C83D76" w14:textId="77777777">
            <w:pPr>
              <w:spacing w:before="0" w:after="0"/>
              <w:jc w:val="center"/>
              <w:rPr>
                <w:rFonts w:ascii="Times New Roman" w:eastAsia="Times New Roman" w:hAnsi="Times New Roman" w:cs="Times New Roman"/>
                <w:b/>
                <w:color w:val="000000"/>
                <w:sz w:val="20"/>
                <w:szCs w:val="20"/>
                <w:lang w:eastAsia="de-CH"/>
              </w:rPr>
            </w:pPr>
          </w:p>
        </w:tc>
        <w:tc>
          <w:tcPr>
            <w:tcW w:w="3924" w:type="dxa"/>
            <w:vMerge/>
            <w:vAlign w:val="center"/>
          </w:tcPr>
          <w:p w:rsidR="00CE2D18" w:rsidRPr="00F8466C" w:rsidP="00F8466C" w14:paraId="4409A70F" w14:textId="77777777">
            <w:pPr>
              <w:spacing w:before="0" w:after="0"/>
              <w:jc w:val="center"/>
              <w:rPr>
                <w:rFonts w:ascii="Times New Roman" w:eastAsia="Times New Roman" w:hAnsi="Times New Roman" w:cs="Times New Roman"/>
                <w:b/>
                <w:color w:val="000000"/>
                <w:sz w:val="20"/>
                <w:szCs w:val="20"/>
                <w:lang w:eastAsia="de-CH"/>
              </w:rPr>
            </w:pPr>
          </w:p>
        </w:tc>
        <w:tc>
          <w:tcPr>
            <w:tcW w:w="1488" w:type="dxa"/>
            <w:shd w:val="clear" w:color="auto" w:fill="auto"/>
            <w:noWrap/>
            <w:vAlign w:val="center"/>
            <w:hideMark/>
          </w:tcPr>
          <w:p w:rsidR="00CE2D18" w:rsidRPr="00F8466C" w:rsidP="00F8466C" w14:paraId="77EA9681" w14:textId="2064547B">
            <w:pPr>
              <w:spacing w:before="0" w:after="0"/>
              <w:jc w:val="center"/>
              <w:rPr>
                <w:rFonts w:ascii="Times New Roman" w:eastAsia="Times New Roman" w:hAnsi="Times New Roman" w:cs="Times New Roman"/>
                <w:b/>
                <w:color w:val="000000"/>
                <w:sz w:val="20"/>
                <w:szCs w:val="20"/>
                <w:lang w:eastAsia="de-CH"/>
              </w:rPr>
            </w:pPr>
            <w:r w:rsidRPr="00F8466C">
              <w:rPr>
                <w:rFonts w:ascii="Times New Roman" w:eastAsia="Times New Roman" w:hAnsi="Times New Roman" w:cs="Times New Roman"/>
                <w:b/>
                <w:color w:val="000000"/>
                <w:sz w:val="20"/>
                <w:szCs w:val="20"/>
                <w:lang w:eastAsia="de-CH"/>
              </w:rPr>
              <w:t>2006</w:t>
            </w:r>
          </w:p>
        </w:tc>
        <w:tc>
          <w:tcPr>
            <w:tcW w:w="1489" w:type="dxa"/>
            <w:shd w:val="clear" w:color="auto" w:fill="auto"/>
            <w:noWrap/>
            <w:vAlign w:val="center"/>
            <w:hideMark/>
          </w:tcPr>
          <w:p w:rsidR="00CE2D18" w:rsidRPr="00F8466C" w:rsidP="00F8466C" w14:paraId="7D9CCD5E" w14:textId="2DBF9629">
            <w:pPr>
              <w:spacing w:before="0" w:after="0"/>
              <w:jc w:val="center"/>
              <w:rPr>
                <w:rFonts w:ascii="Times New Roman" w:eastAsia="Times New Roman" w:hAnsi="Times New Roman" w:cs="Times New Roman"/>
                <w:b/>
                <w:color w:val="000000"/>
                <w:sz w:val="20"/>
                <w:szCs w:val="20"/>
                <w:lang w:eastAsia="de-CH"/>
              </w:rPr>
            </w:pPr>
            <w:r w:rsidRPr="00F8466C">
              <w:rPr>
                <w:rFonts w:ascii="Times New Roman" w:eastAsia="Times New Roman" w:hAnsi="Times New Roman" w:cs="Times New Roman"/>
                <w:b/>
                <w:color w:val="000000"/>
                <w:sz w:val="20"/>
                <w:szCs w:val="20"/>
                <w:lang w:eastAsia="de-CH"/>
              </w:rPr>
              <w:t>20</w:t>
            </w:r>
            <w:r w:rsidRPr="00F8466C" w:rsidR="00483514">
              <w:rPr>
                <w:rFonts w:ascii="Times New Roman" w:eastAsia="Times New Roman" w:hAnsi="Times New Roman" w:cs="Times New Roman"/>
                <w:b/>
                <w:color w:val="000000"/>
                <w:sz w:val="20"/>
                <w:szCs w:val="20"/>
                <w:lang w:eastAsia="de-CH"/>
              </w:rPr>
              <w:t>09</w:t>
            </w:r>
          </w:p>
        </w:tc>
        <w:tc>
          <w:tcPr>
            <w:tcW w:w="1488" w:type="dxa"/>
            <w:shd w:val="clear" w:color="auto" w:fill="auto"/>
            <w:noWrap/>
            <w:vAlign w:val="center"/>
            <w:hideMark/>
          </w:tcPr>
          <w:p w:rsidR="00CE2D18" w:rsidRPr="00F8466C" w:rsidP="00F8466C" w14:paraId="037F8EC1" w14:textId="69B36FB0">
            <w:pPr>
              <w:spacing w:before="0" w:after="0"/>
              <w:jc w:val="center"/>
              <w:rPr>
                <w:rFonts w:ascii="Times New Roman" w:eastAsia="Times New Roman" w:hAnsi="Times New Roman" w:cs="Times New Roman"/>
                <w:b/>
                <w:color w:val="000000"/>
                <w:sz w:val="20"/>
                <w:szCs w:val="20"/>
                <w:lang w:eastAsia="de-CH"/>
              </w:rPr>
            </w:pPr>
            <w:r w:rsidRPr="00F8466C">
              <w:rPr>
                <w:rFonts w:ascii="Times New Roman" w:eastAsia="Times New Roman" w:hAnsi="Times New Roman" w:cs="Times New Roman"/>
                <w:b/>
                <w:color w:val="000000"/>
                <w:sz w:val="20"/>
                <w:szCs w:val="20"/>
                <w:lang w:eastAsia="de-CH"/>
              </w:rPr>
              <w:t>201</w:t>
            </w:r>
            <w:bookmarkStart w:id="1" w:name="_GoBack"/>
            <w:bookmarkEnd w:id="1"/>
            <w:r w:rsidRPr="00F8466C" w:rsidR="00483514">
              <w:rPr>
                <w:rFonts w:ascii="Times New Roman" w:eastAsia="Times New Roman" w:hAnsi="Times New Roman" w:cs="Times New Roman"/>
                <w:b/>
                <w:color w:val="000000"/>
                <w:sz w:val="20"/>
                <w:szCs w:val="20"/>
                <w:lang w:eastAsia="de-CH"/>
              </w:rPr>
              <w:t>4</w:t>
            </w:r>
          </w:p>
        </w:tc>
        <w:tc>
          <w:tcPr>
            <w:tcW w:w="1489" w:type="dxa"/>
            <w:shd w:val="clear" w:color="auto" w:fill="auto"/>
            <w:noWrap/>
            <w:vAlign w:val="center"/>
            <w:hideMark/>
          </w:tcPr>
          <w:p w:rsidR="00CE2D18" w:rsidRPr="00F8466C" w:rsidP="00F8466C" w14:paraId="4F94427A" w14:textId="6AB1E61A">
            <w:pPr>
              <w:spacing w:before="0" w:after="0"/>
              <w:jc w:val="center"/>
              <w:rPr>
                <w:rFonts w:ascii="Times New Roman" w:eastAsia="Times New Roman" w:hAnsi="Times New Roman" w:cs="Times New Roman"/>
                <w:b/>
                <w:color w:val="000000"/>
                <w:sz w:val="20"/>
                <w:szCs w:val="20"/>
                <w:lang w:eastAsia="de-CH"/>
              </w:rPr>
            </w:pPr>
            <w:r w:rsidRPr="00F8466C">
              <w:rPr>
                <w:rFonts w:ascii="Times New Roman" w:eastAsia="Times New Roman" w:hAnsi="Times New Roman" w:cs="Times New Roman"/>
                <w:b/>
                <w:color w:val="000000"/>
                <w:sz w:val="20"/>
                <w:szCs w:val="20"/>
                <w:lang w:eastAsia="de-CH"/>
              </w:rPr>
              <w:t>20</w:t>
            </w:r>
            <w:r w:rsidRPr="00F8466C" w:rsidR="00483514">
              <w:rPr>
                <w:rFonts w:ascii="Times New Roman" w:eastAsia="Times New Roman" w:hAnsi="Times New Roman" w:cs="Times New Roman"/>
                <w:b/>
                <w:color w:val="000000"/>
                <w:sz w:val="20"/>
                <w:szCs w:val="20"/>
                <w:lang w:eastAsia="de-CH"/>
              </w:rPr>
              <w:t>19</w:t>
            </w:r>
          </w:p>
        </w:tc>
      </w:tr>
      <w:tr w14:paraId="5061459D" w14:textId="77777777" w:rsidTr="00295EC8">
        <w:tblPrEx>
          <w:tblW w:w="13887" w:type="dxa"/>
          <w:tblLayout w:type="fixed"/>
          <w:tblCellMar>
            <w:left w:w="70" w:type="dxa"/>
            <w:right w:w="70" w:type="dxa"/>
          </w:tblCellMar>
          <w:tblLook w:val="04A0"/>
        </w:tblPrEx>
        <w:trPr>
          <w:trHeight w:val="690"/>
        </w:trPr>
        <w:tc>
          <w:tcPr>
            <w:tcW w:w="955" w:type="dxa"/>
            <w:shd w:val="clear" w:color="auto" w:fill="auto"/>
            <w:noWrap/>
            <w:vAlign w:val="center"/>
            <w:hideMark/>
          </w:tcPr>
          <w:p w:rsidR="00CE2D18" w:rsidRPr="00F8466C" w:rsidP="00F8466C" w14:paraId="42BB40A0" w14:textId="77777777">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 </w:t>
            </w:r>
          </w:p>
        </w:tc>
        <w:tc>
          <w:tcPr>
            <w:tcW w:w="3054" w:type="dxa"/>
            <w:shd w:val="clear" w:color="auto" w:fill="auto"/>
            <w:noWrap/>
            <w:vAlign w:val="center"/>
            <w:hideMark/>
          </w:tcPr>
          <w:p w:rsidR="00CE2D18" w:rsidRPr="00F8466C" w:rsidP="00F8466C" w14:paraId="24AB226D" w14:textId="77777777">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Formal volunteering</w:t>
            </w:r>
          </w:p>
        </w:tc>
        <w:tc>
          <w:tcPr>
            <w:tcW w:w="3924" w:type="dxa"/>
            <w:vAlign w:val="center"/>
          </w:tcPr>
          <w:p w:rsidR="00CE2D18" w:rsidRPr="00F8466C" w:rsidP="00F8466C" w14:paraId="51F83EC1" w14:textId="0CC81F8F">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Volunteered in last four weeks (q10) or any time previously (q11)</w:t>
            </w:r>
          </w:p>
        </w:tc>
        <w:tc>
          <w:tcPr>
            <w:tcW w:w="1488" w:type="dxa"/>
            <w:shd w:val="clear" w:color="auto" w:fill="auto"/>
            <w:noWrap/>
            <w:vAlign w:val="center"/>
            <w:hideMark/>
          </w:tcPr>
          <w:p w:rsidR="00CE2D18" w:rsidRPr="00F8466C" w:rsidP="00F8466C" w14:paraId="54548371" w14:textId="415AC304">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q10 and q11</w:t>
            </w:r>
          </w:p>
        </w:tc>
        <w:tc>
          <w:tcPr>
            <w:tcW w:w="1489" w:type="dxa"/>
            <w:shd w:val="clear" w:color="auto" w:fill="auto"/>
            <w:noWrap/>
            <w:vAlign w:val="center"/>
            <w:hideMark/>
          </w:tcPr>
          <w:p w:rsidR="00CE2D18" w:rsidRPr="00F8466C" w:rsidP="00F8466C" w14:paraId="494369B5" w14:textId="77777777">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q10 and q11</w:t>
            </w:r>
          </w:p>
        </w:tc>
        <w:tc>
          <w:tcPr>
            <w:tcW w:w="1488" w:type="dxa"/>
            <w:shd w:val="clear" w:color="auto" w:fill="auto"/>
            <w:noWrap/>
            <w:vAlign w:val="center"/>
            <w:hideMark/>
          </w:tcPr>
          <w:p w:rsidR="00CE2D18" w:rsidRPr="00F8466C" w:rsidP="00F8466C" w14:paraId="3A3B0E8F" w14:textId="77777777">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q10 and q11</w:t>
            </w:r>
          </w:p>
        </w:tc>
        <w:tc>
          <w:tcPr>
            <w:tcW w:w="1489" w:type="dxa"/>
            <w:shd w:val="clear" w:color="auto" w:fill="auto"/>
            <w:noWrap/>
            <w:vAlign w:val="center"/>
            <w:hideMark/>
          </w:tcPr>
          <w:p w:rsidR="00CE2D18" w:rsidRPr="00F8466C" w:rsidP="00F8466C" w14:paraId="06AA5A92" w14:textId="4B0B741C">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q100</w:t>
            </w:r>
            <w:r w:rsidRPr="00F8466C" w:rsidR="00622B14">
              <w:rPr>
                <w:rFonts w:ascii="Times New Roman" w:eastAsia="Times New Roman" w:hAnsi="Times New Roman" w:cs="Times New Roman"/>
                <w:color w:val="000000"/>
                <w:sz w:val="20"/>
                <w:szCs w:val="20"/>
                <w:lang w:eastAsia="de-CH"/>
              </w:rPr>
              <w:t xml:space="preserve"> and </w:t>
            </w:r>
            <w:r w:rsidRPr="00F8466C">
              <w:rPr>
                <w:rFonts w:ascii="Times New Roman" w:eastAsia="Times New Roman" w:hAnsi="Times New Roman" w:cs="Times New Roman"/>
                <w:color w:val="000000"/>
                <w:sz w:val="20"/>
                <w:szCs w:val="20"/>
                <w:lang w:eastAsia="de-CH"/>
              </w:rPr>
              <w:t>q110</w:t>
            </w:r>
          </w:p>
        </w:tc>
      </w:tr>
      <w:tr w14:paraId="586BD823" w14:textId="77777777" w:rsidTr="00295EC8">
        <w:tblPrEx>
          <w:tblW w:w="13887" w:type="dxa"/>
          <w:tblLayout w:type="fixed"/>
          <w:tblCellMar>
            <w:left w:w="70" w:type="dxa"/>
            <w:right w:w="70" w:type="dxa"/>
          </w:tblCellMar>
          <w:tblLook w:val="04A0"/>
        </w:tblPrEx>
        <w:trPr>
          <w:trHeight w:val="562"/>
        </w:trPr>
        <w:tc>
          <w:tcPr>
            <w:tcW w:w="955" w:type="dxa"/>
            <w:shd w:val="clear" w:color="auto" w:fill="auto"/>
            <w:noWrap/>
            <w:vAlign w:val="center"/>
            <w:hideMark/>
          </w:tcPr>
          <w:p w:rsidR="00CE2D18" w:rsidRPr="00F8466C" w:rsidP="00F8466C" w14:paraId="06CB7C55" w14:textId="77777777">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 </w:t>
            </w:r>
          </w:p>
        </w:tc>
        <w:tc>
          <w:tcPr>
            <w:tcW w:w="3054" w:type="dxa"/>
            <w:shd w:val="clear" w:color="auto" w:fill="auto"/>
            <w:noWrap/>
            <w:vAlign w:val="center"/>
            <w:hideMark/>
          </w:tcPr>
          <w:p w:rsidR="00CE2D18" w:rsidRPr="00F8466C" w:rsidP="00F8466C" w14:paraId="476D6AD2" w14:textId="77777777">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Middle-class income (selected three categories)</w:t>
            </w:r>
          </w:p>
        </w:tc>
        <w:tc>
          <w:tcPr>
            <w:tcW w:w="3924" w:type="dxa"/>
            <w:vAlign w:val="center"/>
          </w:tcPr>
          <w:p w:rsidR="00CE2D18" w:rsidRPr="00F8466C" w:rsidP="00F8466C" w14:paraId="3BEAA1C9" w14:textId="313D6319">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C</w:t>
            </w:r>
            <w:r w:rsidRPr="00F8466C" w:rsidR="00834051">
              <w:rPr>
                <w:rFonts w:ascii="Times New Roman" w:eastAsia="Times New Roman" w:hAnsi="Times New Roman" w:cs="Times New Roman"/>
                <w:color w:val="000000"/>
                <w:sz w:val="20"/>
                <w:szCs w:val="20"/>
                <w:lang w:eastAsia="de-CH"/>
              </w:rPr>
              <w:t>ategories as displayed in table 1</w:t>
            </w:r>
          </w:p>
        </w:tc>
        <w:tc>
          <w:tcPr>
            <w:tcW w:w="1488" w:type="dxa"/>
            <w:shd w:val="clear" w:color="auto" w:fill="auto"/>
            <w:noWrap/>
            <w:vAlign w:val="center"/>
            <w:hideMark/>
          </w:tcPr>
          <w:p w:rsidR="00CE2D18" w:rsidRPr="00F8466C" w:rsidP="00F8466C" w14:paraId="4BA7DEFE" w14:textId="133D90D9">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sd23</w:t>
            </w:r>
          </w:p>
        </w:tc>
        <w:tc>
          <w:tcPr>
            <w:tcW w:w="1489" w:type="dxa"/>
            <w:shd w:val="clear" w:color="auto" w:fill="auto"/>
            <w:noWrap/>
            <w:vAlign w:val="center"/>
            <w:hideMark/>
          </w:tcPr>
          <w:p w:rsidR="00CE2D18" w:rsidRPr="00F8466C" w:rsidP="00F8466C" w14:paraId="022294E9" w14:textId="77777777">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sd23</w:t>
            </w:r>
          </w:p>
        </w:tc>
        <w:tc>
          <w:tcPr>
            <w:tcW w:w="1488" w:type="dxa"/>
            <w:shd w:val="clear" w:color="auto" w:fill="auto"/>
            <w:noWrap/>
            <w:vAlign w:val="center"/>
            <w:hideMark/>
          </w:tcPr>
          <w:p w:rsidR="00CE2D18" w:rsidRPr="00F8466C" w:rsidP="00F8466C" w14:paraId="03B771EF" w14:textId="77777777">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sd23</w:t>
            </w:r>
          </w:p>
        </w:tc>
        <w:tc>
          <w:tcPr>
            <w:tcW w:w="1489" w:type="dxa"/>
            <w:shd w:val="clear" w:color="auto" w:fill="auto"/>
            <w:noWrap/>
            <w:vAlign w:val="center"/>
            <w:hideMark/>
          </w:tcPr>
          <w:p w:rsidR="00CE2D18" w:rsidRPr="00F8466C" w:rsidP="00F8466C" w14:paraId="2F9A95A6" w14:textId="49D13A6B">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sd26</w:t>
            </w:r>
          </w:p>
        </w:tc>
      </w:tr>
      <w:tr w14:paraId="0DE820FF" w14:textId="77777777" w:rsidTr="00295EC8">
        <w:tblPrEx>
          <w:tblW w:w="13887" w:type="dxa"/>
          <w:tblLayout w:type="fixed"/>
          <w:tblCellMar>
            <w:left w:w="70" w:type="dxa"/>
            <w:right w:w="70" w:type="dxa"/>
          </w:tblCellMar>
          <w:tblLook w:val="04A0"/>
        </w:tblPrEx>
        <w:trPr>
          <w:cantSplit/>
          <w:trHeight w:val="269"/>
        </w:trPr>
        <w:tc>
          <w:tcPr>
            <w:tcW w:w="955" w:type="dxa"/>
            <w:vMerge w:val="restart"/>
            <w:shd w:val="clear" w:color="auto" w:fill="auto"/>
            <w:noWrap/>
            <w:textDirection w:val="btLr"/>
            <w:vAlign w:val="center"/>
            <w:hideMark/>
          </w:tcPr>
          <w:p w:rsidR="00A06B56" w:rsidRPr="00F8466C" w:rsidP="00F8466C" w14:paraId="5ABA4AE3" w14:textId="51281099">
            <w:pPr>
              <w:spacing w:before="0" w:after="0"/>
              <w:ind w:left="113" w:right="113"/>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Orientation toward society and people</w:t>
            </w:r>
          </w:p>
        </w:tc>
        <w:tc>
          <w:tcPr>
            <w:tcW w:w="3054" w:type="dxa"/>
            <w:shd w:val="clear" w:color="auto" w:fill="auto"/>
            <w:noWrap/>
            <w:vAlign w:val="center"/>
            <w:hideMark/>
          </w:tcPr>
          <w:p w:rsidR="00A06B56" w:rsidRPr="00F8466C" w:rsidP="00F8466C" w14:paraId="37D7D941" w14:textId="3D34ABA7">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Communicative</w:t>
            </w:r>
          </w:p>
        </w:tc>
        <w:tc>
          <w:tcPr>
            <w:tcW w:w="3924" w:type="dxa"/>
            <w:vAlign w:val="center"/>
          </w:tcPr>
          <w:p w:rsidR="00A06B56" w:rsidRPr="00F8466C" w:rsidP="00F8466C" w14:paraId="4F68393D" w14:textId="2B6DABDB">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hideMark/>
          </w:tcPr>
          <w:p w:rsidR="00A06B56" w:rsidRPr="00F8466C" w:rsidP="00F8466C" w14:paraId="6EB676F1" w14:textId="238F66D2">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hideMark/>
          </w:tcPr>
          <w:p w:rsidR="00A06B56" w:rsidRPr="00F8466C" w:rsidP="00F8466C" w14:paraId="68FDDDB4" w14:textId="77777777">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hideMark/>
          </w:tcPr>
          <w:p w:rsidR="00A06B56" w:rsidRPr="00F8466C" w:rsidP="00F8466C" w14:paraId="6E2F40CB" w14:textId="1B1842C8">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q05a2</w:t>
            </w:r>
          </w:p>
        </w:tc>
        <w:tc>
          <w:tcPr>
            <w:tcW w:w="1489" w:type="dxa"/>
            <w:shd w:val="clear" w:color="auto" w:fill="auto"/>
            <w:noWrap/>
            <w:vAlign w:val="center"/>
            <w:hideMark/>
          </w:tcPr>
          <w:p w:rsidR="00A06B56" w:rsidRPr="007126B6" w:rsidP="00F8466C" w14:paraId="25D595FF" w14:textId="77777777">
            <w:pPr>
              <w:spacing w:before="0" w:after="0"/>
              <w:jc w:val="center"/>
              <w:rPr>
                <w:rFonts w:ascii="Times New Roman" w:eastAsia="Times New Roman" w:hAnsi="Times New Roman" w:cs="Times New Roman"/>
                <w:color w:val="000000"/>
                <w:sz w:val="20"/>
                <w:szCs w:val="20"/>
                <w:highlight w:val="yellow"/>
                <w:lang w:eastAsia="de-CH"/>
              </w:rPr>
            </w:pPr>
          </w:p>
        </w:tc>
      </w:tr>
      <w:tr w14:paraId="6AC84754" w14:textId="77777777" w:rsidTr="00295EC8">
        <w:tblPrEx>
          <w:tblW w:w="13887" w:type="dxa"/>
          <w:tblLayout w:type="fixed"/>
          <w:tblCellMar>
            <w:left w:w="70" w:type="dxa"/>
            <w:right w:w="70" w:type="dxa"/>
          </w:tblCellMar>
          <w:tblLook w:val="04A0"/>
        </w:tblPrEx>
        <w:trPr>
          <w:cantSplit/>
          <w:trHeight w:val="273"/>
        </w:trPr>
        <w:tc>
          <w:tcPr>
            <w:tcW w:w="955" w:type="dxa"/>
            <w:vMerge/>
            <w:shd w:val="clear" w:color="auto" w:fill="auto"/>
            <w:noWrap/>
            <w:textDirection w:val="btLr"/>
            <w:vAlign w:val="center"/>
            <w:hideMark/>
          </w:tcPr>
          <w:p w:rsidR="00A06B56" w:rsidRPr="00F8466C" w:rsidP="00F8466C" w14:paraId="1D468372"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A06B56" w:rsidRPr="00F8466C" w:rsidP="00F8466C" w14:paraId="352D77B8" w14:textId="6F52BD70">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Trust in government</w:t>
            </w:r>
          </w:p>
        </w:tc>
        <w:tc>
          <w:tcPr>
            <w:tcW w:w="3924" w:type="dxa"/>
            <w:vAlign w:val="center"/>
          </w:tcPr>
          <w:p w:rsidR="00A06B56" w:rsidRPr="00F8466C" w:rsidP="00F8466C" w14:paraId="0A9EB689" w14:textId="575D958A">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A06B56" w:rsidRPr="00F8466C" w:rsidP="00F8466C" w14:paraId="2C569660" w14:textId="6C68C6C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A06B56" w:rsidRPr="00F8466C" w:rsidP="00F8466C" w14:paraId="10D3B420" w14:textId="68F342F0">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A06B56" w:rsidRPr="00F8466C" w:rsidP="00F8466C" w14:paraId="24B1DB89" w14:textId="72CFC215">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A06B56" w:rsidRPr="007126B6" w:rsidP="00F8466C" w14:paraId="563FDB2E" w14:textId="629240CA">
            <w:pPr>
              <w:spacing w:before="0" w:after="0"/>
              <w:jc w:val="center"/>
              <w:rPr>
                <w:rFonts w:ascii="Times New Roman" w:eastAsia="Times New Roman" w:hAnsi="Times New Roman" w:cs="Times New Roman"/>
                <w:color w:val="000000"/>
                <w:sz w:val="20"/>
                <w:szCs w:val="20"/>
                <w:highlight w:val="yellow"/>
                <w:lang w:eastAsia="de-CH"/>
              </w:rPr>
            </w:pPr>
            <w:r w:rsidRPr="00F8466C">
              <w:rPr>
                <w:rFonts w:ascii="Times New Roman" w:eastAsia="Times New Roman" w:hAnsi="Times New Roman" w:cs="Times New Roman"/>
                <w:color w:val="000000"/>
                <w:sz w:val="20"/>
                <w:szCs w:val="20"/>
                <w:lang w:eastAsia="de-CH"/>
              </w:rPr>
              <w:t>q02201</w:t>
            </w:r>
          </w:p>
        </w:tc>
      </w:tr>
      <w:tr w14:paraId="3A1E3F43" w14:textId="77777777" w:rsidTr="00295EC8">
        <w:tblPrEx>
          <w:tblW w:w="13887" w:type="dxa"/>
          <w:tblLayout w:type="fixed"/>
          <w:tblCellMar>
            <w:left w:w="70" w:type="dxa"/>
            <w:right w:w="70" w:type="dxa"/>
          </w:tblCellMar>
          <w:tblLook w:val="04A0"/>
        </w:tblPrEx>
        <w:trPr>
          <w:cantSplit/>
          <w:trHeight w:val="277"/>
        </w:trPr>
        <w:tc>
          <w:tcPr>
            <w:tcW w:w="955" w:type="dxa"/>
            <w:vMerge/>
            <w:shd w:val="clear" w:color="auto" w:fill="auto"/>
            <w:noWrap/>
            <w:textDirection w:val="btLr"/>
            <w:vAlign w:val="center"/>
            <w:hideMark/>
          </w:tcPr>
          <w:p w:rsidR="00A06B56" w:rsidRPr="00F8466C" w:rsidP="00F8466C" w14:paraId="206556A1"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A06B56" w:rsidRPr="00F8466C" w:rsidP="00F8466C" w14:paraId="6AB934BA" w14:textId="3AE39B7E">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Trust in parliament</w:t>
            </w:r>
          </w:p>
        </w:tc>
        <w:tc>
          <w:tcPr>
            <w:tcW w:w="3924" w:type="dxa"/>
            <w:vAlign w:val="center"/>
          </w:tcPr>
          <w:p w:rsidR="00A06B56" w:rsidRPr="00F8466C" w:rsidP="00F8466C" w14:paraId="2FC92FE0" w14:textId="265F470E">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A06B56" w:rsidRPr="00F8466C" w:rsidP="00F8466C" w14:paraId="5E28C665" w14:textId="6721E99E">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A06B56" w:rsidRPr="00F8466C" w:rsidP="00F8466C" w14:paraId="5D4FF013" w14:textId="3730D32B">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A06B56" w:rsidRPr="00F8466C" w:rsidP="00F8466C" w14:paraId="5EB9EB82" w14:textId="13E72819">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A06B56" w:rsidRPr="007126B6" w:rsidP="00F8466C" w14:paraId="1D8CB591" w14:textId="061D4857">
            <w:pPr>
              <w:spacing w:before="0" w:after="0"/>
              <w:jc w:val="center"/>
              <w:rPr>
                <w:rFonts w:ascii="Times New Roman" w:eastAsia="Times New Roman" w:hAnsi="Times New Roman" w:cs="Times New Roman"/>
                <w:color w:val="000000"/>
                <w:sz w:val="20"/>
                <w:szCs w:val="20"/>
                <w:highlight w:val="yellow"/>
                <w:lang w:eastAsia="de-CH"/>
              </w:rPr>
            </w:pPr>
            <w:r>
              <w:rPr>
                <w:rFonts w:ascii="Times New Roman" w:eastAsia="Times New Roman" w:hAnsi="Times New Roman" w:cs="Times New Roman"/>
                <w:color w:val="000000"/>
                <w:sz w:val="20"/>
                <w:szCs w:val="20"/>
                <w:lang w:eastAsia="de-CH"/>
              </w:rPr>
              <w:t>q02202</w:t>
            </w:r>
          </w:p>
        </w:tc>
      </w:tr>
      <w:tr w14:paraId="4BA14F12" w14:textId="77777777" w:rsidTr="00295EC8">
        <w:tblPrEx>
          <w:tblW w:w="13887" w:type="dxa"/>
          <w:tblLayout w:type="fixed"/>
          <w:tblCellMar>
            <w:left w:w="70" w:type="dxa"/>
            <w:right w:w="70" w:type="dxa"/>
          </w:tblCellMar>
          <w:tblLook w:val="04A0"/>
        </w:tblPrEx>
        <w:trPr>
          <w:cantSplit/>
          <w:trHeight w:val="267"/>
        </w:trPr>
        <w:tc>
          <w:tcPr>
            <w:tcW w:w="955" w:type="dxa"/>
            <w:vMerge/>
            <w:shd w:val="clear" w:color="auto" w:fill="auto"/>
            <w:noWrap/>
            <w:textDirection w:val="btLr"/>
            <w:vAlign w:val="center"/>
            <w:hideMark/>
          </w:tcPr>
          <w:p w:rsidR="00A06B56" w:rsidRPr="00F8466C" w:rsidP="00F8466C" w14:paraId="356DC109"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A06B56" w:rsidRPr="00F8466C" w:rsidP="00F8466C" w14:paraId="4E934BFD" w14:textId="5810F62A">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Trust in courts of justice</w:t>
            </w:r>
          </w:p>
        </w:tc>
        <w:tc>
          <w:tcPr>
            <w:tcW w:w="3924" w:type="dxa"/>
            <w:vAlign w:val="center"/>
          </w:tcPr>
          <w:p w:rsidR="00A06B56" w:rsidRPr="00F8466C" w:rsidP="00F8466C" w14:paraId="77CB4BB5" w14:textId="1393E143">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A06B56" w:rsidRPr="00F8466C" w:rsidP="00F8466C" w14:paraId="03D6FAF6" w14:textId="13A530C9">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A06B56" w:rsidRPr="00F8466C" w:rsidP="00F8466C" w14:paraId="69665EDF" w14:textId="29F2B7C1">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A06B56" w:rsidRPr="00F8466C" w:rsidP="00F8466C" w14:paraId="175270FF" w14:textId="31CCAA12">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A06B56" w:rsidRPr="007126B6" w:rsidP="00F8466C" w14:paraId="50C5B443" w14:textId="65D7F7B5">
            <w:pPr>
              <w:spacing w:before="0" w:after="0"/>
              <w:jc w:val="center"/>
              <w:rPr>
                <w:rFonts w:ascii="Times New Roman" w:eastAsia="Times New Roman" w:hAnsi="Times New Roman" w:cs="Times New Roman"/>
                <w:color w:val="000000"/>
                <w:sz w:val="20"/>
                <w:szCs w:val="20"/>
                <w:highlight w:val="yellow"/>
                <w:lang w:eastAsia="de-CH"/>
              </w:rPr>
            </w:pPr>
            <w:r>
              <w:rPr>
                <w:rFonts w:ascii="Times New Roman" w:eastAsia="Times New Roman" w:hAnsi="Times New Roman" w:cs="Times New Roman"/>
                <w:color w:val="000000"/>
                <w:sz w:val="20"/>
                <w:szCs w:val="20"/>
                <w:lang w:eastAsia="de-CH"/>
              </w:rPr>
              <w:t>q02203</w:t>
            </w:r>
          </w:p>
        </w:tc>
      </w:tr>
      <w:tr w14:paraId="45DC85DF" w14:textId="77777777" w:rsidTr="00295EC8">
        <w:tblPrEx>
          <w:tblW w:w="13887" w:type="dxa"/>
          <w:tblLayout w:type="fixed"/>
          <w:tblCellMar>
            <w:left w:w="70" w:type="dxa"/>
            <w:right w:w="70" w:type="dxa"/>
          </w:tblCellMar>
          <w:tblLook w:val="04A0"/>
        </w:tblPrEx>
        <w:trPr>
          <w:cantSplit/>
          <w:trHeight w:val="285"/>
        </w:trPr>
        <w:tc>
          <w:tcPr>
            <w:tcW w:w="955" w:type="dxa"/>
            <w:vMerge/>
            <w:shd w:val="clear" w:color="auto" w:fill="auto"/>
            <w:noWrap/>
            <w:textDirection w:val="btLr"/>
            <w:vAlign w:val="center"/>
          </w:tcPr>
          <w:p w:rsidR="00431CFC" w:rsidRPr="00F8466C" w:rsidP="00F8466C" w14:paraId="12D95813"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431CFC" w:rsidRPr="00F8466C" w:rsidP="00F8466C" w14:paraId="37148474" w14:textId="26E5EC5D">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Trust in canton</w:t>
            </w:r>
          </w:p>
        </w:tc>
        <w:tc>
          <w:tcPr>
            <w:tcW w:w="3924" w:type="dxa"/>
            <w:vAlign w:val="center"/>
          </w:tcPr>
          <w:p w:rsidR="00431CFC" w:rsidRPr="00F8466C" w:rsidP="00F8466C" w14:paraId="292A2EC8" w14:textId="65827C93">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F8466C" w:rsidP="00F8466C" w14:paraId="525183ED" w14:textId="7777777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F8466C" w:rsidP="00F8466C" w14:paraId="1C3EE9B3" w14:textId="77777777">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431CFC" w:rsidRPr="00F8466C" w:rsidP="00F8466C" w14:paraId="34984042" w14:textId="7777777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7126B6" w:rsidP="00F8466C" w14:paraId="4FE601B6" w14:textId="5696944A">
            <w:pPr>
              <w:spacing w:before="0" w:after="0"/>
              <w:jc w:val="center"/>
              <w:rPr>
                <w:rFonts w:ascii="Times New Roman" w:eastAsia="Times New Roman" w:hAnsi="Times New Roman" w:cs="Times New Roman"/>
                <w:color w:val="000000"/>
                <w:sz w:val="20"/>
                <w:szCs w:val="20"/>
                <w:highlight w:val="yellow"/>
                <w:lang w:eastAsia="de-CH"/>
              </w:rPr>
            </w:pPr>
            <w:r>
              <w:rPr>
                <w:rFonts w:ascii="Times New Roman" w:eastAsia="Times New Roman" w:hAnsi="Times New Roman" w:cs="Times New Roman"/>
                <w:color w:val="000000"/>
                <w:sz w:val="20"/>
                <w:szCs w:val="20"/>
                <w:lang w:eastAsia="de-CH"/>
              </w:rPr>
              <w:t>q02204</w:t>
            </w:r>
          </w:p>
        </w:tc>
      </w:tr>
      <w:tr w14:paraId="5D1884DB" w14:textId="77777777" w:rsidTr="00295EC8">
        <w:tblPrEx>
          <w:tblW w:w="13887" w:type="dxa"/>
          <w:tblLayout w:type="fixed"/>
          <w:tblCellMar>
            <w:left w:w="70" w:type="dxa"/>
            <w:right w:w="70" w:type="dxa"/>
          </w:tblCellMar>
          <w:tblLook w:val="04A0"/>
        </w:tblPrEx>
        <w:trPr>
          <w:cantSplit/>
          <w:trHeight w:val="261"/>
        </w:trPr>
        <w:tc>
          <w:tcPr>
            <w:tcW w:w="955" w:type="dxa"/>
            <w:vMerge/>
            <w:shd w:val="clear" w:color="auto" w:fill="auto"/>
            <w:noWrap/>
            <w:textDirection w:val="btLr"/>
            <w:vAlign w:val="center"/>
          </w:tcPr>
          <w:p w:rsidR="00431CFC" w:rsidRPr="00F8466C" w:rsidP="00F8466C" w14:paraId="3808A549"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431CFC" w:rsidRPr="00F8466C" w:rsidP="00F8466C" w14:paraId="3EB9C33A" w14:textId="30F667DF">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Trust in municipality</w:t>
            </w:r>
          </w:p>
        </w:tc>
        <w:tc>
          <w:tcPr>
            <w:tcW w:w="3924" w:type="dxa"/>
            <w:vAlign w:val="center"/>
          </w:tcPr>
          <w:p w:rsidR="00431CFC" w:rsidRPr="00F8466C" w:rsidP="00F8466C" w14:paraId="77835C83" w14:textId="5CA8B068">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F8466C" w:rsidP="00F8466C" w14:paraId="058102A2" w14:textId="7777777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F8466C" w:rsidP="00F8466C" w14:paraId="414EA9D6" w14:textId="77777777">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431CFC" w:rsidRPr="00F8466C" w:rsidP="00F8466C" w14:paraId="01D65E4C" w14:textId="7777777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7126B6" w:rsidP="00F8466C" w14:paraId="17EC3E23" w14:textId="1B07FE02">
            <w:pPr>
              <w:spacing w:before="0" w:after="0"/>
              <w:jc w:val="center"/>
              <w:rPr>
                <w:rFonts w:ascii="Times New Roman" w:eastAsia="Times New Roman" w:hAnsi="Times New Roman" w:cs="Times New Roman"/>
                <w:color w:val="000000"/>
                <w:sz w:val="20"/>
                <w:szCs w:val="20"/>
                <w:highlight w:val="yellow"/>
                <w:lang w:eastAsia="de-CH"/>
              </w:rPr>
            </w:pPr>
            <w:r>
              <w:rPr>
                <w:rFonts w:ascii="Times New Roman" w:eastAsia="Times New Roman" w:hAnsi="Times New Roman" w:cs="Times New Roman"/>
                <w:color w:val="000000"/>
                <w:sz w:val="20"/>
                <w:szCs w:val="20"/>
                <w:lang w:eastAsia="de-CH"/>
              </w:rPr>
              <w:t>q02205</w:t>
            </w:r>
          </w:p>
        </w:tc>
      </w:tr>
      <w:tr w14:paraId="36A54F62" w14:textId="77777777" w:rsidTr="00295EC8">
        <w:tblPrEx>
          <w:tblW w:w="13887" w:type="dxa"/>
          <w:tblLayout w:type="fixed"/>
          <w:tblCellMar>
            <w:left w:w="70" w:type="dxa"/>
            <w:right w:w="70" w:type="dxa"/>
          </w:tblCellMar>
          <w:tblLook w:val="04A0"/>
        </w:tblPrEx>
        <w:trPr>
          <w:cantSplit/>
          <w:trHeight w:val="279"/>
        </w:trPr>
        <w:tc>
          <w:tcPr>
            <w:tcW w:w="955" w:type="dxa"/>
            <w:vMerge/>
            <w:shd w:val="clear" w:color="auto" w:fill="auto"/>
            <w:noWrap/>
            <w:textDirection w:val="btLr"/>
            <w:vAlign w:val="center"/>
          </w:tcPr>
          <w:p w:rsidR="00431CFC" w:rsidRPr="00F8466C" w:rsidP="00F8466C" w14:paraId="065966B0"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431CFC" w:rsidRPr="00F8466C" w:rsidP="00F8466C" w14:paraId="2EC513DA" w14:textId="1609EAD3">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Trust in media</w:t>
            </w:r>
          </w:p>
        </w:tc>
        <w:tc>
          <w:tcPr>
            <w:tcW w:w="3924" w:type="dxa"/>
            <w:vAlign w:val="center"/>
          </w:tcPr>
          <w:p w:rsidR="00431CFC" w:rsidRPr="00F8466C" w:rsidP="00F8466C" w14:paraId="59976896" w14:textId="5CB2C0CF">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F8466C" w:rsidP="00F8466C" w14:paraId="20942CE5" w14:textId="7777777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F8466C" w:rsidP="00F8466C" w14:paraId="6F8AFDF8" w14:textId="77777777">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431CFC" w:rsidRPr="00F8466C" w:rsidP="00F8466C" w14:paraId="423DF673" w14:textId="7777777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7126B6" w:rsidP="00F8466C" w14:paraId="5E246E38" w14:textId="29BED278">
            <w:pPr>
              <w:spacing w:before="0" w:after="0"/>
              <w:jc w:val="center"/>
              <w:rPr>
                <w:rFonts w:ascii="Times New Roman" w:eastAsia="Times New Roman" w:hAnsi="Times New Roman" w:cs="Times New Roman"/>
                <w:color w:val="000000"/>
                <w:sz w:val="20"/>
                <w:szCs w:val="20"/>
                <w:highlight w:val="yellow"/>
                <w:lang w:eastAsia="de-CH"/>
              </w:rPr>
            </w:pPr>
            <w:r>
              <w:rPr>
                <w:rFonts w:ascii="Times New Roman" w:eastAsia="Times New Roman" w:hAnsi="Times New Roman" w:cs="Times New Roman"/>
                <w:color w:val="000000"/>
                <w:sz w:val="20"/>
                <w:szCs w:val="20"/>
                <w:lang w:eastAsia="de-CH"/>
              </w:rPr>
              <w:t>q02206</w:t>
            </w:r>
          </w:p>
        </w:tc>
      </w:tr>
      <w:tr w14:paraId="4213701B" w14:textId="77777777" w:rsidTr="00295EC8">
        <w:tblPrEx>
          <w:tblW w:w="13887" w:type="dxa"/>
          <w:tblLayout w:type="fixed"/>
          <w:tblCellMar>
            <w:left w:w="70" w:type="dxa"/>
            <w:right w:w="70" w:type="dxa"/>
          </w:tblCellMar>
          <w:tblLook w:val="04A0"/>
        </w:tblPrEx>
        <w:trPr>
          <w:cantSplit/>
          <w:trHeight w:val="283"/>
        </w:trPr>
        <w:tc>
          <w:tcPr>
            <w:tcW w:w="955" w:type="dxa"/>
            <w:vMerge/>
            <w:shd w:val="clear" w:color="auto" w:fill="auto"/>
            <w:noWrap/>
            <w:textDirection w:val="btLr"/>
            <w:vAlign w:val="center"/>
            <w:hideMark/>
          </w:tcPr>
          <w:p w:rsidR="00431CFC" w:rsidRPr="00F8466C" w:rsidP="00F8466C" w14:paraId="0663527D"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hideMark/>
          </w:tcPr>
          <w:p w:rsidR="00431CFC" w:rsidRPr="00F8466C" w:rsidP="00F8466C" w14:paraId="2B603CEF" w14:textId="020702B6">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Trust in political institutions</w:t>
            </w:r>
          </w:p>
        </w:tc>
        <w:tc>
          <w:tcPr>
            <w:tcW w:w="3924" w:type="dxa"/>
            <w:vAlign w:val="center"/>
          </w:tcPr>
          <w:p w:rsidR="00431CFC" w:rsidRPr="00F8466C" w:rsidP="00F8466C" w14:paraId="06BAB5FF" w14:textId="6C5FE7D3">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F8466C" w:rsidP="00F8466C" w14:paraId="260E6728" w14:textId="61FFB9BC">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q08</w:t>
            </w:r>
          </w:p>
        </w:tc>
        <w:tc>
          <w:tcPr>
            <w:tcW w:w="1489" w:type="dxa"/>
            <w:shd w:val="clear" w:color="auto" w:fill="auto"/>
            <w:noWrap/>
            <w:vAlign w:val="center"/>
          </w:tcPr>
          <w:p w:rsidR="00431CFC" w:rsidRPr="00F8466C" w:rsidP="00F8466C" w14:paraId="11982434" w14:textId="5C4CC4FF">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431CFC" w:rsidRPr="00F8466C" w:rsidP="00F8466C" w14:paraId="14B19AFC" w14:textId="2A85554A">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q0201</w:t>
            </w:r>
          </w:p>
        </w:tc>
        <w:tc>
          <w:tcPr>
            <w:tcW w:w="1489" w:type="dxa"/>
            <w:shd w:val="clear" w:color="auto" w:fill="auto"/>
            <w:noWrap/>
            <w:vAlign w:val="center"/>
          </w:tcPr>
          <w:p w:rsidR="00431CFC" w:rsidRPr="00F8466C" w:rsidP="00F8466C" w14:paraId="7C9382F2" w14:textId="66F314C0">
            <w:pPr>
              <w:spacing w:before="0" w:after="0"/>
              <w:jc w:val="center"/>
              <w:rPr>
                <w:rFonts w:ascii="Times New Roman" w:eastAsia="Times New Roman" w:hAnsi="Times New Roman" w:cs="Times New Roman"/>
                <w:color w:val="000000"/>
                <w:sz w:val="20"/>
                <w:szCs w:val="20"/>
                <w:lang w:eastAsia="de-CH"/>
              </w:rPr>
            </w:pPr>
          </w:p>
        </w:tc>
      </w:tr>
      <w:tr w14:paraId="28727B71" w14:textId="77777777" w:rsidTr="00295EC8">
        <w:tblPrEx>
          <w:tblW w:w="13887" w:type="dxa"/>
          <w:tblLayout w:type="fixed"/>
          <w:tblCellMar>
            <w:left w:w="70" w:type="dxa"/>
            <w:right w:w="70" w:type="dxa"/>
          </w:tblCellMar>
          <w:tblLook w:val="04A0"/>
        </w:tblPrEx>
        <w:trPr>
          <w:cantSplit/>
          <w:trHeight w:val="259"/>
        </w:trPr>
        <w:tc>
          <w:tcPr>
            <w:tcW w:w="955" w:type="dxa"/>
            <w:vMerge/>
            <w:shd w:val="clear" w:color="auto" w:fill="auto"/>
            <w:noWrap/>
            <w:textDirection w:val="btLr"/>
            <w:vAlign w:val="center"/>
          </w:tcPr>
          <w:p w:rsidR="00431CFC" w:rsidRPr="00F8466C" w:rsidP="00F8466C" w14:paraId="0549B0DE"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431CFC" w:rsidRPr="00F8466C" w:rsidP="00F8466C" w14:paraId="7712F469" w14:textId="4735FB6D">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Engagement in helping other people</w:t>
            </w:r>
          </w:p>
        </w:tc>
        <w:tc>
          <w:tcPr>
            <w:tcW w:w="3924" w:type="dxa"/>
            <w:vAlign w:val="center"/>
          </w:tcPr>
          <w:p w:rsidR="00431CFC" w:rsidRPr="00F8466C" w:rsidP="00F8466C" w14:paraId="2D375017" w14:textId="7CFB596A">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F8466C" w:rsidP="00F8466C" w14:paraId="3E084438" w14:textId="363F7FEF">
            <w:pPr>
              <w:spacing w:before="0" w:after="0"/>
              <w:jc w:val="center"/>
              <w:rPr>
                <w:rFonts w:ascii="Times New Roman" w:eastAsia="Times New Roman" w:hAnsi="Times New Roman" w:cs="Times New Roman"/>
                <w:color w:val="000000"/>
                <w:sz w:val="20"/>
                <w:szCs w:val="20"/>
                <w:lang w:eastAsia="de-CH"/>
              </w:rPr>
            </w:pPr>
            <w:r>
              <w:rPr>
                <w:rFonts w:ascii="Times New Roman" w:eastAsia="Times New Roman" w:hAnsi="Times New Roman" w:cs="Times New Roman"/>
                <w:color w:val="000000"/>
                <w:sz w:val="20"/>
                <w:szCs w:val="20"/>
                <w:lang w:eastAsia="de-CH"/>
              </w:rPr>
              <w:t>q</w:t>
            </w:r>
            <w:r w:rsidRPr="00F8466C">
              <w:rPr>
                <w:rFonts w:ascii="Times New Roman" w:eastAsia="Times New Roman" w:hAnsi="Times New Roman" w:cs="Times New Roman"/>
                <w:color w:val="000000"/>
                <w:sz w:val="20"/>
                <w:szCs w:val="20"/>
                <w:lang w:eastAsia="de-CH"/>
              </w:rPr>
              <w:t>29.1</w:t>
            </w:r>
          </w:p>
        </w:tc>
        <w:tc>
          <w:tcPr>
            <w:tcW w:w="1489" w:type="dxa"/>
            <w:shd w:val="clear" w:color="auto" w:fill="auto"/>
            <w:noWrap/>
            <w:vAlign w:val="center"/>
          </w:tcPr>
          <w:p w:rsidR="00431CFC" w:rsidRPr="00F8466C" w:rsidP="00295EC8" w14:paraId="5E2DE538" w14:textId="226825A5">
            <w:pPr>
              <w:spacing w:before="0" w:after="0"/>
              <w:jc w:val="center"/>
              <w:rPr>
                <w:rFonts w:ascii="Times New Roman" w:eastAsia="Times New Roman" w:hAnsi="Times New Roman" w:cs="Times New Roman"/>
                <w:color w:val="000000"/>
                <w:sz w:val="20"/>
                <w:szCs w:val="20"/>
                <w:lang w:eastAsia="de-CH"/>
              </w:rPr>
            </w:pPr>
            <w:r>
              <w:rPr>
                <w:rFonts w:ascii="Times New Roman" w:eastAsia="Times New Roman" w:hAnsi="Times New Roman" w:cs="Times New Roman"/>
                <w:color w:val="000000"/>
                <w:sz w:val="20"/>
                <w:szCs w:val="20"/>
                <w:lang w:eastAsia="de-CH"/>
              </w:rPr>
              <w:t>q</w:t>
            </w:r>
            <w:r w:rsidRPr="00F8466C">
              <w:rPr>
                <w:rFonts w:ascii="Times New Roman" w:eastAsia="Times New Roman" w:hAnsi="Times New Roman" w:cs="Times New Roman"/>
                <w:color w:val="000000"/>
                <w:sz w:val="20"/>
                <w:szCs w:val="20"/>
                <w:lang w:eastAsia="de-CH"/>
              </w:rPr>
              <w:t>29.1</w:t>
            </w:r>
          </w:p>
        </w:tc>
        <w:tc>
          <w:tcPr>
            <w:tcW w:w="1488" w:type="dxa"/>
            <w:shd w:val="clear" w:color="auto" w:fill="auto"/>
            <w:noWrap/>
            <w:vAlign w:val="center"/>
          </w:tcPr>
          <w:p w:rsidR="00431CFC" w:rsidRPr="00F8466C" w:rsidP="00295EC8" w14:paraId="21BF7D1F" w14:textId="37056008">
            <w:pPr>
              <w:spacing w:before="0" w:after="0"/>
              <w:jc w:val="center"/>
              <w:rPr>
                <w:rFonts w:ascii="Times New Roman" w:eastAsia="Times New Roman" w:hAnsi="Times New Roman" w:cs="Times New Roman"/>
                <w:color w:val="000000"/>
                <w:sz w:val="20"/>
                <w:szCs w:val="20"/>
                <w:lang w:eastAsia="de-CH"/>
              </w:rPr>
            </w:pPr>
            <w:r>
              <w:rPr>
                <w:rFonts w:ascii="Times New Roman" w:eastAsia="Times New Roman" w:hAnsi="Times New Roman" w:cs="Times New Roman"/>
                <w:color w:val="000000"/>
                <w:sz w:val="20"/>
                <w:szCs w:val="20"/>
                <w:lang w:eastAsia="de-CH"/>
              </w:rPr>
              <w:t>q</w:t>
            </w:r>
            <w:r w:rsidRPr="00F8466C">
              <w:rPr>
                <w:rFonts w:ascii="Times New Roman" w:eastAsia="Times New Roman" w:hAnsi="Times New Roman" w:cs="Times New Roman"/>
                <w:color w:val="000000"/>
                <w:sz w:val="20"/>
                <w:szCs w:val="20"/>
                <w:lang w:eastAsia="de-CH"/>
              </w:rPr>
              <w:t>29.1</w:t>
            </w:r>
          </w:p>
        </w:tc>
        <w:tc>
          <w:tcPr>
            <w:tcW w:w="1489" w:type="dxa"/>
            <w:shd w:val="clear" w:color="auto" w:fill="auto"/>
            <w:noWrap/>
            <w:vAlign w:val="center"/>
          </w:tcPr>
          <w:p w:rsidR="00431CFC" w:rsidRPr="00431CFC" w:rsidP="00F8466C" w14:paraId="4A2FD7B1" w14:textId="04B9844F">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Q290_01</w:t>
            </w:r>
          </w:p>
        </w:tc>
      </w:tr>
      <w:tr w14:paraId="02E82D43" w14:textId="77777777" w:rsidTr="00295EC8">
        <w:tblPrEx>
          <w:tblW w:w="13887" w:type="dxa"/>
          <w:tblLayout w:type="fixed"/>
          <w:tblCellMar>
            <w:left w:w="70" w:type="dxa"/>
            <w:right w:w="70" w:type="dxa"/>
          </w:tblCellMar>
          <w:tblLook w:val="04A0"/>
        </w:tblPrEx>
        <w:trPr>
          <w:cantSplit/>
          <w:trHeight w:val="277"/>
        </w:trPr>
        <w:tc>
          <w:tcPr>
            <w:tcW w:w="955" w:type="dxa"/>
            <w:vMerge/>
            <w:shd w:val="clear" w:color="auto" w:fill="auto"/>
            <w:noWrap/>
            <w:textDirection w:val="btLr"/>
            <w:vAlign w:val="center"/>
          </w:tcPr>
          <w:p w:rsidR="00431CFC" w:rsidRPr="007126B6" w:rsidP="00F8466C" w14:paraId="4AF6653B" w14:textId="77777777">
            <w:pPr>
              <w:spacing w:before="0" w:after="0"/>
              <w:ind w:left="113" w:right="113"/>
              <w:jc w:val="left"/>
              <w:rPr>
                <w:rFonts w:ascii="Times New Roman" w:eastAsia="Times New Roman" w:hAnsi="Times New Roman" w:cs="Times New Roman"/>
                <w:color w:val="000000"/>
                <w:sz w:val="20"/>
                <w:szCs w:val="20"/>
                <w:highlight w:val="yellow"/>
                <w:lang w:eastAsia="de-CH"/>
              </w:rPr>
            </w:pPr>
          </w:p>
        </w:tc>
        <w:tc>
          <w:tcPr>
            <w:tcW w:w="3054" w:type="dxa"/>
            <w:shd w:val="clear" w:color="auto" w:fill="auto"/>
            <w:noWrap/>
            <w:vAlign w:val="center"/>
          </w:tcPr>
          <w:p w:rsidR="00431CFC" w:rsidRPr="00431CFC" w:rsidP="00F8466C" w14:paraId="699677B3" w14:textId="1C22AE3F">
            <w:pPr>
              <w:spacing w:before="0" w:after="0"/>
              <w:jc w:val="left"/>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Solidarity among people</w:t>
            </w:r>
          </w:p>
        </w:tc>
        <w:tc>
          <w:tcPr>
            <w:tcW w:w="3924" w:type="dxa"/>
            <w:vAlign w:val="center"/>
          </w:tcPr>
          <w:p w:rsidR="00431CFC" w:rsidRPr="00431CFC" w:rsidP="00F8466C" w14:paraId="4C7B041D" w14:textId="5794422B">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431CFC" w:rsidP="00F8466C" w14:paraId="2659B091" w14:textId="139E9272">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431CFC" w:rsidP="00F8466C" w14:paraId="59D770F5" w14:textId="77777777">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431CFC" w:rsidRPr="00431CFC" w:rsidP="00F8466C" w14:paraId="39154F61" w14:textId="79835D48">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q03a</w:t>
            </w:r>
          </w:p>
        </w:tc>
        <w:tc>
          <w:tcPr>
            <w:tcW w:w="1489" w:type="dxa"/>
            <w:shd w:val="clear" w:color="auto" w:fill="auto"/>
            <w:noWrap/>
            <w:vAlign w:val="center"/>
          </w:tcPr>
          <w:p w:rsidR="00431CFC" w:rsidRPr="00431CFC" w:rsidP="00F8466C" w14:paraId="0193170E" w14:textId="77777777">
            <w:pPr>
              <w:spacing w:before="0" w:after="0"/>
              <w:jc w:val="center"/>
              <w:rPr>
                <w:rFonts w:ascii="Times New Roman" w:eastAsia="Times New Roman" w:hAnsi="Times New Roman" w:cs="Times New Roman"/>
                <w:color w:val="000000"/>
                <w:sz w:val="20"/>
                <w:szCs w:val="20"/>
                <w:lang w:eastAsia="de-CH"/>
              </w:rPr>
            </w:pPr>
          </w:p>
        </w:tc>
      </w:tr>
      <w:tr w14:paraId="0A61CA11" w14:textId="77777777" w:rsidTr="00295EC8">
        <w:tblPrEx>
          <w:tblW w:w="13887" w:type="dxa"/>
          <w:tblLayout w:type="fixed"/>
          <w:tblCellMar>
            <w:left w:w="70" w:type="dxa"/>
            <w:right w:w="70" w:type="dxa"/>
          </w:tblCellMar>
          <w:tblLook w:val="04A0"/>
        </w:tblPrEx>
        <w:trPr>
          <w:cantSplit/>
          <w:trHeight w:val="281"/>
        </w:trPr>
        <w:tc>
          <w:tcPr>
            <w:tcW w:w="955" w:type="dxa"/>
            <w:vMerge/>
            <w:shd w:val="clear" w:color="auto" w:fill="auto"/>
            <w:noWrap/>
            <w:textDirection w:val="btLr"/>
            <w:vAlign w:val="center"/>
          </w:tcPr>
          <w:p w:rsidR="00431CFC" w:rsidRPr="007126B6" w:rsidP="00F8466C" w14:paraId="201D0729" w14:textId="77777777">
            <w:pPr>
              <w:spacing w:before="0" w:after="0"/>
              <w:ind w:left="113" w:right="113"/>
              <w:jc w:val="left"/>
              <w:rPr>
                <w:rFonts w:ascii="Times New Roman" w:eastAsia="Times New Roman" w:hAnsi="Times New Roman" w:cs="Times New Roman"/>
                <w:color w:val="000000"/>
                <w:sz w:val="20"/>
                <w:szCs w:val="20"/>
                <w:highlight w:val="yellow"/>
                <w:lang w:eastAsia="de-CH"/>
              </w:rPr>
            </w:pPr>
          </w:p>
        </w:tc>
        <w:tc>
          <w:tcPr>
            <w:tcW w:w="3054" w:type="dxa"/>
            <w:shd w:val="clear" w:color="auto" w:fill="auto"/>
            <w:noWrap/>
            <w:vAlign w:val="center"/>
          </w:tcPr>
          <w:p w:rsidR="00431CFC" w:rsidRPr="00F8466C" w:rsidP="00F8466C" w14:paraId="14A86821" w14:textId="5EFCCE6E">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Cohesion among generations</w:t>
            </w:r>
          </w:p>
        </w:tc>
        <w:tc>
          <w:tcPr>
            <w:tcW w:w="3924" w:type="dxa"/>
            <w:vAlign w:val="center"/>
          </w:tcPr>
          <w:p w:rsidR="00431CFC" w:rsidRPr="00F8466C" w:rsidP="00F8466C" w14:paraId="1BAF75F9" w14:textId="6D087ABE">
            <w:pPr>
              <w:spacing w:before="0" w:after="0"/>
              <w:jc w:val="left"/>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F8466C" w:rsidP="00F8466C" w14:paraId="354D813A" w14:textId="72A68220">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F8466C" w:rsidP="00F8466C" w14:paraId="79634CE5" w14:textId="77777777">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431CFC" w:rsidRPr="00F8466C" w:rsidP="00F8466C" w14:paraId="7189E5F0" w14:textId="23882848">
            <w:pPr>
              <w:spacing w:before="0" w:after="0"/>
              <w:jc w:val="center"/>
              <w:rPr>
                <w:rFonts w:ascii="Times New Roman" w:eastAsia="Times New Roman" w:hAnsi="Times New Roman" w:cs="Times New Roman"/>
                <w:color w:val="000000"/>
                <w:sz w:val="20"/>
                <w:szCs w:val="20"/>
                <w:lang w:eastAsia="de-CH"/>
              </w:rPr>
            </w:pPr>
            <w:r w:rsidRPr="00F8466C">
              <w:rPr>
                <w:rFonts w:ascii="Times New Roman" w:eastAsia="Times New Roman" w:hAnsi="Times New Roman" w:cs="Times New Roman"/>
                <w:color w:val="000000"/>
                <w:sz w:val="20"/>
                <w:szCs w:val="20"/>
                <w:lang w:eastAsia="de-CH"/>
              </w:rPr>
              <w:t>q03a6</w:t>
            </w:r>
          </w:p>
        </w:tc>
        <w:tc>
          <w:tcPr>
            <w:tcW w:w="1489" w:type="dxa"/>
            <w:shd w:val="clear" w:color="auto" w:fill="auto"/>
            <w:noWrap/>
            <w:vAlign w:val="center"/>
          </w:tcPr>
          <w:p w:rsidR="00431CFC" w:rsidRPr="00F8466C" w:rsidP="00F8466C" w14:paraId="52470A45" w14:textId="46A815C3">
            <w:pPr>
              <w:spacing w:before="0" w:after="0"/>
              <w:jc w:val="center"/>
              <w:rPr>
                <w:rFonts w:ascii="Times New Roman" w:eastAsia="Times New Roman" w:hAnsi="Times New Roman" w:cs="Times New Roman"/>
                <w:color w:val="000000"/>
                <w:sz w:val="20"/>
                <w:szCs w:val="20"/>
                <w:lang w:eastAsia="de-CH"/>
              </w:rPr>
            </w:pPr>
          </w:p>
        </w:tc>
      </w:tr>
      <w:tr w14:paraId="3AD9C741" w14:textId="77777777" w:rsidTr="00295EC8">
        <w:tblPrEx>
          <w:tblW w:w="13887" w:type="dxa"/>
          <w:tblLayout w:type="fixed"/>
          <w:tblCellMar>
            <w:left w:w="70" w:type="dxa"/>
            <w:right w:w="70" w:type="dxa"/>
          </w:tblCellMar>
          <w:tblLook w:val="04A0"/>
        </w:tblPrEx>
        <w:trPr>
          <w:cantSplit/>
          <w:trHeight w:val="271"/>
        </w:trPr>
        <w:tc>
          <w:tcPr>
            <w:tcW w:w="955" w:type="dxa"/>
            <w:vMerge/>
            <w:shd w:val="clear" w:color="auto" w:fill="auto"/>
            <w:noWrap/>
            <w:textDirection w:val="btLr"/>
            <w:vAlign w:val="center"/>
          </w:tcPr>
          <w:p w:rsidR="00431CFC" w:rsidRPr="007126B6" w:rsidP="00F8466C" w14:paraId="77BB649B" w14:textId="77777777">
            <w:pPr>
              <w:spacing w:before="0" w:after="0"/>
              <w:ind w:left="113" w:right="113"/>
              <w:jc w:val="left"/>
              <w:rPr>
                <w:rFonts w:ascii="Times New Roman" w:eastAsia="Times New Roman" w:hAnsi="Times New Roman" w:cs="Times New Roman"/>
                <w:color w:val="000000"/>
                <w:sz w:val="20"/>
                <w:szCs w:val="20"/>
                <w:highlight w:val="yellow"/>
                <w:lang w:eastAsia="de-CH"/>
              </w:rPr>
            </w:pPr>
          </w:p>
        </w:tc>
        <w:tc>
          <w:tcPr>
            <w:tcW w:w="3054" w:type="dxa"/>
            <w:shd w:val="clear" w:color="auto" w:fill="auto"/>
            <w:noWrap/>
            <w:vAlign w:val="center"/>
          </w:tcPr>
          <w:p w:rsidR="00431CFC" w:rsidRPr="007126B6" w:rsidP="00F8466C" w14:paraId="6B0F7449" w14:textId="38FCD80B">
            <w:pPr>
              <w:spacing w:before="0" w:after="0"/>
              <w:jc w:val="left"/>
              <w:rPr>
                <w:rFonts w:ascii="Times New Roman" w:eastAsia="Times New Roman" w:hAnsi="Times New Roman" w:cs="Times New Roman"/>
                <w:color w:val="000000"/>
                <w:sz w:val="20"/>
                <w:szCs w:val="20"/>
                <w:highlight w:val="yellow"/>
                <w:lang w:eastAsia="de-CH"/>
              </w:rPr>
            </w:pPr>
            <w:r w:rsidRPr="00A06B56">
              <w:rPr>
                <w:rFonts w:ascii="Times New Roman" w:eastAsia="Times New Roman" w:hAnsi="Times New Roman" w:cs="Times New Roman"/>
                <w:color w:val="000000"/>
                <w:sz w:val="20"/>
                <w:szCs w:val="20"/>
                <w:lang w:eastAsia="de-CH"/>
              </w:rPr>
              <w:t>Frequency of meeting with friends</w:t>
            </w:r>
          </w:p>
        </w:tc>
        <w:tc>
          <w:tcPr>
            <w:tcW w:w="3924" w:type="dxa"/>
            <w:vAlign w:val="center"/>
          </w:tcPr>
          <w:p w:rsidR="00431CFC" w:rsidRPr="007126B6" w:rsidP="00F8466C" w14:paraId="4AECF69A" w14:textId="56F8F882">
            <w:pPr>
              <w:spacing w:before="0" w:after="0"/>
              <w:jc w:val="left"/>
              <w:rPr>
                <w:rFonts w:ascii="Times New Roman" w:eastAsia="Times New Roman" w:hAnsi="Times New Roman" w:cs="Times New Roman"/>
                <w:color w:val="000000"/>
                <w:sz w:val="20"/>
                <w:szCs w:val="20"/>
                <w:highlight w:val="yellow"/>
                <w:lang w:eastAsia="de-CH"/>
              </w:rPr>
            </w:pPr>
            <w:r w:rsidRPr="00A06B56">
              <w:rPr>
                <w:rFonts w:ascii="Times New Roman" w:eastAsia="Times New Roman" w:hAnsi="Times New Roman" w:cs="Times New Roman"/>
                <w:color w:val="000000"/>
                <w:sz w:val="20"/>
                <w:szCs w:val="20"/>
                <w:lang w:eastAsia="de-CH"/>
              </w:rPr>
              <w:t>Categories from: 1-never, 7-every day</w:t>
            </w:r>
          </w:p>
        </w:tc>
        <w:tc>
          <w:tcPr>
            <w:tcW w:w="1488" w:type="dxa"/>
            <w:shd w:val="clear" w:color="auto" w:fill="auto"/>
            <w:noWrap/>
            <w:vAlign w:val="center"/>
          </w:tcPr>
          <w:p w:rsidR="00295EC8" w:rsidRPr="00295EC8" w:rsidP="00295EC8" w14:paraId="7FBD42F0" w14:textId="5D97087D">
            <w:pPr>
              <w:spacing w:before="0" w:after="0"/>
              <w:jc w:val="center"/>
              <w:rPr>
                <w:rFonts w:ascii="Times New Roman" w:eastAsia="Times New Roman" w:hAnsi="Times New Roman" w:cs="Times New Roman"/>
                <w:color w:val="000000"/>
                <w:sz w:val="20"/>
                <w:szCs w:val="20"/>
                <w:lang w:eastAsia="de-CH"/>
              </w:rPr>
            </w:pPr>
            <w:r w:rsidRPr="00A06B56">
              <w:rPr>
                <w:rFonts w:ascii="Times New Roman" w:eastAsia="Times New Roman" w:hAnsi="Times New Roman" w:cs="Times New Roman"/>
                <w:color w:val="000000"/>
                <w:sz w:val="20"/>
                <w:szCs w:val="20"/>
                <w:lang w:eastAsia="de-CH"/>
              </w:rPr>
              <w:t>q01</w:t>
            </w:r>
          </w:p>
        </w:tc>
        <w:tc>
          <w:tcPr>
            <w:tcW w:w="1489" w:type="dxa"/>
            <w:shd w:val="clear" w:color="auto" w:fill="auto"/>
            <w:noWrap/>
            <w:vAlign w:val="center"/>
          </w:tcPr>
          <w:p w:rsidR="00431CFC" w:rsidRPr="007126B6" w:rsidP="00F8466C" w14:paraId="1ABDFEF4" w14:textId="656BDAE9">
            <w:pPr>
              <w:spacing w:before="0" w:after="0"/>
              <w:jc w:val="center"/>
              <w:rPr>
                <w:rFonts w:ascii="Times New Roman" w:eastAsia="Times New Roman" w:hAnsi="Times New Roman" w:cs="Times New Roman"/>
                <w:color w:val="000000"/>
                <w:sz w:val="20"/>
                <w:szCs w:val="20"/>
                <w:highlight w:val="yellow"/>
                <w:lang w:eastAsia="de-CH"/>
              </w:rPr>
            </w:pPr>
            <w:r w:rsidRPr="00A06B56">
              <w:rPr>
                <w:rFonts w:ascii="Times New Roman" w:eastAsia="Times New Roman" w:hAnsi="Times New Roman" w:cs="Times New Roman"/>
                <w:color w:val="000000"/>
                <w:sz w:val="20"/>
                <w:szCs w:val="20"/>
                <w:lang w:eastAsia="de-CH"/>
              </w:rPr>
              <w:t>q01</w:t>
            </w:r>
          </w:p>
        </w:tc>
        <w:tc>
          <w:tcPr>
            <w:tcW w:w="1488" w:type="dxa"/>
            <w:shd w:val="clear" w:color="auto" w:fill="auto"/>
            <w:noWrap/>
            <w:vAlign w:val="center"/>
          </w:tcPr>
          <w:p w:rsidR="00431CFC" w:rsidRPr="007126B6" w:rsidP="00F8466C" w14:paraId="05EAA399" w14:textId="75BA149A">
            <w:pPr>
              <w:spacing w:before="0" w:after="0"/>
              <w:jc w:val="center"/>
              <w:rPr>
                <w:rFonts w:ascii="Times New Roman" w:eastAsia="Times New Roman" w:hAnsi="Times New Roman" w:cs="Times New Roman"/>
                <w:color w:val="000000"/>
                <w:sz w:val="20"/>
                <w:szCs w:val="20"/>
                <w:highlight w:val="yellow"/>
                <w:lang w:eastAsia="de-CH"/>
              </w:rPr>
            </w:pPr>
            <w:r w:rsidRPr="00A06B56">
              <w:rPr>
                <w:rFonts w:ascii="Times New Roman" w:eastAsia="Times New Roman" w:hAnsi="Times New Roman" w:cs="Times New Roman"/>
                <w:color w:val="000000"/>
                <w:sz w:val="20"/>
                <w:szCs w:val="20"/>
                <w:lang w:eastAsia="de-CH"/>
              </w:rPr>
              <w:t>q01</w:t>
            </w:r>
          </w:p>
        </w:tc>
        <w:tc>
          <w:tcPr>
            <w:tcW w:w="1489" w:type="dxa"/>
            <w:shd w:val="clear" w:color="auto" w:fill="auto"/>
            <w:noWrap/>
            <w:vAlign w:val="center"/>
          </w:tcPr>
          <w:p w:rsidR="00431CFC" w:rsidRPr="007126B6" w:rsidP="00F8466C" w14:paraId="1592C69A" w14:textId="7EB550BA">
            <w:pPr>
              <w:spacing w:before="0" w:after="0"/>
              <w:jc w:val="center"/>
              <w:rPr>
                <w:rFonts w:ascii="Times New Roman" w:eastAsia="Times New Roman" w:hAnsi="Times New Roman" w:cs="Times New Roman"/>
                <w:color w:val="000000"/>
                <w:sz w:val="20"/>
                <w:szCs w:val="20"/>
                <w:highlight w:val="yellow"/>
                <w:lang w:eastAsia="de-CH"/>
              </w:rPr>
            </w:pPr>
            <w:r w:rsidRPr="00A06B56">
              <w:rPr>
                <w:rFonts w:ascii="Times New Roman" w:eastAsia="Times New Roman" w:hAnsi="Times New Roman" w:cs="Times New Roman"/>
                <w:color w:val="000000"/>
                <w:sz w:val="20"/>
                <w:szCs w:val="20"/>
                <w:lang w:eastAsia="de-CH"/>
              </w:rPr>
              <w:t>q010</w:t>
            </w:r>
          </w:p>
        </w:tc>
      </w:tr>
      <w:tr w14:paraId="5F4325FC" w14:textId="77777777" w:rsidTr="00295EC8">
        <w:tblPrEx>
          <w:tblW w:w="13887" w:type="dxa"/>
          <w:tblLayout w:type="fixed"/>
          <w:tblCellMar>
            <w:left w:w="70" w:type="dxa"/>
            <w:right w:w="70" w:type="dxa"/>
          </w:tblCellMar>
          <w:tblLook w:val="04A0"/>
        </w:tblPrEx>
        <w:trPr>
          <w:trHeight w:val="417"/>
        </w:trPr>
        <w:tc>
          <w:tcPr>
            <w:tcW w:w="955" w:type="dxa"/>
            <w:vMerge w:val="restart"/>
            <w:shd w:val="clear" w:color="auto" w:fill="auto"/>
            <w:noWrap/>
            <w:textDirection w:val="btLr"/>
            <w:vAlign w:val="center"/>
            <w:hideMark/>
          </w:tcPr>
          <w:p w:rsidR="00431CFC" w:rsidRPr="007126B6" w:rsidP="00F8466C" w14:paraId="7EC08EC0" w14:textId="6955796A">
            <w:pPr>
              <w:spacing w:before="0" w:after="0"/>
              <w:ind w:left="113" w:right="113"/>
              <w:jc w:val="center"/>
              <w:rPr>
                <w:rFonts w:ascii="Times New Roman" w:eastAsia="Times New Roman" w:hAnsi="Times New Roman" w:cs="Times New Roman"/>
                <w:color w:val="000000"/>
                <w:sz w:val="20"/>
                <w:szCs w:val="20"/>
                <w:highlight w:val="yellow"/>
                <w:lang w:eastAsia="de-CH"/>
              </w:rPr>
            </w:pPr>
            <w:r w:rsidRPr="00C62716">
              <w:rPr>
                <w:rFonts w:ascii="Times New Roman" w:eastAsia="Times New Roman" w:hAnsi="Times New Roman" w:cs="Times New Roman"/>
                <w:color w:val="000000"/>
                <w:sz w:val="20"/>
                <w:szCs w:val="20"/>
                <w:lang w:eastAsia="de-CH"/>
              </w:rPr>
              <w:t>Trust</w:t>
            </w:r>
          </w:p>
        </w:tc>
        <w:tc>
          <w:tcPr>
            <w:tcW w:w="3054" w:type="dxa"/>
            <w:shd w:val="clear" w:color="auto" w:fill="auto"/>
            <w:noWrap/>
            <w:vAlign w:val="center"/>
          </w:tcPr>
          <w:p w:rsidR="00431CFC" w:rsidRPr="00C62716" w:rsidP="00F8466C" w14:paraId="3C315EE0" w14:textId="1122991A">
            <w:pPr>
              <w:spacing w:before="0" w:after="0"/>
              <w:jc w:val="left"/>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Trust in strangers</w:t>
            </w:r>
          </w:p>
        </w:tc>
        <w:tc>
          <w:tcPr>
            <w:tcW w:w="3924" w:type="dxa"/>
            <w:shd w:val="clear" w:color="auto" w:fill="auto"/>
            <w:vAlign w:val="center"/>
          </w:tcPr>
          <w:p w:rsidR="00431CFC" w:rsidRPr="00C62716" w:rsidP="00F8466C" w14:paraId="37965CEC" w14:textId="3E529D59">
            <w:pPr>
              <w:spacing w:before="0" w:after="0"/>
              <w:jc w:val="left"/>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C62716" w:rsidP="00F8466C" w14:paraId="4D118C6B" w14:textId="16E1038C">
            <w:pPr>
              <w:spacing w:before="0" w:after="0"/>
              <w:jc w:val="center"/>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q02</w:t>
            </w:r>
          </w:p>
        </w:tc>
        <w:tc>
          <w:tcPr>
            <w:tcW w:w="1489" w:type="dxa"/>
            <w:shd w:val="clear" w:color="auto" w:fill="auto"/>
            <w:noWrap/>
            <w:vAlign w:val="center"/>
          </w:tcPr>
          <w:p w:rsidR="00431CFC" w:rsidRPr="00C62716" w:rsidP="00F8466C" w14:paraId="3544C4EE" w14:textId="5151C629">
            <w:pPr>
              <w:spacing w:before="0" w:after="0"/>
              <w:jc w:val="center"/>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q02</w:t>
            </w:r>
          </w:p>
        </w:tc>
        <w:tc>
          <w:tcPr>
            <w:tcW w:w="1488" w:type="dxa"/>
            <w:shd w:val="clear" w:color="auto" w:fill="auto"/>
            <w:noWrap/>
            <w:vAlign w:val="center"/>
          </w:tcPr>
          <w:p w:rsidR="00431CFC" w:rsidRPr="00C62716" w:rsidP="00F8466C" w14:paraId="2A43B30E" w14:textId="33E98832">
            <w:pPr>
              <w:pStyle w:val="Default"/>
              <w:jc w:val="center"/>
              <w:rPr>
                <w:sz w:val="20"/>
                <w:szCs w:val="20"/>
              </w:rPr>
            </w:pPr>
            <w:r w:rsidRPr="00C62716">
              <w:rPr>
                <w:rFonts w:eastAsia="Times New Roman"/>
                <w:sz w:val="20"/>
                <w:szCs w:val="20"/>
                <w:lang w:eastAsia="de-CH"/>
              </w:rPr>
              <w:t>q02a2</w:t>
            </w:r>
          </w:p>
        </w:tc>
        <w:tc>
          <w:tcPr>
            <w:tcW w:w="1489" w:type="dxa"/>
            <w:shd w:val="clear" w:color="auto" w:fill="auto"/>
            <w:noWrap/>
            <w:vAlign w:val="center"/>
          </w:tcPr>
          <w:p w:rsidR="00431CFC" w:rsidRPr="00C62716" w:rsidP="00F8466C" w14:paraId="0238FCB4" w14:textId="211AB883">
            <w:pPr>
              <w:spacing w:before="0" w:after="0"/>
              <w:jc w:val="center"/>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q020</w:t>
            </w:r>
          </w:p>
        </w:tc>
      </w:tr>
      <w:tr w14:paraId="5880AD79" w14:textId="77777777" w:rsidTr="00295EC8">
        <w:tblPrEx>
          <w:tblW w:w="13887" w:type="dxa"/>
          <w:tblLayout w:type="fixed"/>
          <w:tblCellMar>
            <w:left w:w="70" w:type="dxa"/>
            <w:right w:w="70" w:type="dxa"/>
          </w:tblCellMar>
          <w:tblLook w:val="04A0"/>
        </w:tblPrEx>
        <w:trPr>
          <w:trHeight w:val="409"/>
        </w:trPr>
        <w:tc>
          <w:tcPr>
            <w:tcW w:w="955" w:type="dxa"/>
            <w:vMerge/>
            <w:shd w:val="clear" w:color="auto" w:fill="auto"/>
            <w:noWrap/>
            <w:vAlign w:val="center"/>
            <w:hideMark/>
          </w:tcPr>
          <w:p w:rsidR="00431CFC" w:rsidRPr="007126B6" w:rsidP="00F8466C" w14:paraId="2E150EEA" w14:textId="77777777">
            <w:pPr>
              <w:spacing w:before="0" w:after="0"/>
              <w:jc w:val="left"/>
              <w:rPr>
                <w:rFonts w:ascii="Times New Roman" w:eastAsia="Times New Roman" w:hAnsi="Times New Roman" w:cs="Times New Roman"/>
                <w:color w:val="000000"/>
                <w:sz w:val="20"/>
                <w:szCs w:val="20"/>
                <w:highlight w:val="yellow"/>
                <w:lang w:eastAsia="de-CH"/>
              </w:rPr>
            </w:pPr>
          </w:p>
        </w:tc>
        <w:tc>
          <w:tcPr>
            <w:tcW w:w="3054" w:type="dxa"/>
            <w:shd w:val="clear" w:color="auto" w:fill="auto"/>
            <w:noWrap/>
            <w:vAlign w:val="center"/>
          </w:tcPr>
          <w:p w:rsidR="00431CFC" w:rsidRPr="00C62716" w:rsidP="00F8466C" w14:paraId="78E9F3BB" w14:textId="5DA37E63">
            <w:pPr>
              <w:spacing w:before="0" w:after="0"/>
              <w:jc w:val="left"/>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Trust in neighbors</w:t>
            </w:r>
          </w:p>
        </w:tc>
        <w:tc>
          <w:tcPr>
            <w:tcW w:w="3924" w:type="dxa"/>
            <w:vAlign w:val="center"/>
          </w:tcPr>
          <w:p w:rsidR="00431CFC" w:rsidRPr="00C62716" w:rsidP="00F8466C" w14:paraId="6D8BFE6D" w14:textId="27DA9533">
            <w:pPr>
              <w:spacing w:before="0" w:after="0"/>
              <w:jc w:val="left"/>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C62716" w:rsidP="00F8466C" w14:paraId="42384D23" w14:textId="2E3E18E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C62716" w:rsidP="00F8466C" w14:paraId="04F40977" w14:textId="5F3C0C3F">
            <w:pPr>
              <w:spacing w:before="0" w:after="0"/>
              <w:jc w:val="center"/>
              <w:rPr>
                <w:rFonts w:ascii="Times New Roman" w:eastAsia="Times New Roman" w:hAnsi="Times New Roman" w:cs="Times New Roman"/>
                <w:color w:val="000000"/>
                <w:sz w:val="20"/>
                <w:szCs w:val="20"/>
                <w:lang w:eastAsia="de-CH"/>
              </w:rPr>
            </w:pPr>
            <w:r>
              <w:rPr>
                <w:rFonts w:ascii="Times New Roman" w:eastAsia="Times New Roman" w:hAnsi="Times New Roman" w:cs="Times New Roman"/>
                <w:color w:val="000000"/>
                <w:sz w:val="20"/>
                <w:szCs w:val="20"/>
                <w:lang w:eastAsia="de-CH"/>
              </w:rPr>
              <w:t>q02.01.03</w:t>
            </w:r>
          </w:p>
        </w:tc>
        <w:tc>
          <w:tcPr>
            <w:tcW w:w="1488" w:type="dxa"/>
            <w:shd w:val="clear" w:color="auto" w:fill="auto"/>
            <w:noWrap/>
            <w:vAlign w:val="center"/>
          </w:tcPr>
          <w:p w:rsidR="00431CFC" w:rsidRPr="00C62716" w:rsidP="00F8466C" w14:paraId="211BD43A" w14:textId="0A16ABAE">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C62716" w:rsidP="00F8466C" w14:paraId="43A97F2D" w14:textId="46E2737F">
            <w:pPr>
              <w:spacing w:before="0" w:after="0"/>
              <w:jc w:val="center"/>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Q021_03</w:t>
            </w:r>
          </w:p>
        </w:tc>
      </w:tr>
      <w:tr w14:paraId="150C00F9" w14:textId="77777777" w:rsidTr="00295EC8">
        <w:tblPrEx>
          <w:tblW w:w="13887" w:type="dxa"/>
          <w:tblLayout w:type="fixed"/>
          <w:tblCellMar>
            <w:left w:w="70" w:type="dxa"/>
            <w:right w:w="70" w:type="dxa"/>
          </w:tblCellMar>
          <w:tblLook w:val="04A0"/>
        </w:tblPrEx>
        <w:trPr>
          <w:trHeight w:val="429"/>
        </w:trPr>
        <w:tc>
          <w:tcPr>
            <w:tcW w:w="955" w:type="dxa"/>
            <w:vMerge/>
            <w:shd w:val="clear" w:color="auto" w:fill="auto"/>
            <w:noWrap/>
            <w:vAlign w:val="center"/>
          </w:tcPr>
          <w:p w:rsidR="00431CFC" w:rsidRPr="007126B6" w:rsidP="00F8466C" w14:paraId="5F628073" w14:textId="77777777">
            <w:pPr>
              <w:spacing w:before="0" w:after="0"/>
              <w:jc w:val="left"/>
              <w:rPr>
                <w:rFonts w:ascii="Times New Roman" w:eastAsia="Times New Roman" w:hAnsi="Times New Roman" w:cs="Times New Roman"/>
                <w:color w:val="000000"/>
                <w:sz w:val="20"/>
                <w:szCs w:val="20"/>
                <w:highlight w:val="yellow"/>
                <w:lang w:eastAsia="de-CH"/>
              </w:rPr>
            </w:pPr>
          </w:p>
        </w:tc>
        <w:tc>
          <w:tcPr>
            <w:tcW w:w="3054" w:type="dxa"/>
            <w:shd w:val="clear" w:color="auto" w:fill="auto"/>
            <w:noWrap/>
            <w:vAlign w:val="center"/>
          </w:tcPr>
          <w:p w:rsidR="00431CFC" w:rsidRPr="00C62716" w:rsidP="00F8466C" w14:paraId="60E693D1" w14:textId="0CA94817">
            <w:pPr>
              <w:spacing w:before="0" w:after="0"/>
              <w:jc w:val="left"/>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Trust in friends</w:t>
            </w:r>
          </w:p>
        </w:tc>
        <w:tc>
          <w:tcPr>
            <w:tcW w:w="3924" w:type="dxa"/>
            <w:vAlign w:val="center"/>
          </w:tcPr>
          <w:p w:rsidR="00431CFC" w:rsidRPr="00C62716" w:rsidP="00F8466C" w14:paraId="08C1A32E" w14:textId="4BE405F5">
            <w:pPr>
              <w:spacing w:before="0" w:after="0"/>
              <w:jc w:val="left"/>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C62716" w:rsidP="00F8466C" w14:paraId="079DBE8E" w14:textId="77777777">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tcPr>
          <w:p w:rsidR="00431CFC" w:rsidRPr="00C62716" w:rsidP="00F8466C" w14:paraId="49A412D2" w14:textId="5D486BC5">
            <w:pPr>
              <w:spacing w:before="0" w:after="0"/>
              <w:jc w:val="center"/>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q02.01.02</w:t>
            </w:r>
          </w:p>
        </w:tc>
        <w:tc>
          <w:tcPr>
            <w:tcW w:w="1488" w:type="dxa"/>
            <w:shd w:val="clear" w:color="auto" w:fill="auto"/>
            <w:noWrap/>
            <w:vAlign w:val="center"/>
          </w:tcPr>
          <w:p w:rsidR="00431CFC" w:rsidRPr="00C62716" w:rsidP="00F8466C" w14:paraId="3672D5D6" w14:textId="51B47C91">
            <w:pPr>
              <w:spacing w:before="0" w:after="0"/>
              <w:jc w:val="center"/>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q02a</w:t>
            </w:r>
          </w:p>
        </w:tc>
        <w:tc>
          <w:tcPr>
            <w:tcW w:w="1489" w:type="dxa"/>
            <w:shd w:val="clear" w:color="auto" w:fill="auto"/>
            <w:noWrap/>
            <w:vAlign w:val="center"/>
          </w:tcPr>
          <w:p w:rsidR="00431CFC" w:rsidRPr="00C62716" w:rsidP="00F8466C" w14:paraId="6E823A85" w14:textId="141BAF34">
            <w:pPr>
              <w:spacing w:before="0" w:after="0"/>
              <w:jc w:val="center"/>
              <w:rPr>
                <w:rFonts w:ascii="Times New Roman" w:eastAsia="Times New Roman" w:hAnsi="Times New Roman" w:cs="Times New Roman"/>
                <w:color w:val="000000"/>
                <w:sz w:val="20"/>
                <w:szCs w:val="20"/>
                <w:lang w:eastAsia="de-CH"/>
              </w:rPr>
            </w:pPr>
            <w:r w:rsidRPr="00C62716">
              <w:rPr>
                <w:rFonts w:ascii="Times New Roman" w:eastAsia="Times New Roman" w:hAnsi="Times New Roman" w:cs="Times New Roman"/>
                <w:color w:val="000000"/>
                <w:sz w:val="20"/>
                <w:szCs w:val="20"/>
                <w:lang w:eastAsia="de-CH"/>
              </w:rPr>
              <w:t>Q021_02</w:t>
            </w:r>
          </w:p>
        </w:tc>
      </w:tr>
      <w:tr w14:paraId="797FB7A4" w14:textId="77777777" w:rsidTr="00295EC8">
        <w:tblPrEx>
          <w:tblW w:w="13887" w:type="dxa"/>
          <w:tblLayout w:type="fixed"/>
          <w:tblCellMar>
            <w:left w:w="70" w:type="dxa"/>
            <w:right w:w="70" w:type="dxa"/>
          </w:tblCellMar>
          <w:tblLook w:val="04A0"/>
        </w:tblPrEx>
        <w:trPr>
          <w:trHeight w:val="393"/>
        </w:trPr>
        <w:tc>
          <w:tcPr>
            <w:tcW w:w="955" w:type="dxa"/>
            <w:vMerge/>
            <w:shd w:val="clear" w:color="auto" w:fill="auto"/>
            <w:noWrap/>
            <w:vAlign w:val="center"/>
          </w:tcPr>
          <w:p w:rsidR="00431CFC" w:rsidRPr="007126B6" w:rsidP="00F8466C" w14:paraId="0DBC20EE" w14:textId="77777777">
            <w:pPr>
              <w:spacing w:before="0" w:after="0"/>
              <w:jc w:val="left"/>
              <w:rPr>
                <w:rFonts w:ascii="Times New Roman" w:eastAsia="Times New Roman" w:hAnsi="Times New Roman" w:cs="Times New Roman"/>
                <w:color w:val="000000"/>
                <w:sz w:val="20"/>
                <w:szCs w:val="20"/>
                <w:highlight w:val="yellow"/>
                <w:lang w:eastAsia="de-CH"/>
              </w:rPr>
            </w:pPr>
          </w:p>
        </w:tc>
        <w:tc>
          <w:tcPr>
            <w:tcW w:w="3054" w:type="dxa"/>
            <w:shd w:val="clear" w:color="auto" w:fill="auto"/>
            <w:noWrap/>
            <w:vAlign w:val="center"/>
          </w:tcPr>
          <w:p w:rsidR="00431CFC" w:rsidP="00F8466C" w14:paraId="0547FF70" w14:textId="75FF47D6">
            <w:pPr>
              <w:spacing w:before="0" w:after="0"/>
              <w:jc w:val="left"/>
              <w:rPr>
                <w:rFonts w:ascii="Times New Roman" w:eastAsia="Times New Roman" w:hAnsi="Times New Roman" w:cs="Times New Roman"/>
                <w:color w:val="000000"/>
                <w:sz w:val="20"/>
                <w:szCs w:val="20"/>
                <w:highlight w:val="yellow"/>
                <w:lang w:eastAsia="de-CH"/>
              </w:rPr>
            </w:pPr>
            <w:r w:rsidRPr="00C62716">
              <w:rPr>
                <w:rFonts w:ascii="Times New Roman" w:eastAsia="Times New Roman" w:hAnsi="Times New Roman" w:cs="Times New Roman"/>
                <w:color w:val="000000"/>
                <w:sz w:val="20"/>
                <w:szCs w:val="20"/>
                <w:lang w:eastAsia="de-CH"/>
              </w:rPr>
              <w:t>Trust in relatives</w:t>
            </w:r>
          </w:p>
        </w:tc>
        <w:tc>
          <w:tcPr>
            <w:tcW w:w="3924" w:type="dxa"/>
            <w:vAlign w:val="center"/>
          </w:tcPr>
          <w:p w:rsidR="00431CFC" w:rsidRPr="007126B6" w:rsidP="00F8466C" w14:paraId="361F2F46" w14:textId="7CCEB9E0">
            <w:pPr>
              <w:spacing w:before="0" w:after="0"/>
              <w:jc w:val="left"/>
              <w:rPr>
                <w:rFonts w:ascii="Times New Roman" w:eastAsia="Times New Roman" w:hAnsi="Times New Roman" w:cs="Times New Roman"/>
                <w:color w:val="000000"/>
                <w:sz w:val="20"/>
                <w:szCs w:val="20"/>
                <w:highlight w:val="yellow"/>
                <w:lang w:eastAsia="de-CH"/>
              </w:rPr>
            </w:pPr>
            <w:r w:rsidRPr="00C62716">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7126B6" w:rsidP="00F8466C" w14:paraId="6565641F" w14:textId="77777777">
            <w:pPr>
              <w:spacing w:before="0" w:after="0"/>
              <w:jc w:val="center"/>
              <w:rPr>
                <w:rFonts w:ascii="Times New Roman" w:eastAsia="Times New Roman" w:hAnsi="Times New Roman" w:cs="Times New Roman"/>
                <w:color w:val="000000"/>
                <w:sz w:val="20"/>
                <w:szCs w:val="20"/>
                <w:highlight w:val="yellow"/>
                <w:lang w:eastAsia="de-CH"/>
              </w:rPr>
            </w:pPr>
          </w:p>
        </w:tc>
        <w:tc>
          <w:tcPr>
            <w:tcW w:w="1489" w:type="dxa"/>
            <w:shd w:val="clear" w:color="auto" w:fill="auto"/>
            <w:noWrap/>
            <w:vAlign w:val="center"/>
          </w:tcPr>
          <w:p w:rsidR="00431CFC" w:rsidRPr="007126B6" w:rsidP="00F8466C" w14:paraId="7DBEF557" w14:textId="68A1255E">
            <w:pPr>
              <w:spacing w:before="0" w:after="0"/>
              <w:jc w:val="center"/>
              <w:rPr>
                <w:rFonts w:ascii="Times New Roman" w:eastAsia="Times New Roman" w:hAnsi="Times New Roman" w:cs="Times New Roman"/>
                <w:color w:val="000000"/>
                <w:sz w:val="20"/>
                <w:szCs w:val="20"/>
                <w:highlight w:val="yellow"/>
                <w:lang w:eastAsia="de-CH"/>
              </w:rPr>
            </w:pPr>
            <w:r>
              <w:rPr>
                <w:rFonts w:ascii="Times New Roman" w:eastAsia="Times New Roman" w:hAnsi="Times New Roman" w:cs="Times New Roman"/>
                <w:color w:val="000000"/>
                <w:sz w:val="20"/>
                <w:szCs w:val="20"/>
                <w:lang w:eastAsia="de-CH"/>
              </w:rPr>
              <w:t>q02.01.01</w:t>
            </w:r>
          </w:p>
        </w:tc>
        <w:tc>
          <w:tcPr>
            <w:tcW w:w="1488" w:type="dxa"/>
            <w:shd w:val="clear" w:color="auto" w:fill="auto"/>
            <w:noWrap/>
            <w:vAlign w:val="center"/>
          </w:tcPr>
          <w:p w:rsidR="00431CFC" w:rsidRPr="007126B6" w:rsidP="00F8466C" w14:paraId="21D70304" w14:textId="77777777">
            <w:pPr>
              <w:spacing w:before="0" w:after="0"/>
              <w:jc w:val="center"/>
              <w:rPr>
                <w:rFonts w:ascii="Times New Roman" w:eastAsia="Times New Roman" w:hAnsi="Times New Roman" w:cs="Times New Roman"/>
                <w:color w:val="000000"/>
                <w:sz w:val="20"/>
                <w:szCs w:val="20"/>
                <w:highlight w:val="yellow"/>
                <w:lang w:eastAsia="de-CH"/>
              </w:rPr>
            </w:pPr>
          </w:p>
        </w:tc>
        <w:tc>
          <w:tcPr>
            <w:tcW w:w="1489" w:type="dxa"/>
            <w:shd w:val="clear" w:color="auto" w:fill="auto"/>
            <w:noWrap/>
            <w:vAlign w:val="center"/>
          </w:tcPr>
          <w:p w:rsidR="00431CFC" w:rsidRPr="007126B6" w:rsidP="00F8466C" w14:paraId="509B8665" w14:textId="3D5AD29B">
            <w:pPr>
              <w:spacing w:before="0" w:after="0"/>
              <w:jc w:val="center"/>
              <w:rPr>
                <w:rFonts w:ascii="Times New Roman" w:eastAsia="Times New Roman" w:hAnsi="Times New Roman" w:cs="Times New Roman"/>
                <w:color w:val="000000"/>
                <w:sz w:val="20"/>
                <w:szCs w:val="20"/>
                <w:highlight w:val="yellow"/>
                <w:lang w:eastAsia="de-CH"/>
              </w:rPr>
            </w:pPr>
            <w:r>
              <w:rPr>
                <w:rFonts w:ascii="Times New Roman" w:eastAsia="Times New Roman" w:hAnsi="Times New Roman" w:cs="Times New Roman"/>
                <w:color w:val="000000"/>
                <w:sz w:val="20"/>
                <w:szCs w:val="20"/>
                <w:lang w:eastAsia="de-CH"/>
              </w:rPr>
              <w:t>Q021_01</w:t>
            </w:r>
          </w:p>
        </w:tc>
      </w:tr>
      <w:tr w14:paraId="4FA26E83" w14:textId="77777777" w:rsidTr="00295EC8">
        <w:tblPrEx>
          <w:tblW w:w="13887" w:type="dxa"/>
          <w:tblLayout w:type="fixed"/>
          <w:tblCellMar>
            <w:left w:w="70" w:type="dxa"/>
            <w:right w:w="70" w:type="dxa"/>
          </w:tblCellMar>
          <w:tblLook w:val="04A0"/>
        </w:tblPrEx>
        <w:trPr>
          <w:trHeight w:val="569"/>
        </w:trPr>
        <w:tc>
          <w:tcPr>
            <w:tcW w:w="955" w:type="dxa"/>
            <w:vMerge w:val="restart"/>
            <w:shd w:val="clear" w:color="auto" w:fill="auto"/>
            <w:noWrap/>
            <w:textDirection w:val="btLr"/>
            <w:vAlign w:val="center"/>
          </w:tcPr>
          <w:p w:rsidR="00431CFC" w:rsidRPr="007126B6" w:rsidP="00F8466C" w14:paraId="33B4FE72" w14:textId="38C77689">
            <w:pPr>
              <w:spacing w:before="0" w:after="0"/>
              <w:ind w:left="113" w:right="113"/>
              <w:jc w:val="center"/>
              <w:rPr>
                <w:rFonts w:ascii="Times New Roman" w:eastAsia="Times New Roman" w:hAnsi="Times New Roman" w:cs="Times New Roman"/>
                <w:color w:val="000000"/>
                <w:sz w:val="20"/>
                <w:szCs w:val="20"/>
                <w:highlight w:val="yellow"/>
                <w:lang w:eastAsia="de-CH"/>
              </w:rPr>
            </w:pPr>
            <w:r w:rsidRPr="00431CFC">
              <w:rPr>
                <w:rFonts w:ascii="Times New Roman" w:eastAsia="Times New Roman" w:hAnsi="Times New Roman" w:cs="Times New Roman"/>
                <w:color w:val="000000"/>
                <w:sz w:val="20"/>
                <w:szCs w:val="20"/>
                <w:lang w:eastAsia="de-CH"/>
              </w:rPr>
              <w:t>Activism</w:t>
            </w:r>
          </w:p>
        </w:tc>
        <w:tc>
          <w:tcPr>
            <w:tcW w:w="3054" w:type="dxa"/>
            <w:shd w:val="clear" w:color="auto" w:fill="auto"/>
            <w:noWrap/>
            <w:vAlign w:val="center"/>
          </w:tcPr>
          <w:p w:rsidR="00431CFC" w:rsidRPr="00431CFC" w:rsidP="00F8466C" w14:paraId="41923C99" w14:textId="726C0DEC">
            <w:pPr>
              <w:spacing w:before="0" w:after="0"/>
              <w:jc w:val="left"/>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Taking part in referendums</w:t>
            </w:r>
          </w:p>
        </w:tc>
        <w:tc>
          <w:tcPr>
            <w:tcW w:w="3924" w:type="dxa"/>
            <w:vAlign w:val="center"/>
          </w:tcPr>
          <w:p w:rsidR="00431CFC" w:rsidRPr="00431CFC" w:rsidP="00F8466C" w14:paraId="222B839D" w14:textId="1118220C">
            <w:pPr>
              <w:spacing w:before="0" w:after="0"/>
              <w:jc w:val="left"/>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431CFC" w:rsidP="00F8466C" w14:paraId="7A64E331" w14:textId="365F0614">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q0602</w:t>
            </w:r>
          </w:p>
        </w:tc>
        <w:tc>
          <w:tcPr>
            <w:tcW w:w="1489" w:type="dxa"/>
            <w:shd w:val="clear" w:color="auto" w:fill="auto"/>
            <w:noWrap/>
            <w:vAlign w:val="center"/>
          </w:tcPr>
          <w:p w:rsidR="00431CFC" w:rsidRPr="00431CFC" w:rsidP="00F8466C" w14:paraId="0B6CC1BF" w14:textId="1BD958C3">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431CFC" w:rsidRPr="00431CFC" w:rsidP="00F8466C" w14:paraId="66516213" w14:textId="7679041B">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q04_1 to _12</w:t>
            </w:r>
          </w:p>
        </w:tc>
        <w:tc>
          <w:tcPr>
            <w:tcW w:w="1489" w:type="dxa"/>
            <w:shd w:val="clear" w:color="auto" w:fill="auto"/>
            <w:noWrap/>
            <w:vAlign w:val="center"/>
          </w:tcPr>
          <w:p w:rsidR="00431CFC" w:rsidRPr="00431CFC" w:rsidP="00F8466C" w14:paraId="5B2C5AC0" w14:textId="7BFF4A51">
            <w:pPr>
              <w:spacing w:before="0" w:after="0"/>
              <w:jc w:val="center"/>
              <w:rPr>
                <w:rFonts w:ascii="Times New Roman" w:eastAsia="Times New Roman" w:hAnsi="Times New Roman" w:cs="Times New Roman"/>
                <w:color w:val="000000"/>
                <w:sz w:val="20"/>
                <w:szCs w:val="20"/>
                <w:lang w:eastAsia="de-CH"/>
              </w:rPr>
            </w:pPr>
          </w:p>
        </w:tc>
      </w:tr>
      <w:tr w14:paraId="76119B5C" w14:textId="77777777" w:rsidTr="00295EC8">
        <w:tblPrEx>
          <w:tblW w:w="13887" w:type="dxa"/>
          <w:tblLayout w:type="fixed"/>
          <w:tblCellMar>
            <w:left w:w="70" w:type="dxa"/>
            <w:right w:w="70" w:type="dxa"/>
          </w:tblCellMar>
          <w:tblLook w:val="04A0"/>
        </w:tblPrEx>
        <w:trPr>
          <w:trHeight w:val="424"/>
        </w:trPr>
        <w:tc>
          <w:tcPr>
            <w:tcW w:w="955" w:type="dxa"/>
            <w:vMerge/>
            <w:shd w:val="clear" w:color="auto" w:fill="auto"/>
            <w:noWrap/>
            <w:vAlign w:val="center"/>
            <w:hideMark/>
          </w:tcPr>
          <w:p w:rsidR="00431CFC" w:rsidRPr="007126B6" w:rsidP="00F8466C" w14:paraId="5B8BE9C6" w14:textId="77777777">
            <w:pPr>
              <w:spacing w:before="0" w:after="0"/>
              <w:jc w:val="left"/>
              <w:rPr>
                <w:rFonts w:ascii="Times New Roman" w:eastAsia="Times New Roman" w:hAnsi="Times New Roman" w:cs="Times New Roman"/>
                <w:color w:val="000000"/>
                <w:sz w:val="20"/>
                <w:szCs w:val="20"/>
                <w:highlight w:val="yellow"/>
                <w:lang w:eastAsia="de-CH"/>
              </w:rPr>
            </w:pPr>
          </w:p>
        </w:tc>
        <w:tc>
          <w:tcPr>
            <w:tcW w:w="3054" w:type="dxa"/>
            <w:shd w:val="clear" w:color="auto" w:fill="auto"/>
            <w:noWrap/>
            <w:vAlign w:val="center"/>
          </w:tcPr>
          <w:p w:rsidR="00431CFC" w:rsidRPr="00431CFC" w:rsidP="00F8466C" w14:paraId="21944392" w14:textId="1B9F6DA8">
            <w:pPr>
              <w:spacing w:before="0" w:after="0"/>
              <w:jc w:val="left"/>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Regular voting in elections</w:t>
            </w:r>
          </w:p>
        </w:tc>
        <w:tc>
          <w:tcPr>
            <w:tcW w:w="3924" w:type="dxa"/>
            <w:vAlign w:val="center"/>
          </w:tcPr>
          <w:p w:rsidR="00431CFC" w:rsidRPr="00431CFC" w:rsidP="00F8466C" w14:paraId="2E607F1E" w14:textId="6A901F69">
            <w:pPr>
              <w:spacing w:before="0" w:after="0"/>
              <w:jc w:val="left"/>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431CFC" w:rsidP="00F8466C" w14:paraId="4FF10E6E" w14:textId="4E3E8499">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q0601</w:t>
            </w:r>
          </w:p>
        </w:tc>
        <w:tc>
          <w:tcPr>
            <w:tcW w:w="1489" w:type="dxa"/>
            <w:shd w:val="clear" w:color="auto" w:fill="auto"/>
            <w:noWrap/>
            <w:vAlign w:val="center"/>
          </w:tcPr>
          <w:p w:rsidR="00431CFC" w:rsidRPr="00431CFC" w:rsidP="00F8466C" w14:paraId="6DC37C5B" w14:textId="77777777">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tcPr>
          <w:p w:rsidR="00431CFC" w:rsidRPr="00431CFC" w:rsidP="00F8466C" w14:paraId="7F86AC8F" w14:textId="4F71AEC2">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q03a5</w:t>
            </w:r>
          </w:p>
        </w:tc>
        <w:tc>
          <w:tcPr>
            <w:tcW w:w="1489" w:type="dxa"/>
            <w:shd w:val="clear" w:color="auto" w:fill="auto"/>
            <w:noWrap/>
            <w:vAlign w:val="center"/>
          </w:tcPr>
          <w:p w:rsidR="00431CFC" w:rsidRPr="00431CFC" w:rsidP="00F8466C" w14:paraId="6C96F3BD" w14:textId="574A25C3">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Q040_01</w:t>
            </w:r>
          </w:p>
        </w:tc>
      </w:tr>
      <w:tr w14:paraId="6C118521" w14:textId="77777777" w:rsidTr="00295EC8">
        <w:tblPrEx>
          <w:tblW w:w="13887" w:type="dxa"/>
          <w:tblLayout w:type="fixed"/>
          <w:tblCellMar>
            <w:left w:w="70" w:type="dxa"/>
            <w:right w:w="70" w:type="dxa"/>
          </w:tblCellMar>
          <w:tblLook w:val="04A0"/>
        </w:tblPrEx>
        <w:trPr>
          <w:trHeight w:val="417"/>
        </w:trPr>
        <w:tc>
          <w:tcPr>
            <w:tcW w:w="955" w:type="dxa"/>
            <w:vMerge/>
            <w:shd w:val="clear" w:color="auto" w:fill="auto"/>
            <w:noWrap/>
            <w:vAlign w:val="center"/>
            <w:hideMark/>
          </w:tcPr>
          <w:p w:rsidR="00431CFC" w:rsidRPr="007126B6" w:rsidP="00F8466C" w14:paraId="1C820273" w14:textId="77777777">
            <w:pPr>
              <w:spacing w:before="0" w:after="0"/>
              <w:jc w:val="left"/>
              <w:rPr>
                <w:rFonts w:ascii="Times New Roman" w:eastAsia="Times New Roman" w:hAnsi="Times New Roman" w:cs="Times New Roman"/>
                <w:color w:val="000000"/>
                <w:sz w:val="20"/>
                <w:szCs w:val="20"/>
                <w:highlight w:val="yellow"/>
                <w:lang w:eastAsia="de-CH"/>
              </w:rPr>
            </w:pPr>
          </w:p>
        </w:tc>
        <w:tc>
          <w:tcPr>
            <w:tcW w:w="3054" w:type="dxa"/>
            <w:shd w:val="clear" w:color="auto" w:fill="auto"/>
            <w:noWrap/>
            <w:vAlign w:val="center"/>
          </w:tcPr>
          <w:p w:rsidR="00431CFC" w:rsidRPr="00431CFC" w:rsidP="00F8466C" w14:paraId="42A4AA27" w14:textId="3C8087CE">
            <w:pPr>
              <w:spacing w:before="0" w:after="0"/>
              <w:jc w:val="left"/>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Interest in politics</w:t>
            </w:r>
          </w:p>
        </w:tc>
        <w:tc>
          <w:tcPr>
            <w:tcW w:w="3924" w:type="dxa"/>
            <w:vAlign w:val="center"/>
          </w:tcPr>
          <w:p w:rsidR="00431CFC" w:rsidRPr="00431CFC" w:rsidP="00F8466C" w14:paraId="675E2942" w14:textId="7460D69C">
            <w:pPr>
              <w:spacing w:before="0" w:after="0"/>
              <w:jc w:val="left"/>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Intensity from 0 (min) to 10 (max)</w:t>
            </w:r>
          </w:p>
        </w:tc>
        <w:tc>
          <w:tcPr>
            <w:tcW w:w="1488" w:type="dxa"/>
            <w:shd w:val="clear" w:color="auto" w:fill="auto"/>
            <w:noWrap/>
            <w:vAlign w:val="center"/>
          </w:tcPr>
          <w:p w:rsidR="00431CFC" w:rsidRPr="00431CFC" w:rsidP="00F8466C" w14:paraId="422072BC" w14:textId="7ED716F9">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q05</w:t>
            </w:r>
          </w:p>
        </w:tc>
        <w:tc>
          <w:tcPr>
            <w:tcW w:w="1489" w:type="dxa"/>
            <w:shd w:val="clear" w:color="auto" w:fill="auto"/>
            <w:noWrap/>
            <w:vAlign w:val="center"/>
          </w:tcPr>
          <w:p w:rsidR="00431CFC" w:rsidRPr="00431CFC" w:rsidP="00F8466C" w14:paraId="71DE6498" w14:textId="1C994658">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q05</w:t>
            </w:r>
          </w:p>
        </w:tc>
        <w:tc>
          <w:tcPr>
            <w:tcW w:w="1488" w:type="dxa"/>
            <w:shd w:val="clear" w:color="auto" w:fill="auto"/>
            <w:noWrap/>
            <w:vAlign w:val="center"/>
          </w:tcPr>
          <w:p w:rsidR="00431CFC" w:rsidRPr="00431CFC" w:rsidP="00F8466C" w14:paraId="7BC6144D" w14:textId="3F2C696C">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q06</w:t>
            </w:r>
          </w:p>
        </w:tc>
        <w:tc>
          <w:tcPr>
            <w:tcW w:w="1489" w:type="dxa"/>
            <w:shd w:val="clear" w:color="auto" w:fill="auto"/>
            <w:noWrap/>
            <w:vAlign w:val="center"/>
          </w:tcPr>
          <w:p w:rsidR="00431CFC" w:rsidRPr="00431CFC" w:rsidP="00F8466C" w14:paraId="7905BC30" w14:textId="25D52AB4">
            <w:pPr>
              <w:spacing w:before="0" w:after="0"/>
              <w:jc w:val="center"/>
              <w:rPr>
                <w:rFonts w:ascii="Times New Roman" w:eastAsia="Times New Roman" w:hAnsi="Times New Roman" w:cs="Times New Roman"/>
                <w:color w:val="000000"/>
                <w:sz w:val="20"/>
                <w:szCs w:val="20"/>
                <w:lang w:eastAsia="de-CH"/>
              </w:rPr>
            </w:pPr>
            <w:r w:rsidRPr="00431CFC">
              <w:rPr>
                <w:rFonts w:ascii="Times New Roman" w:eastAsia="Times New Roman" w:hAnsi="Times New Roman" w:cs="Times New Roman"/>
                <w:color w:val="000000"/>
                <w:sz w:val="20"/>
                <w:szCs w:val="20"/>
                <w:lang w:eastAsia="de-CH"/>
              </w:rPr>
              <w:t>q060</w:t>
            </w:r>
          </w:p>
        </w:tc>
      </w:tr>
      <w:tr w14:paraId="167C497E" w14:textId="77777777" w:rsidTr="00295EC8">
        <w:tblPrEx>
          <w:tblW w:w="13887" w:type="dxa"/>
          <w:tblLayout w:type="fixed"/>
          <w:tblCellMar>
            <w:left w:w="70" w:type="dxa"/>
            <w:right w:w="70" w:type="dxa"/>
          </w:tblCellMar>
          <w:tblLook w:val="04A0"/>
        </w:tblPrEx>
        <w:trPr>
          <w:trHeight w:val="409"/>
        </w:trPr>
        <w:tc>
          <w:tcPr>
            <w:tcW w:w="955" w:type="dxa"/>
            <w:vMerge w:val="restart"/>
            <w:shd w:val="clear" w:color="auto" w:fill="auto"/>
            <w:noWrap/>
            <w:textDirection w:val="btLr"/>
            <w:vAlign w:val="center"/>
            <w:hideMark/>
          </w:tcPr>
          <w:p w:rsidR="00F8466C" w:rsidRPr="00EC6BE6" w:rsidP="00F8466C" w14:paraId="34CE088C" w14:textId="77777777">
            <w:pPr>
              <w:spacing w:before="0" w:after="0"/>
              <w:ind w:left="113" w:right="113"/>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Availability of time</w:t>
            </w:r>
          </w:p>
        </w:tc>
        <w:tc>
          <w:tcPr>
            <w:tcW w:w="3054" w:type="dxa"/>
            <w:shd w:val="clear" w:color="auto" w:fill="auto"/>
            <w:noWrap/>
            <w:vAlign w:val="center"/>
            <w:hideMark/>
          </w:tcPr>
          <w:p w:rsidR="00F8466C" w:rsidRPr="00EC6BE6" w:rsidP="00F8466C" w14:paraId="5F2AAF0F" w14:textId="4BCE1119">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Support by the employer</w:t>
            </w:r>
          </w:p>
        </w:tc>
        <w:tc>
          <w:tcPr>
            <w:tcW w:w="3924" w:type="dxa"/>
            <w:vAlign w:val="center"/>
          </w:tcPr>
          <w:p w:rsidR="00F8466C" w:rsidRPr="00EC6BE6" w:rsidP="00F8466C" w14:paraId="423EE5B7" w14:textId="25542189">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Categories: 1 – yes, 0 - no</w:t>
            </w:r>
          </w:p>
        </w:tc>
        <w:tc>
          <w:tcPr>
            <w:tcW w:w="1488" w:type="dxa"/>
            <w:shd w:val="clear" w:color="auto" w:fill="auto"/>
            <w:noWrap/>
            <w:vAlign w:val="center"/>
            <w:hideMark/>
          </w:tcPr>
          <w:p w:rsidR="00F8466C" w:rsidRPr="00EC6BE6" w:rsidP="00F8466C" w14:paraId="038AC83E" w14:textId="1FAA7122">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sd20</w:t>
            </w:r>
          </w:p>
        </w:tc>
        <w:tc>
          <w:tcPr>
            <w:tcW w:w="1489" w:type="dxa"/>
            <w:shd w:val="clear" w:color="auto" w:fill="auto"/>
            <w:noWrap/>
            <w:vAlign w:val="center"/>
            <w:hideMark/>
          </w:tcPr>
          <w:p w:rsidR="00F8466C" w:rsidRPr="00EC6BE6" w:rsidP="00F8466C" w14:paraId="7E309450" w14:textId="196647C3">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sd20</w:t>
            </w:r>
          </w:p>
        </w:tc>
        <w:tc>
          <w:tcPr>
            <w:tcW w:w="1488" w:type="dxa"/>
            <w:shd w:val="clear" w:color="auto" w:fill="auto"/>
            <w:noWrap/>
            <w:vAlign w:val="center"/>
            <w:hideMark/>
          </w:tcPr>
          <w:p w:rsidR="00F8466C" w:rsidRPr="00EC6BE6" w:rsidP="00F8466C" w14:paraId="28B6BE32" w14:textId="22D764C7">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sd20</w:t>
            </w:r>
          </w:p>
        </w:tc>
        <w:tc>
          <w:tcPr>
            <w:tcW w:w="1489" w:type="dxa"/>
            <w:shd w:val="clear" w:color="auto" w:fill="auto"/>
            <w:noWrap/>
            <w:vAlign w:val="center"/>
            <w:hideMark/>
          </w:tcPr>
          <w:p w:rsidR="00F8466C" w:rsidRPr="00EC6BE6" w:rsidP="00F8466C" w14:paraId="05AB44D5" w14:textId="454F0C1C">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sd20</w:t>
            </w:r>
          </w:p>
        </w:tc>
      </w:tr>
      <w:tr w14:paraId="698D1EFB" w14:textId="77777777" w:rsidTr="00295EC8">
        <w:tblPrEx>
          <w:tblW w:w="13887" w:type="dxa"/>
          <w:tblLayout w:type="fixed"/>
          <w:tblCellMar>
            <w:left w:w="70" w:type="dxa"/>
            <w:right w:w="70" w:type="dxa"/>
          </w:tblCellMar>
          <w:tblLook w:val="04A0"/>
        </w:tblPrEx>
        <w:trPr>
          <w:trHeight w:val="378"/>
        </w:trPr>
        <w:tc>
          <w:tcPr>
            <w:tcW w:w="955" w:type="dxa"/>
            <w:vMerge/>
            <w:shd w:val="clear" w:color="auto" w:fill="auto"/>
            <w:noWrap/>
            <w:vAlign w:val="center"/>
            <w:hideMark/>
          </w:tcPr>
          <w:p w:rsidR="00F8466C" w:rsidRPr="00EC6BE6" w:rsidP="00F8466C" w14:paraId="391C1D66" w14:textId="77777777">
            <w:pPr>
              <w:spacing w:before="0" w:after="0"/>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hideMark/>
          </w:tcPr>
          <w:p w:rsidR="00F8466C" w:rsidRPr="00EC6BE6" w:rsidP="00F8466C" w14:paraId="06A0957E" w14:textId="4031F62E">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Time of commuting to work</w:t>
            </w:r>
          </w:p>
        </w:tc>
        <w:tc>
          <w:tcPr>
            <w:tcW w:w="3924" w:type="dxa"/>
            <w:vAlign w:val="center"/>
          </w:tcPr>
          <w:p w:rsidR="00F8466C" w:rsidRPr="00EC6BE6" w:rsidP="00F8466C" w14:paraId="407D375E" w14:textId="41D494DC">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In minutes from 0-480</w:t>
            </w:r>
          </w:p>
        </w:tc>
        <w:tc>
          <w:tcPr>
            <w:tcW w:w="1488" w:type="dxa"/>
            <w:shd w:val="clear" w:color="auto" w:fill="auto"/>
            <w:noWrap/>
            <w:vAlign w:val="center"/>
            <w:hideMark/>
          </w:tcPr>
          <w:p w:rsidR="00F8466C" w:rsidRPr="00EC6BE6" w:rsidP="00F8466C" w14:paraId="5993C888" w14:textId="538B7F4A">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sd19</w:t>
            </w:r>
          </w:p>
        </w:tc>
        <w:tc>
          <w:tcPr>
            <w:tcW w:w="1489" w:type="dxa"/>
            <w:shd w:val="clear" w:color="auto" w:fill="auto"/>
            <w:noWrap/>
            <w:vAlign w:val="center"/>
            <w:hideMark/>
          </w:tcPr>
          <w:p w:rsidR="00F8466C" w:rsidRPr="00EC6BE6" w:rsidP="00F8466C" w14:paraId="1580E75F" w14:textId="581A827D">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sd19</w:t>
            </w:r>
          </w:p>
        </w:tc>
        <w:tc>
          <w:tcPr>
            <w:tcW w:w="1488" w:type="dxa"/>
            <w:shd w:val="clear" w:color="auto" w:fill="auto"/>
            <w:noWrap/>
            <w:vAlign w:val="center"/>
            <w:hideMark/>
          </w:tcPr>
          <w:p w:rsidR="00F8466C" w:rsidRPr="00EC6BE6" w:rsidP="00F8466C" w14:paraId="0D38D273" w14:textId="63A56E57">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sd19</w:t>
            </w:r>
          </w:p>
        </w:tc>
        <w:tc>
          <w:tcPr>
            <w:tcW w:w="1489" w:type="dxa"/>
            <w:shd w:val="clear" w:color="auto" w:fill="auto"/>
            <w:noWrap/>
            <w:vAlign w:val="center"/>
            <w:hideMark/>
          </w:tcPr>
          <w:p w:rsidR="00F8466C" w:rsidRPr="00EC6BE6" w:rsidP="00F8466C" w14:paraId="57EE3C53" w14:textId="5C86F4A4">
            <w:pPr>
              <w:spacing w:before="0" w:after="0"/>
              <w:jc w:val="center"/>
              <w:rPr>
                <w:rFonts w:ascii="Times New Roman" w:eastAsia="Times New Roman" w:hAnsi="Times New Roman" w:cs="Times New Roman"/>
                <w:color w:val="000000"/>
                <w:sz w:val="20"/>
                <w:szCs w:val="20"/>
                <w:lang w:eastAsia="de-CH"/>
              </w:rPr>
            </w:pPr>
          </w:p>
        </w:tc>
      </w:tr>
      <w:tr w14:paraId="2525D11D" w14:textId="77777777" w:rsidTr="00295EC8">
        <w:tblPrEx>
          <w:tblW w:w="13887" w:type="dxa"/>
          <w:tblLayout w:type="fixed"/>
          <w:tblCellMar>
            <w:left w:w="70" w:type="dxa"/>
            <w:right w:w="70" w:type="dxa"/>
          </w:tblCellMar>
          <w:tblLook w:val="04A0"/>
        </w:tblPrEx>
        <w:trPr>
          <w:trHeight w:val="690"/>
        </w:trPr>
        <w:tc>
          <w:tcPr>
            <w:tcW w:w="955" w:type="dxa"/>
            <w:vMerge/>
            <w:shd w:val="clear" w:color="auto" w:fill="auto"/>
            <w:noWrap/>
            <w:vAlign w:val="center"/>
          </w:tcPr>
          <w:p w:rsidR="00F8466C" w:rsidRPr="00EC6BE6" w:rsidP="00F8466C" w14:paraId="17CA76CB" w14:textId="77777777">
            <w:pPr>
              <w:spacing w:before="0" w:after="0"/>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F8466C" w:rsidRPr="00EC6BE6" w:rsidP="00F8466C" w14:paraId="4D3BFC66" w14:textId="7480BF40">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Being pensioned</w:t>
            </w:r>
          </w:p>
        </w:tc>
        <w:tc>
          <w:tcPr>
            <w:tcW w:w="3924" w:type="dxa"/>
            <w:vAlign w:val="center"/>
          </w:tcPr>
          <w:p w:rsidR="00F8466C" w:rsidRPr="00EC6BE6" w:rsidP="00F8466C" w14:paraId="114EA6CE" w14:textId="56413B71">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If not employed (sd14), being pensioned (Sd15)</w:t>
            </w:r>
          </w:p>
        </w:tc>
        <w:tc>
          <w:tcPr>
            <w:tcW w:w="1488" w:type="dxa"/>
            <w:shd w:val="clear" w:color="auto" w:fill="auto"/>
            <w:noWrap/>
            <w:vAlign w:val="center"/>
          </w:tcPr>
          <w:p w:rsidR="00F8466C" w:rsidRPr="00EC6BE6" w:rsidP="00F8466C" w14:paraId="1161E6D5" w14:textId="731A8DD6">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9" w:type="dxa"/>
            <w:shd w:val="clear" w:color="auto" w:fill="auto"/>
            <w:noWrap/>
            <w:vAlign w:val="center"/>
          </w:tcPr>
          <w:p w:rsidR="00F8466C" w:rsidRPr="00EC6BE6" w:rsidP="00F8466C" w14:paraId="73E1437B" w14:textId="69BC9B77">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8" w:type="dxa"/>
            <w:shd w:val="clear" w:color="auto" w:fill="auto"/>
            <w:noWrap/>
            <w:vAlign w:val="center"/>
          </w:tcPr>
          <w:p w:rsidR="00F8466C" w:rsidRPr="00EC6BE6" w:rsidP="00F8466C" w14:paraId="23E6B82D" w14:textId="06329FEC">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9" w:type="dxa"/>
            <w:shd w:val="clear" w:color="auto" w:fill="auto"/>
            <w:noWrap/>
            <w:vAlign w:val="center"/>
          </w:tcPr>
          <w:p w:rsidR="00F8466C" w:rsidRPr="00EC6BE6" w:rsidP="00F8466C" w14:paraId="65345ECD" w14:textId="76C84928">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r>
      <w:tr w14:paraId="5A04CC45" w14:textId="77777777" w:rsidTr="00295EC8">
        <w:tblPrEx>
          <w:tblW w:w="13887" w:type="dxa"/>
          <w:tblLayout w:type="fixed"/>
          <w:tblCellMar>
            <w:left w:w="70" w:type="dxa"/>
            <w:right w:w="70" w:type="dxa"/>
          </w:tblCellMar>
          <w:tblLook w:val="04A0"/>
        </w:tblPrEx>
        <w:trPr>
          <w:trHeight w:val="690"/>
        </w:trPr>
        <w:tc>
          <w:tcPr>
            <w:tcW w:w="955" w:type="dxa"/>
            <w:vMerge/>
            <w:shd w:val="clear" w:color="auto" w:fill="auto"/>
            <w:noWrap/>
            <w:vAlign w:val="center"/>
          </w:tcPr>
          <w:p w:rsidR="00F8466C" w:rsidRPr="00EC6BE6" w:rsidP="00F8466C" w14:paraId="36D41BEE" w14:textId="77777777">
            <w:pPr>
              <w:spacing w:before="0" w:after="0"/>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F8466C" w:rsidRPr="00EC6BE6" w:rsidP="00F8466C" w14:paraId="02403D80" w14:textId="562EDBA9">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Being unemployed</w:t>
            </w:r>
          </w:p>
        </w:tc>
        <w:tc>
          <w:tcPr>
            <w:tcW w:w="3924" w:type="dxa"/>
            <w:vAlign w:val="center"/>
          </w:tcPr>
          <w:p w:rsidR="00F8466C" w:rsidRPr="00EC6BE6" w:rsidP="00F8466C" w14:paraId="75840846" w14:textId="7CE388CF">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 xml:space="preserve">If not employed (sd14), being </w:t>
            </w:r>
            <w:r w:rsidRPr="00EC6BE6">
              <w:rPr>
                <w:rFonts w:ascii="Times New Roman" w:eastAsia="Times New Roman" w:hAnsi="Times New Roman" w:cs="Times New Roman"/>
                <w:color w:val="000000"/>
                <w:sz w:val="20"/>
                <w:szCs w:val="20"/>
                <w:lang w:eastAsia="de-CH"/>
              </w:rPr>
              <w:t>unemployed</w:t>
            </w:r>
            <w:r w:rsidRPr="00EC6BE6">
              <w:rPr>
                <w:rFonts w:ascii="Times New Roman" w:eastAsia="Times New Roman" w:hAnsi="Times New Roman" w:cs="Times New Roman"/>
                <w:color w:val="000000"/>
                <w:sz w:val="20"/>
                <w:szCs w:val="20"/>
                <w:lang w:eastAsia="de-CH"/>
              </w:rPr>
              <w:t xml:space="preserve"> (Sd15)</w:t>
            </w:r>
          </w:p>
        </w:tc>
        <w:tc>
          <w:tcPr>
            <w:tcW w:w="1488" w:type="dxa"/>
            <w:shd w:val="clear" w:color="auto" w:fill="auto"/>
            <w:noWrap/>
            <w:vAlign w:val="center"/>
          </w:tcPr>
          <w:p w:rsidR="00F8466C" w:rsidRPr="00EC6BE6" w:rsidP="00F8466C" w14:paraId="653E6F26" w14:textId="5CC04DF1">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9" w:type="dxa"/>
            <w:shd w:val="clear" w:color="auto" w:fill="auto"/>
            <w:noWrap/>
            <w:vAlign w:val="center"/>
          </w:tcPr>
          <w:p w:rsidR="00F8466C" w:rsidRPr="00EC6BE6" w:rsidP="00F8466C" w14:paraId="273AF02E" w14:textId="03A50ABD">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8" w:type="dxa"/>
            <w:shd w:val="clear" w:color="auto" w:fill="auto"/>
            <w:noWrap/>
            <w:vAlign w:val="center"/>
          </w:tcPr>
          <w:p w:rsidR="00F8466C" w:rsidRPr="00EC6BE6" w:rsidP="00F8466C" w14:paraId="1B1CD35B" w14:textId="5F2DDC73">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9" w:type="dxa"/>
            <w:shd w:val="clear" w:color="auto" w:fill="auto"/>
            <w:noWrap/>
            <w:vAlign w:val="center"/>
          </w:tcPr>
          <w:p w:rsidR="00F8466C" w:rsidRPr="00EC6BE6" w:rsidP="00F8466C" w14:paraId="3BE4F7D7" w14:textId="7CAB75DE">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r>
      <w:tr w14:paraId="26281CB3" w14:textId="77777777" w:rsidTr="00295EC8">
        <w:tblPrEx>
          <w:tblW w:w="13887" w:type="dxa"/>
          <w:tblLayout w:type="fixed"/>
          <w:tblCellMar>
            <w:left w:w="70" w:type="dxa"/>
            <w:right w:w="70" w:type="dxa"/>
          </w:tblCellMar>
          <w:tblLook w:val="04A0"/>
        </w:tblPrEx>
        <w:trPr>
          <w:trHeight w:val="690"/>
        </w:trPr>
        <w:tc>
          <w:tcPr>
            <w:tcW w:w="955" w:type="dxa"/>
            <w:vMerge/>
            <w:shd w:val="clear" w:color="auto" w:fill="auto"/>
            <w:noWrap/>
            <w:vAlign w:val="center"/>
          </w:tcPr>
          <w:p w:rsidR="00F8466C" w:rsidRPr="00EC6BE6" w:rsidP="00F8466C" w14:paraId="32D9C6A1" w14:textId="77777777">
            <w:pPr>
              <w:spacing w:before="0" w:after="0"/>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F8466C" w:rsidRPr="00EC6BE6" w:rsidP="00F8466C" w14:paraId="67A5CB67" w14:textId="77C3041B">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Being home</w:t>
            </w:r>
          </w:p>
        </w:tc>
        <w:tc>
          <w:tcPr>
            <w:tcW w:w="3924" w:type="dxa"/>
            <w:vAlign w:val="center"/>
          </w:tcPr>
          <w:p w:rsidR="00F8466C" w:rsidRPr="00EC6BE6" w:rsidP="00F8466C" w14:paraId="5E79221B" w14:textId="6A8550C9">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 xml:space="preserve">If not employed (sd14), being </w:t>
            </w:r>
            <w:r w:rsidRPr="00EC6BE6">
              <w:rPr>
                <w:rFonts w:ascii="Times New Roman" w:eastAsia="Times New Roman" w:hAnsi="Times New Roman" w:cs="Times New Roman"/>
                <w:color w:val="000000"/>
                <w:sz w:val="20"/>
                <w:szCs w:val="20"/>
                <w:lang w:eastAsia="de-CH"/>
              </w:rPr>
              <w:t>home</w:t>
            </w:r>
            <w:r w:rsidRPr="00EC6BE6">
              <w:rPr>
                <w:rFonts w:ascii="Times New Roman" w:eastAsia="Times New Roman" w:hAnsi="Times New Roman" w:cs="Times New Roman"/>
                <w:color w:val="000000"/>
                <w:sz w:val="20"/>
                <w:szCs w:val="20"/>
                <w:lang w:eastAsia="de-CH"/>
              </w:rPr>
              <w:t xml:space="preserve"> (Sd15)</w:t>
            </w:r>
          </w:p>
        </w:tc>
        <w:tc>
          <w:tcPr>
            <w:tcW w:w="1488" w:type="dxa"/>
            <w:shd w:val="clear" w:color="auto" w:fill="auto"/>
            <w:noWrap/>
            <w:vAlign w:val="center"/>
          </w:tcPr>
          <w:p w:rsidR="00F8466C" w:rsidRPr="00EC6BE6" w:rsidP="00F8466C" w14:paraId="681E5107" w14:textId="587AF27D">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9" w:type="dxa"/>
            <w:shd w:val="clear" w:color="auto" w:fill="auto"/>
            <w:noWrap/>
            <w:vAlign w:val="center"/>
          </w:tcPr>
          <w:p w:rsidR="00F8466C" w:rsidRPr="00EC6BE6" w:rsidP="00F8466C" w14:paraId="6E1776F8" w14:textId="6D99945A">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8" w:type="dxa"/>
            <w:shd w:val="clear" w:color="auto" w:fill="auto"/>
            <w:noWrap/>
            <w:vAlign w:val="center"/>
          </w:tcPr>
          <w:p w:rsidR="00F8466C" w:rsidRPr="00EC6BE6" w:rsidP="00F8466C" w14:paraId="153C0AD9" w14:textId="7D6F1F0F">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c>
          <w:tcPr>
            <w:tcW w:w="1489" w:type="dxa"/>
            <w:shd w:val="clear" w:color="auto" w:fill="auto"/>
            <w:noWrap/>
            <w:vAlign w:val="center"/>
          </w:tcPr>
          <w:p w:rsidR="00F8466C" w:rsidRPr="00EC6BE6" w:rsidP="00F8466C" w14:paraId="3B78D8F6" w14:textId="58D5CD0B">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 and sd15</w:t>
            </w:r>
          </w:p>
        </w:tc>
      </w:tr>
      <w:tr w14:paraId="38BCFA82" w14:textId="77777777" w:rsidTr="00295EC8">
        <w:tblPrEx>
          <w:tblW w:w="13887" w:type="dxa"/>
          <w:tblLayout w:type="fixed"/>
          <w:tblCellMar>
            <w:left w:w="70" w:type="dxa"/>
            <w:right w:w="70" w:type="dxa"/>
          </w:tblCellMar>
          <w:tblLook w:val="04A0"/>
        </w:tblPrEx>
        <w:trPr>
          <w:trHeight w:val="449"/>
        </w:trPr>
        <w:tc>
          <w:tcPr>
            <w:tcW w:w="955" w:type="dxa"/>
            <w:vMerge/>
            <w:shd w:val="clear" w:color="auto" w:fill="auto"/>
            <w:noWrap/>
            <w:vAlign w:val="center"/>
          </w:tcPr>
          <w:p w:rsidR="00F8466C" w:rsidRPr="00EC6BE6" w:rsidP="00F8466C" w14:paraId="6BE1D5DE" w14:textId="77777777">
            <w:pPr>
              <w:spacing w:before="0" w:after="0"/>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F8466C" w:rsidRPr="00EC6BE6" w:rsidP="00F8466C" w14:paraId="51D6937E" w14:textId="7601C42A">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Working at 50% max.</w:t>
            </w:r>
          </w:p>
        </w:tc>
        <w:tc>
          <w:tcPr>
            <w:tcW w:w="3924" w:type="dxa"/>
            <w:vAlign w:val="center"/>
          </w:tcPr>
          <w:p w:rsidR="00F8466C" w:rsidRPr="00EC6BE6" w:rsidP="00F8466C" w14:paraId="2FE52DB4" w14:textId="16DFDDC8">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Employed only partly (up to 50%)</w:t>
            </w:r>
          </w:p>
        </w:tc>
        <w:tc>
          <w:tcPr>
            <w:tcW w:w="1488" w:type="dxa"/>
            <w:shd w:val="clear" w:color="auto" w:fill="auto"/>
            <w:noWrap/>
            <w:vAlign w:val="center"/>
          </w:tcPr>
          <w:p w:rsidR="00F8466C" w:rsidRPr="00EC6BE6" w:rsidP="00F8466C" w14:paraId="06171F92" w14:textId="147F6815">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w:t>
            </w:r>
          </w:p>
        </w:tc>
        <w:tc>
          <w:tcPr>
            <w:tcW w:w="1489" w:type="dxa"/>
            <w:shd w:val="clear" w:color="auto" w:fill="auto"/>
            <w:noWrap/>
            <w:vAlign w:val="center"/>
          </w:tcPr>
          <w:p w:rsidR="00F8466C" w:rsidRPr="00EC6BE6" w:rsidP="00F8466C" w14:paraId="4022DAF6" w14:textId="3CF9BBB0">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w:t>
            </w:r>
          </w:p>
        </w:tc>
        <w:tc>
          <w:tcPr>
            <w:tcW w:w="1488" w:type="dxa"/>
            <w:shd w:val="clear" w:color="auto" w:fill="auto"/>
            <w:noWrap/>
            <w:vAlign w:val="center"/>
          </w:tcPr>
          <w:p w:rsidR="00F8466C" w:rsidRPr="00EC6BE6" w:rsidP="00F8466C" w14:paraId="1436EEAE" w14:textId="3B2DF770">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w:t>
            </w:r>
          </w:p>
        </w:tc>
        <w:tc>
          <w:tcPr>
            <w:tcW w:w="1489" w:type="dxa"/>
            <w:shd w:val="clear" w:color="auto" w:fill="auto"/>
            <w:noWrap/>
            <w:vAlign w:val="center"/>
          </w:tcPr>
          <w:p w:rsidR="00F8466C" w:rsidRPr="00EC6BE6" w:rsidP="00F8466C" w14:paraId="1A6F3E7D" w14:textId="2F74CDDC">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w:t>
            </w:r>
          </w:p>
        </w:tc>
      </w:tr>
      <w:tr w14:paraId="3A1FD8CA" w14:textId="77777777" w:rsidTr="00295EC8">
        <w:tblPrEx>
          <w:tblW w:w="13887" w:type="dxa"/>
          <w:tblLayout w:type="fixed"/>
          <w:tblCellMar>
            <w:left w:w="70" w:type="dxa"/>
            <w:right w:w="70" w:type="dxa"/>
          </w:tblCellMar>
          <w:tblLook w:val="04A0"/>
        </w:tblPrEx>
        <w:trPr>
          <w:trHeight w:val="690"/>
        </w:trPr>
        <w:tc>
          <w:tcPr>
            <w:tcW w:w="955" w:type="dxa"/>
            <w:vMerge w:val="restart"/>
            <w:shd w:val="clear" w:color="auto" w:fill="auto"/>
            <w:noWrap/>
            <w:textDirection w:val="btLr"/>
            <w:vAlign w:val="center"/>
            <w:hideMark/>
          </w:tcPr>
          <w:p w:rsidR="00431CFC" w:rsidRPr="00EC6BE6" w:rsidP="00F8466C" w14:paraId="2D2DA0E8" w14:textId="4B1DD2BF">
            <w:pPr>
              <w:spacing w:before="0" w:after="0"/>
              <w:ind w:left="113" w:right="113"/>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Human capital</w:t>
            </w:r>
          </w:p>
        </w:tc>
        <w:tc>
          <w:tcPr>
            <w:tcW w:w="3054" w:type="dxa"/>
            <w:shd w:val="clear" w:color="auto" w:fill="auto"/>
            <w:noWrap/>
            <w:vAlign w:val="center"/>
            <w:hideMark/>
          </w:tcPr>
          <w:p w:rsidR="00431CFC" w:rsidRPr="00EC6BE6" w:rsidP="00F8466C" w14:paraId="4A82BAC0" w14:textId="1B8278C8">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Education</w:t>
            </w:r>
          </w:p>
        </w:tc>
        <w:tc>
          <w:tcPr>
            <w:tcW w:w="3924" w:type="dxa"/>
            <w:vAlign w:val="center"/>
          </w:tcPr>
          <w:p w:rsidR="00431CFC" w:rsidRPr="00EC6BE6" w:rsidP="00F8466C" w14:paraId="01DECC03" w14:textId="356CE726">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Categories from 1-no education, 14-university (the highest value depends on how many categories used the survey)</w:t>
            </w:r>
          </w:p>
        </w:tc>
        <w:tc>
          <w:tcPr>
            <w:tcW w:w="1488" w:type="dxa"/>
            <w:shd w:val="clear" w:color="auto" w:fill="auto"/>
            <w:noWrap/>
            <w:vAlign w:val="center"/>
            <w:hideMark/>
          </w:tcPr>
          <w:p w:rsidR="00431CFC" w:rsidRPr="00EC6BE6" w:rsidP="00F8466C" w14:paraId="144322C2" w14:textId="429E63F9">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sd21</w:t>
            </w:r>
          </w:p>
        </w:tc>
        <w:tc>
          <w:tcPr>
            <w:tcW w:w="1489" w:type="dxa"/>
            <w:shd w:val="clear" w:color="auto" w:fill="auto"/>
            <w:noWrap/>
            <w:vAlign w:val="center"/>
            <w:hideMark/>
          </w:tcPr>
          <w:p w:rsidR="00431CFC" w:rsidRPr="00EC6BE6" w:rsidP="00F8466C" w14:paraId="6E991922" w14:textId="0898B6F1">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sd21</w:t>
            </w:r>
          </w:p>
        </w:tc>
        <w:tc>
          <w:tcPr>
            <w:tcW w:w="1488" w:type="dxa"/>
            <w:shd w:val="clear" w:color="auto" w:fill="auto"/>
            <w:noWrap/>
            <w:vAlign w:val="center"/>
            <w:hideMark/>
          </w:tcPr>
          <w:p w:rsidR="00431CFC" w:rsidRPr="00EC6BE6" w:rsidP="00F8466C" w14:paraId="02661116" w14:textId="023FFACA">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sd21</w:t>
            </w:r>
          </w:p>
        </w:tc>
        <w:tc>
          <w:tcPr>
            <w:tcW w:w="1489" w:type="dxa"/>
            <w:shd w:val="clear" w:color="auto" w:fill="auto"/>
            <w:noWrap/>
            <w:vAlign w:val="center"/>
            <w:hideMark/>
          </w:tcPr>
          <w:p w:rsidR="00431CFC" w:rsidRPr="00EC6BE6" w:rsidP="00F8466C" w14:paraId="20AA237B" w14:textId="600B2FBC">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sd21</w:t>
            </w:r>
          </w:p>
        </w:tc>
      </w:tr>
      <w:tr w14:paraId="761997FE" w14:textId="77777777" w:rsidTr="00295EC8">
        <w:tblPrEx>
          <w:tblW w:w="13887" w:type="dxa"/>
          <w:tblLayout w:type="fixed"/>
          <w:tblCellMar>
            <w:left w:w="70" w:type="dxa"/>
            <w:right w:w="70" w:type="dxa"/>
          </w:tblCellMar>
          <w:tblLook w:val="04A0"/>
        </w:tblPrEx>
        <w:trPr>
          <w:trHeight w:val="690"/>
        </w:trPr>
        <w:tc>
          <w:tcPr>
            <w:tcW w:w="955" w:type="dxa"/>
            <w:vMerge/>
            <w:shd w:val="clear" w:color="auto" w:fill="auto"/>
            <w:noWrap/>
            <w:vAlign w:val="center"/>
          </w:tcPr>
          <w:p w:rsidR="00431CFC" w:rsidRPr="00EC6BE6" w:rsidP="00F8466C" w14:paraId="3431459B" w14:textId="77777777">
            <w:pPr>
              <w:spacing w:before="0" w:after="0"/>
              <w:ind w:left="113" w:right="113"/>
              <w:jc w:val="center"/>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431CFC" w:rsidRPr="00EC6BE6" w:rsidP="00F8466C" w14:paraId="61480D65" w14:textId="3E68615D">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university</w:t>
            </w:r>
          </w:p>
        </w:tc>
        <w:tc>
          <w:tcPr>
            <w:tcW w:w="3924" w:type="dxa"/>
            <w:vAlign w:val="center"/>
          </w:tcPr>
          <w:p w:rsidR="00431CFC" w:rsidRPr="00EC6BE6" w:rsidP="00F8466C" w14:paraId="2436BD7A" w14:textId="5FEED0A2">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1-university or universities of applied sciences, 0 - other</w:t>
            </w:r>
          </w:p>
        </w:tc>
        <w:tc>
          <w:tcPr>
            <w:tcW w:w="1488" w:type="dxa"/>
            <w:shd w:val="clear" w:color="auto" w:fill="auto"/>
            <w:noWrap/>
            <w:vAlign w:val="center"/>
          </w:tcPr>
          <w:p w:rsidR="00431CFC" w:rsidRPr="00EC6BE6" w:rsidP="00F8466C" w14:paraId="630FA65E" w14:textId="6FEB4116">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sd21</w:t>
            </w:r>
          </w:p>
        </w:tc>
        <w:tc>
          <w:tcPr>
            <w:tcW w:w="1489" w:type="dxa"/>
            <w:shd w:val="clear" w:color="auto" w:fill="auto"/>
            <w:noWrap/>
            <w:vAlign w:val="center"/>
          </w:tcPr>
          <w:p w:rsidR="00431CFC" w:rsidRPr="00EC6BE6" w:rsidP="00F8466C" w14:paraId="6A6E5510" w14:textId="2F2CDA36">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sd21</w:t>
            </w:r>
          </w:p>
        </w:tc>
        <w:tc>
          <w:tcPr>
            <w:tcW w:w="1488" w:type="dxa"/>
            <w:shd w:val="clear" w:color="auto" w:fill="auto"/>
            <w:noWrap/>
            <w:vAlign w:val="center"/>
          </w:tcPr>
          <w:p w:rsidR="00431CFC" w:rsidRPr="00EC6BE6" w:rsidP="00F8466C" w14:paraId="25C23CC0" w14:textId="66BC0EC6">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sd21</w:t>
            </w:r>
          </w:p>
        </w:tc>
        <w:tc>
          <w:tcPr>
            <w:tcW w:w="1489" w:type="dxa"/>
            <w:shd w:val="clear" w:color="auto" w:fill="auto"/>
            <w:noWrap/>
            <w:vAlign w:val="center"/>
          </w:tcPr>
          <w:p w:rsidR="00431CFC" w:rsidRPr="00EC6BE6" w:rsidP="00F8466C" w14:paraId="27A167D8" w14:textId="578FB4DE">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sd21</w:t>
            </w:r>
          </w:p>
        </w:tc>
      </w:tr>
      <w:tr w14:paraId="1DD25EBA" w14:textId="77777777" w:rsidTr="00295EC8">
        <w:tblPrEx>
          <w:tblW w:w="13887" w:type="dxa"/>
          <w:tblLayout w:type="fixed"/>
          <w:tblCellMar>
            <w:left w:w="70" w:type="dxa"/>
            <w:right w:w="70" w:type="dxa"/>
          </w:tblCellMar>
          <w:tblLook w:val="04A0"/>
        </w:tblPrEx>
        <w:trPr>
          <w:trHeight w:val="690"/>
        </w:trPr>
        <w:tc>
          <w:tcPr>
            <w:tcW w:w="955" w:type="dxa"/>
            <w:vMerge/>
            <w:shd w:val="clear" w:color="auto" w:fill="auto"/>
            <w:noWrap/>
            <w:textDirection w:val="btLr"/>
            <w:vAlign w:val="center"/>
          </w:tcPr>
          <w:p w:rsidR="00431CFC" w:rsidRPr="00EC6BE6" w:rsidP="00F8466C" w14:paraId="72CC8337" w14:textId="29CD7C14">
            <w:pPr>
              <w:spacing w:before="0" w:after="0"/>
              <w:ind w:left="113" w:right="113"/>
              <w:jc w:val="center"/>
              <w:rPr>
                <w:rFonts w:ascii="Times New Roman" w:eastAsia="Times New Roman" w:hAnsi="Times New Roman" w:cs="Times New Roman"/>
                <w:color w:val="000000"/>
                <w:sz w:val="20"/>
                <w:szCs w:val="20"/>
                <w:lang w:eastAsia="de-CH"/>
              </w:rPr>
            </w:pPr>
          </w:p>
        </w:tc>
        <w:tc>
          <w:tcPr>
            <w:tcW w:w="3054" w:type="dxa"/>
            <w:shd w:val="clear" w:color="auto" w:fill="auto"/>
            <w:noWrap/>
            <w:vAlign w:val="center"/>
            <w:hideMark/>
          </w:tcPr>
          <w:p w:rsidR="00431CFC" w:rsidRPr="00EC6BE6" w:rsidP="00F8466C" w14:paraId="2AD2B9E9" w14:textId="4B806393">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Employed (Y/N)</w:t>
            </w:r>
          </w:p>
        </w:tc>
        <w:tc>
          <w:tcPr>
            <w:tcW w:w="3924" w:type="dxa"/>
            <w:vAlign w:val="center"/>
          </w:tcPr>
          <w:p w:rsidR="00431CFC" w:rsidRPr="00EC6BE6" w:rsidP="00F8466C" w14:paraId="0A2BD0F5" w14:textId="5A381BB9">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Employment or freelance work no matter of what size (1/0)</w:t>
            </w:r>
          </w:p>
        </w:tc>
        <w:tc>
          <w:tcPr>
            <w:tcW w:w="1488" w:type="dxa"/>
            <w:shd w:val="clear" w:color="auto" w:fill="auto"/>
            <w:noWrap/>
            <w:vAlign w:val="center"/>
            <w:hideMark/>
          </w:tcPr>
          <w:p w:rsidR="00431CFC" w:rsidRPr="00EC6BE6" w:rsidP="00F8466C" w14:paraId="7132ECE5" w14:textId="5BD4B070">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w:t>
            </w:r>
          </w:p>
        </w:tc>
        <w:tc>
          <w:tcPr>
            <w:tcW w:w="1489" w:type="dxa"/>
            <w:shd w:val="clear" w:color="auto" w:fill="auto"/>
            <w:noWrap/>
            <w:vAlign w:val="center"/>
            <w:hideMark/>
          </w:tcPr>
          <w:p w:rsidR="00431CFC" w:rsidRPr="00EC6BE6" w:rsidP="00F8466C" w14:paraId="49B6F172" w14:textId="4B8E6ED3">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w:t>
            </w:r>
          </w:p>
        </w:tc>
        <w:tc>
          <w:tcPr>
            <w:tcW w:w="1488" w:type="dxa"/>
            <w:shd w:val="clear" w:color="auto" w:fill="auto"/>
            <w:noWrap/>
            <w:vAlign w:val="center"/>
            <w:hideMark/>
          </w:tcPr>
          <w:p w:rsidR="00431CFC" w:rsidRPr="00EC6BE6" w:rsidP="00F8466C" w14:paraId="0A597DC1" w14:textId="22A2AC9C">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w:t>
            </w:r>
          </w:p>
        </w:tc>
        <w:tc>
          <w:tcPr>
            <w:tcW w:w="1489" w:type="dxa"/>
            <w:shd w:val="clear" w:color="auto" w:fill="auto"/>
            <w:noWrap/>
            <w:vAlign w:val="center"/>
            <w:hideMark/>
          </w:tcPr>
          <w:p w:rsidR="00431CFC" w:rsidRPr="00EC6BE6" w:rsidP="00F8466C" w14:paraId="263A18B3" w14:textId="710BB146">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sd14</w:t>
            </w:r>
          </w:p>
        </w:tc>
      </w:tr>
      <w:tr w14:paraId="2B4D91ED" w14:textId="77777777" w:rsidTr="00295EC8">
        <w:tblPrEx>
          <w:tblW w:w="13887" w:type="dxa"/>
          <w:tblLayout w:type="fixed"/>
          <w:tblCellMar>
            <w:left w:w="70" w:type="dxa"/>
            <w:right w:w="70" w:type="dxa"/>
          </w:tblCellMar>
          <w:tblLook w:val="04A0"/>
        </w:tblPrEx>
        <w:trPr>
          <w:trHeight w:val="489"/>
        </w:trPr>
        <w:tc>
          <w:tcPr>
            <w:tcW w:w="955" w:type="dxa"/>
            <w:vMerge/>
            <w:shd w:val="clear" w:color="auto" w:fill="auto"/>
            <w:noWrap/>
            <w:vAlign w:val="center"/>
          </w:tcPr>
          <w:p w:rsidR="00431CFC" w:rsidRPr="00EC6BE6" w:rsidP="00F8466C" w14:paraId="2A88B4ED"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hideMark/>
          </w:tcPr>
          <w:p w:rsidR="00431CFC" w:rsidRPr="00EC6BE6" w:rsidP="00F8466C" w14:paraId="5991BA25" w14:textId="63050FF0">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Intensity of religion</w:t>
            </w:r>
          </w:p>
        </w:tc>
        <w:tc>
          <w:tcPr>
            <w:tcW w:w="3924" w:type="dxa"/>
            <w:vAlign w:val="center"/>
          </w:tcPr>
          <w:p w:rsidR="00431CFC" w:rsidRPr="00EC6BE6" w:rsidP="00F8466C" w14:paraId="590C981A" w14:textId="60B12964">
            <w:pPr>
              <w:spacing w:before="0" w:after="0"/>
              <w:jc w:val="left"/>
              <w:rPr>
                <w:rFonts w:ascii="Times New Roman" w:eastAsia="Times New Roman" w:hAnsi="Times New Roman" w:cs="Times New Roman"/>
                <w:color w:val="000000"/>
                <w:sz w:val="20"/>
                <w:szCs w:val="20"/>
                <w:lang w:val="cs-CZ" w:eastAsia="de-CH"/>
              </w:rPr>
            </w:pPr>
            <w:r w:rsidRPr="00EC6BE6">
              <w:rPr>
                <w:rFonts w:ascii="Times New Roman" w:eastAsia="Times New Roman" w:hAnsi="Times New Roman" w:cs="Times New Roman"/>
                <w:color w:val="000000"/>
                <w:sz w:val="20"/>
                <w:szCs w:val="20"/>
                <w:lang w:val="cs-CZ" w:eastAsia="de-CH"/>
              </w:rPr>
              <w:t>interraction of religion (0-ateist, 1-religious, and frequency of taking part on religious meetings during a week)</w:t>
            </w:r>
          </w:p>
        </w:tc>
        <w:tc>
          <w:tcPr>
            <w:tcW w:w="1488" w:type="dxa"/>
            <w:shd w:val="clear" w:color="auto" w:fill="auto"/>
            <w:noWrap/>
            <w:vAlign w:val="center"/>
            <w:hideMark/>
          </w:tcPr>
          <w:p w:rsidR="00431CFC" w:rsidRPr="00EC6BE6" w:rsidP="00F8466C" w14:paraId="469EF34F" w14:textId="695C955F">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hideMark/>
          </w:tcPr>
          <w:p w:rsidR="00431CFC" w:rsidRPr="00EC6BE6" w:rsidP="00F8466C" w14:paraId="5AE8FDAE" w14:textId="1FDB5EFD">
            <w:pPr>
              <w:spacing w:before="0" w:after="0"/>
              <w:jc w:val="center"/>
              <w:rPr>
                <w:rFonts w:ascii="Times New Roman" w:eastAsia="Times New Roman" w:hAnsi="Times New Roman" w:cs="Times New Roman"/>
                <w:color w:val="000000"/>
                <w:sz w:val="20"/>
                <w:szCs w:val="20"/>
                <w:lang w:eastAsia="de-CH"/>
              </w:rPr>
            </w:pPr>
          </w:p>
        </w:tc>
        <w:tc>
          <w:tcPr>
            <w:tcW w:w="1488" w:type="dxa"/>
            <w:shd w:val="clear" w:color="auto" w:fill="auto"/>
            <w:noWrap/>
            <w:vAlign w:val="center"/>
            <w:hideMark/>
          </w:tcPr>
          <w:p w:rsidR="00431CFC" w:rsidRPr="00EC6BE6" w:rsidP="00F8466C" w14:paraId="3758F033" w14:textId="3DD7E4F4">
            <w:pPr>
              <w:spacing w:before="0" w:after="0"/>
              <w:jc w:val="center"/>
              <w:rPr>
                <w:rFonts w:ascii="Times New Roman" w:eastAsia="Times New Roman" w:hAnsi="Times New Roman" w:cs="Times New Roman"/>
                <w:color w:val="000000"/>
                <w:sz w:val="20"/>
                <w:szCs w:val="20"/>
                <w:lang w:eastAsia="de-CH"/>
              </w:rPr>
            </w:pPr>
          </w:p>
        </w:tc>
        <w:tc>
          <w:tcPr>
            <w:tcW w:w="1489" w:type="dxa"/>
            <w:shd w:val="clear" w:color="auto" w:fill="auto"/>
            <w:noWrap/>
            <w:vAlign w:val="center"/>
            <w:hideMark/>
          </w:tcPr>
          <w:p w:rsidR="00431CFC" w:rsidRPr="00EC6BE6" w:rsidP="00F8466C" w14:paraId="6A03B542" w14:textId="60935B9F">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Sd22 and sd23</w:t>
            </w:r>
          </w:p>
        </w:tc>
      </w:tr>
      <w:tr w14:paraId="4802E723" w14:textId="77777777" w:rsidTr="00295EC8">
        <w:tblPrEx>
          <w:tblW w:w="13887" w:type="dxa"/>
          <w:tblLayout w:type="fixed"/>
          <w:tblCellMar>
            <w:left w:w="70" w:type="dxa"/>
            <w:right w:w="70" w:type="dxa"/>
          </w:tblCellMar>
          <w:tblLook w:val="04A0"/>
        </w:tblPrEx>
        <w:trPr>
          <w:trHeight w:val="357"/>
        </w:trPr>
        <w:tc>
          <w:tcPr>
            <w:tcW w:w="955" w:type="dxa"/>
            <w:vMerge/>
            <w:shd w:val="clear" w:color="auto" w:fill="auto"/>
            <w:noWrap/>
            <w:vAlign w:val="center"/>
          </w:tcPr>
          <w:p w:rsidR="00431CFC" w:rsidRPr="00EC6BE6" w:rsidP="00F8466C" w14:paraId="1A233637"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tcPr>
          <w:p w:rsidR="00431CFC" w:rsidRPr="00EC6BE6" w:rsidP="00F8466C" w14:paraId="53E39C6B" w14:textId="6C708CD4">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Size of the household</w:t>
            </w:r>
          </w:p>
        </w:tc>
        <w:tc>
          <w:tcPr>
            <w:tcW w:w="3924" w:type="dxa"/>
            <w:vAlign w:val="center"/>
          </w:tcPr>
          <w:p w:rsidR="00431CFC" w:rsidRPr="00EC6BE6" w:rsidP="00F8466C" w14:paraId="0CADD12B" w14:textId="6F98F91B">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number of people living in a household</w:t>
            </w:r>
          </w:p>
        </w:tc>
        <w:tc>
          <w:tcPr>
            <w:tcW w:w="1488" w:type="dxa"/>
            <w:shd w:val="clear" w:color="auto" w:fill="auto"/>
            <w:noWrap/>
            <w:vAlign w:val="center"/>
          </w:tcPr>
          <w:p w:rsidR="00431CFC" w:rsidRPr="00EC6BE6" w:rsidP="00F8466C" w14:paraId="5DF496CD" w14:textId="34D7A1BE">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sd08</w:t>
            </w:r>
          </w:p>
        </w:tc>
        <w:tc>
          <w:tcPr>
            <w:tcW w:w="1489" w:type="dxa"/>
            <w:shd w:val="clear" w:color="auto" w:fill="auto"/>
            <w:noWrap/>
            <w:vAlign w:val="center"/>
          </w:tcPr>
          <w:p w:rsidR="00431CFC" w:rsidRPr="00EC6BE6" w:rsidP="00F8466C" w14:paraId="0B4A1FD3" w14:textId="4F64D242">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sd08</w:t>
            </w:r>
          </w:p>
        </w:tc>
        <w:tc>
          <w:tcPr>
            <w:tcW w:w="1488" w:type="dxa"/>
            <w:shd w:val="clear" w:color="auto" w:fill="auto"/>
            <w:noWrap/>
            <w:vAlign w:val="center"/>
          </w:tcPr>
          <w:p w:rsidR="00431CFC" w:rsidRPr="00EC6BE6" w:rsidP="00F8466C" w14:paraId="35B3A3F7" w14:textId="69E31ED1">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sd08</w:t>
            </w:r>
          </w:p>
        </w:tc>
        <w:tc>
          <w:tcPr>
            <w:tcW w:w="1489" w:type="dxa"/>
            <w:shd w:val="clear" w:color="auto" w:fill="auto"/>
            <w:noWrap/>
            <w:vAlign w:val="center"/>
          </w:tcPr>
          <w:p w:rsidR="00431CFC" w:rsidRPr="00EC6BE6" w:rsidP="00F8466C" w14:paraId="47A60B0E" w14:textId="3E3AF968">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sd09 to sd12</w:t>
            </w:r>
          </w:p>
        </w:tc>
      </w:tr>
      <w:tr w14:paraId="778B52F0" w14:textId="77777777" w:rsidTr="00295EC8">
        <w:tblPrEx>
          <w:tblW w:w="13887" w:type="dxa"/>
          <w:tblLayout w:type="fixed"/>
          <w:tblCellMar>
            <w:left w:w="70" w:type="dxa"/>
            <w:right w:w="70" w:type="dxa"/>
          </w:tblCellMar>
          <w:tblLook w:val="04A0"/>
        </w:tblPrEx>
        <w:trPr>
          <w:trHeight w:val="366"/>
        </w:trPr>
        <w:tc>
          <w:tcPr>
            <w:tcW w:w="955" w:type="dxa"/>
            <w:vMerge/>
            <w:shd w:val="clear" w:color="auto" w:fill="auto"/>
            <w:noWrap/>
            <w:vAlign w:val="center"/>
            <w:hideMark/>
          </w:tcPr>
          <w:p w:rsidR="00431CFC" w:rsidRPr="00EC6BE6" w:rsidP="00F8466C" w14:paraId="59E3E89E" w14:textId="77777777">
            <w:pPr>
              <w:spacing w:before="0" w:after="0"/>
              <w:ind w:left="113" w:right="113"/>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hideMark/>
          </w:tcPr>
          <w:p w:rsidR="00431CFC" w:rsidRPr="00EC6BE6" w:rsidP="00F8466C" w14:paraId="175FE618" w14:textId="58550D9B">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Time living at the same place</w:t>
            </w:r>
          </w:p>
        </w:tc>
        <w:tc>
          <w:tcPr>
            <w:tcW w:w="3924" w:type="dxa"/>
            <w:vAlign w:val="center"/>
          </w:tcPr>
          <w:p w:rsidR="00431CFC" w:rsidRPr="00EC6BE6" w:rsidP="00F8466C" w14:paraId="7F463AE1" w14:textId="50D71163">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1-since birth, 2 – longer than 10 years, 3 – three to 10 years, 4 – one to three years, 5 – up to one year</w:t>
            </w:r>
          </w:p>
        </w:tc>
        <w:tc>
          <w:tcPr>
            <w:tcW w:w="1488" w:type="dxa"/>
            <w:shd w:val="clear" w:color="auto" w:fill="auto"/>
            <w:noWrap/>
            <w:vAlign w:val="center"/>
            <w:hideMark/>
          </w:tcPr>
          <w:p w:rsidR="00431CFC" w:rsidRPr="00EC6BE6" w:rsidP="00F8466C" w14:paraId="550AE163" w14:textId="2ED5CAD1">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sd03</w:t>
            </w:r>
          </w:p>
        </w:tc>
        <w:tc>
          <w:tcPr>
            <w:tcW w:w="1489" w:type="dxa"/>
            <w:shd w:val="clear" w:color="auto" w:fill="auto"/>
            <w:noWrap/>
            <w:vAlign w:val="center"/>
            <w:hideMark/>
          </w:tcPr>
          <w:p w:rsidR="00431CFC" w:rsidRPr="00EC6BE6" w:rsidP="00F8466C" w14:paraId="1D75756C" w14:textId="59143B34">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sd03</w:t>
            </w:r>
          </w:p>
        </w:tc>
        <w:tc>
          <w:tcPr>
            <w:tcW w:w="1488" w:type="dxa"/>
            <w:shd w:val="clear" w:color="auto" w:fill="auto"/>
            <w:noWrap/>
            <w:vAlign w:val="center"/>
            <w:hideMark/>
          </w:tcPr>
          <w:p w:rsidR="00431CFC" w:rsidRPr="00EC6BE6" w:rsidP="00F8466C" w14:paraId="3E267DA3" w14:textId="69A52541">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sd03</w:t>
            </w:r>
          </w:p>
        </w:tc>
        <w:tc>
          <w:tcPr>
            <w:tcW w:w="1489" w:type="dxa"/>
            <w:shd w:val="clear" w:color="auto" w:fill="auto"/>
            <w:noWrap/>
            <w:vAlign w:val="center"/>
            <w:hideMark/>
          </w:tcPr>
          <w:p w:rsidR="00431CFC" w:rsidRPr="00EC6BE6" w:rsidP="00F8466C" w14:paraId="65AEA20A" w14:textId="4C1BDDBC">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sd03</w:t>
            </w:r>
          </w:p>
        </w:tc>
      </w:tr>
      <w:tr w14:paraId="5F8B409C" w14:textId="77777777" w:rsidTr="00295EC8">
        <w:tblPrEx>
          <w:tblW w:w="13887" w:type="dxa"/>
          <w:tblLayout w:type="fixed"/>
          <w:tblCellMar>
            <w:left w:w="70" w:type="dxa"/>
            <w:right w:w="70" w:type="dxa"/>
          </w:tblCellMar>
          <w:tblLook w:val="04A0"/>
        </w:tblPrEx>
        <w:trPr>
          <w:trHeight w:val="377"/>
        </w:trPr>
        <w:tc>
          <w:tcPr>
            <w:tcW w:w="955" w:type="dxa"/>
            <w:vMerge/>
            <w:shd w:val="clear" w:color="auto" w:fill="auto"/>
            <w:noWrap/>
            <w:vAlign w:val="center"/>
            <w:hideMark/>
          </w:tcPr>
          <w:p w:rsidR="00431CFC" w:rsidRPr="00EC6BE6" w:rsidP="00F8466C" w14:paraId="36F9C450" w14:textId="77777777">
            <w:pPr>
              <w:spacing w:before="0" w:after="0"/>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hideMark/>
          </w:tcPr>
          <w:p w:rsidR="00431CFC" w:rsidRPr="00EC6BE6" w:rsidP="00F8466C" w14:paraId="26ED061C" w14:textId="495F26EF">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Swiss nationality</w:t>
            </w:r>
          </w:p>
        </w:tc>
        <w:tc>
          <w:tcPr>
            <w:tcW w:w="3924" w:type="dxa"/>
            <w:vAlign w:val="center"/>
          </w:tcPr>
          <w:p w:rsidR="00431CFC" w:rsidRPr="00EC6BE6" w:rsidP="00F8466C" w14:paraId="77D5E4F6" w14:textId="09BBCE5E">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Swiss nationality (1), or other (0)</w:t>
            </w:r>
          </w:p>
        </w:tc>
        <w:tc>
          <w:tcPr>
            <w:tcW w:w="1488" w:type="dxa"/>
            <w:shd w:val="clear" w:color="auto" w:fill="auto"/>
            <w:noWrap/>
            <w:vAlign w:val="center"/>
            <w:hideMark/>
          </w:tcPr>
          <w:p w:rsidR="00431CFC" w:rsidRPr="00EC6BE6" w:rsidP="00F8466C" w14:paraId="6E1019DD" w14:textId="6BDE0BE4">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sd05</w:t>
            </w:r>
          </w:p>
        </w:tc>
        <w:tc>
          <w:tcPr>
            <w:tcW w:w="1489" w:type="dxa"/>
            <w:shd w:val="clear" w:color="auto" w:fill="auto"/>
            <w:noWrap/>
            <w:vAlign w:val="center"/>
            <w:hideMark/>
          </w:tcPr>
          <w:p w:rsidR="00431CFC" w:rsidRPr="00EC6BE6" w:rsidP="00F8466C" w14:paraId="7ABD2E3D" w14:textId="4CCC6BE6">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sd05</w:t>
            </w:r>
          </w:p>
        </w:tc>
        <w:tc>
          <w:tcPr>
            <w:tcW w:w="1488" w:type="dxa"/>
            <w:shd w:val="clear" w:color="auto" w:fill="auto"/>
            <w:noWrap/>
            <w:vAlign w:val="center"/>
            <w:hideMark/>
          </w:tcPr>
          <w:p w:rsidR="00431CFC" w:rsidRPr="00EC6BE6" w:rsidP="00F8466C" w14:paraId="46A3DD36" w14:textId="0E6F7D41">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sd0502_1</w:t>
            </w:r>
          </w:p>
        </w:tc>
        <w:tc>
          <w:tcPr>
            <w:tcW w:w="1489" w:type="dxa"/>
            <w:shd w:val="clear" w:color="auto" w:fill="auto"/>
            <w:noWrap/>
            <w:vAlign w:val="center"/>
            <w:hideMark/>
          </w:tcPr>
          <w:p w:rsidR="00431CFC" w:rsidRPr="00EC6BE6" w:rsidP="00F8466C" w14:paraId="176A2E9F" w14:textId="2F4550BA">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sd04</w:t>
            </w:r>
          </w:p>
        </w:tc>
      </w:tr>
      <w:tr w14:paraId="4AC51AB0" w14:textId="77777777" w:rsidTr="00295EC8">
        <w:tblPrEx>
          <w:tblW w:w="13887" w:type="dxa"/>
          <w:tblLayout w:type="fixed"/>
          <w:tblCellMar>
            <w:left w:w="70" w:type="dxa"/>
            <w:right w:w="70" w:type="dxa"/>
          </w:tblCellMar>
          <w:tblLook w:val="04A0"/>
        </w:tblPrEx>
        <w:trPr>
          <w:trHeight w:val="321"/>
        </w:trPr>
        <w:tc>
          <w:tcPr>
            <w:tcW w:w="955" w:type="dxa"/>
            <w:vMerge/>
            <w:shd w:val="clear" w:color="auto" w:fill="auto"/>
            <w:noWrap/>
            <w:vAlign w:val="center"/>
            <w:hideMark/>
          </w:tcPr>
          <w:p w:rsidR="00431CFC" w:rsidRPr="00EC6BE6" w:rsidP="00F8466C" w14:paraId="7C3A7902" w14:textId="77777777">
            <w:pPr>
              <w:spacing w:before="0" w:after="0"/>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hideMark/>
          </w:tcPr>
          <w:p w:rsidR="00431CFC" w:rsidRPr="00EC6BE6" w:rsidP="00F8466C" w14:paraId="6A4147D9" w14:textId="7B754E5C">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Gender</w:t>
            </w:r>
          </w:p>
        </w:tc>
        <w:tc>
          <w:tcPr>
            <w:tcW w:w="3924" w:type="dxa"/>
            <w:vAlign w:val="center"/>
          </w:tcPr>
          <w:p w:rsidR="00431CFC" w:rsidRPr="00EC6BE6" w:rsidP="00F8466C" w14:paraId="7D6C35B7" w14:textId="1E48FBA5">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man (1), or woman (0)</w:t>
            </w:r>
          </w:p>
        </w:tc>
        <w:tc>
          <w:tcPr>
            <w:tcW w:w="1488" w:type="dxa"/>
            <w:shd w:val="clear" w:color="auto" w:fill="auto"/>
            <w:noWrap/>
            <w:vAlign w:val="center"/>
            <w:hideMark/>
          </w:tcPr>
          <w:p w:rsidR="00431CFC" w:rsidRPr="00EC6BE6" w:rsidP="00F8466C" w14:paraId="656E2F10" w14:textId="28A57777">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sd02</w:t>
            </w:r>
          </w:p>
        </w:tc>
        <w:tc>
          <w:tcPr>
            <w:tcW w:w="1489" w:type="dxa"/>
            <w:shd w:val="clear" w:color="auto" w:fill="auto"/>
            <w:noWrap/>
            <w:vAlign w:val="center"/>
            <w:hideMark/>
          </w:tcPr>
          <w:p w:rsidR="00431CFC" w:rsidRPr="00EC6BE6" w:rsidP="00F8466C" w14:paraId="4F1073D8" w14:textId="5A45DC23">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sd02</w:t>
            </w:r>
          </w:p>
        </w:tc>
        <w:tc>
          <w:tcPr>
            <w:tcW w:w="1488" w:type="dxa"/>
            <w:shd w:val="clear" w:color="auto" w:fill="auto"/>
            <w:noWrap/>
            <w:vAlign w:val="center"/>
            <w:hideMark/>
          </w:tcPr>
          <w:p w:rsidR="00431CFC" w:rsidRPr="00EC6BE6" w:rsidP="00F8466C" w14:paraId="4539090C" w14:textId="3D0E1945">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sd02</w:t>
            </w:r>
          </w:p>
        </w:tc>
        <w:tc>
          <w:tcPr>
            <w:tcW w:w="1489" w:type="dxa"/>
            <w:shd w:val="clear" w:color="auto" w:fill="auto"/>
            <w:noWrap/>
            <w:vAlign w:val="center"/>
            <w:hideMark/>
          </w:tcPr>
          <w:p w:rsidR="00431CFC" w:rsidRPr="00EC6BE6" w:rsidP="00F8466C" w14:paraId="381CFA8F" w14:textId="622333E2">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sd01</w:t>
            </w:r>
          </w:p>
        </w:tc>
      </w:tr>
      <w:tr w14:paraId="12CCBC0E" w14:textId="77777777" w:rsidTr="00295EC8">
        <w:tblPrEx>
          <w:tblW w:w="13887" w:type="dxa"/>
          <w:tblLayout w:type="fixed"/>
          <w:tblCellMar>
            <w:left w:w="70" w:type="dxa"/>
            <w:right w:w="70" w:type="dxa"/>
          </w:tblCellMar>
          <w:tblLook w:val="04A0"/>
        </w:tblPrEx>
        <w:trPr>
          <w:trHeight w:val="411"/>
        </w:trPr>
        <w:tc>
          <w:tcPr>
            <w:tcW w:w="955" w:type="dxa"/>
            <w:vMerge/>
            <w:shd w:val="clear" w:color="auto" w:fill="auto"/>
            <w:noWrap/>
            <w:vAlign w:val="center"/>
            <w:hideMark/>
          </w:tcPr>
          <w:p w:rsidR="00431CFC" w:rsidRPr="00EC6BE6" w:rsidP="00F8466C" w14:paraId="069DAA82" w14:textId="77777777">
            <w:pPr>
              <w:spacing w:before="0" w:after="0"/>
              <w:jc w:val="left"/>
              <w:rPr>
                <w:rFonts w:ascii="Times New Roman" w:eastAsia="Times New Roman" w:hAnsi="Times New Roman" w:cs="Times New Roman"/>
                <w:color w:val="000000"/>
                <w:sz w:val="20"/>
                <w:szCs w:val="20"/>
                <w:lang w:eastAsia="de-CH"/>
              </w:rPr>
            </w:pPr>
          </w:p>
        </w:tc>
        <w:tc>
          <w:tcPr>
            <w:tcW w:w="3054" w:type="dxa"/>
            <w:shd w:val="clear" w:color="auto" w:fill="auto"/>
            <w:noWrap/>
            <w:vAlign w:val="center"/>
            <w:hideMark/>
          </w:tcPr>
          <w:p w:rsidR="00431CFC" w:rsidRPr="00EC6BE6" w:rsidP="00F8466C" w14:paraId="69A2E529" w14:textId="05D084DC">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Age</w:t>
            </w:r>
          </w:p>
        </w:tc>
        <w:tc>
          <w:tcPr>
            <w:tcW w:w="3924" w:type="dxa"/>
            <w:vAlign w:val="center"/>
          </w:tcPr>
          <w:p w:rsidR="00431CFC" w:rsidRPr="00EC6BE6" w:rsidP="00F8466C" w14:paraId="5E1DA51D" w14:textId="63B6F9BC">
            <w:pPr>
              <w:spacing w:before="0" w:after="0"/>
              <w:jc w:val="left"/>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year of birth</w:t>
            </w:r>
          </w:p>
        </w:tc>
        <w:tc>
          <w:tcPr>
            <w:tcW w:w="1488" w:type="dxa"/>
            <w:shd w:val="clear" w:color="auto" w:fill="auto"/>
            <w:noWrap/>
            <w:vAlign w:val="center"/>
            <w:hideMark/>
          </w:tcPr>
          <w:p w:rsidR="00431CFC" w:rsidRPr="00EC6BE6" w:rsidP="00F8466C" w14:paraId="293E4EFB" w14:textId="3F2CEA24">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sd01</w:t>
            </w:r>
          </w:p>
        </w:tc>
        <w:tc>
          <w:tcPr>
            <w:tcW w:w="1489" w:type="dxa"/>
            <w:shd w:val="clear" w:color="auto" w:fill="auto"/>
            <w:noWrap/>
            <w:vAlign w:val="center"/>
            <w:hideMark/>
          </w:tcPr>
          <w:p w:rsidR="00431CFC" w:rsidRPr="00EC6BE6" w:rsidP="00F8466C" w14:paraId="5668BB0A" w14:textId="00C4F522">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sd01</w:t>
            </w:r>
          </w:p>
        </w:tc>
        <w:tc>
          <w:tcPr>
            <w:tcW w:w="1488" w:type="dxa"/>
            <w:shd w:val="clear" w:color="auto" w:fill="auto"/>
            <w:noWrap/>
            <w:vAlign w:val="center"/>
            <w:hideMark/>
          </w:tcPr>
          <w:p w:rsidR="00431CFC" w:rsidRPr="00EC6BE6" w:rsidP="00F8466C" w14:paraId="0ADC4FE5" w14:textId="601A576A">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sd01</w:t>
            </w:r>
          </w:p>
        </w:tc>
        <w:tc>
          <w:tcPr>
            <w:tcW w:w="1489" w:type="dxa"/>
            <w:shd w:val="clear" w:color="auto" w:fill="auto"/>
            <w:noWrap/>
            <w:vAlign w:val="center"/>
            <w:hideMark/>
          </w:tcPr>
          <w:p w:rsidR="00431CFC" w:rsidRPr="00EC6BE6" w:rsidP="00F8466C" w14:paraId="40F1AED3" w14:textId="0CEF1E58">
            <w:pPr>
              <w:spacing w:before="0" w:after="0"/>
              <w:jc w:val="center"/>
              <w:rPr>
                <w:rFonts w:ascii="Times New Roman" w:eastAsia="Times New Roman" w:hAnsi="Times New Roman" w:cs="Times New Roman"/>
                <w:color w:val="000000"/>
                <w:sz w:val="20"/>
                <w:szCs w:val="20"/>
                <w:lang w:eastAsia="de-CH"/>
              </w:rPr>
            </w:pPr>
            <w:r w:rsidRPr="00EC6BE6">
              <w:rPr>
                <w:rFonts w:ascii="Times New Roman" w:eastAsia="Times New Roman" w:hAnsi="Times New Roman" w:cs="Times New Roman"/>
                <w:color w:val="000000"/>
                <w:sz w:val="20"/>
                <w:szCs w:val="20"/>
                <w:lang w:eastAsia="de-CH"/>
              </w:rPr>
              <w:t>age</w:t>
            </w:r>
          </w:p>
        </w:tc>
      </w:tr>
    </w:tbl>
    <w:p w:rsidR="00D676B4" w:rsidRPr="00FD7D03" w:rsidP="00D676B4" w14:paraId="197B4B13" w14:textId="33E94A43">
      <w:pPr>
        <w:rPr>
          <w:rFonts w:ascii="Times New Roman" w:hAnsi="Times New Roman" w:cs="Times New Roman"/>
          <w:i/>
          <w:sz w:val="20"/>
          <w:szCs w:val="20"/>
          <w:lang w:val="de-DE"/>
        </w:rPr>
      </w:pPr>
      <w:r w:rsidRPr="00EC6BE6">
        <w:rPr>
          <w:rFonts w:ascii="Times New Roman" w:hAnsi="Times New Roman" w:cs="Times New Roman"/>
          <w:i/>
          <w:sz w:val="20"/>
          <w:szCs w:val="20"/>
          <w:lang w:val="de-DE"/>
        </w:rPr>
        <w:t xml:space="preserve">Source: </w:t>
      </w:r>
      <w:r w:rsidRPr="00EC6BE6">
        <w:rPr>
          <w:rFonts w:ascii="Times New Roman" w:hAnsi="Times New Roman" w:cs="Times New Roman"/>
          <w:i/>
          <w:sz w:val="20"/>
          <w:szCs w:val="20"/>
          <w:lang w:val="de-CH"/>
        </w:rPr>
        <w:t xml:space="preserve">Swiss </w:t>
      </w:r>
      <w:r w:rsidRPr="00EC6BE6" w:rsidR="00381438">
        <w:rPr>
          <w:rFonts w:ascii="Times New Roman" w:hAnsi="Times New Roman" w:cs="Times New Roman"/>
          <w:i/>
          <w:sz w:val="20"/>
          <w:szCs w:val="20"/>
          <w:lang w:val="de-CH"/>
        </w:rPr>
        <w:t>Volunteering S</w:t>
      </w:r>
      <w:r w:rsidRPr="00EC6BE6">
        <w:rPr>
          <w:rFonts w:ascii="Times New Roman" w:hAnsi="Times New Roman" w:cs="Times New Roman"/>
          <w:i/>
          <w:sz w:val="20"/>
          <w:szCs w:val="20"/>
          <w:lang w:val="de-CH"/>
        </w:rPr>
        <w:t>urvey</w:t>
      </w:r>
      <w:r w:rsidRPr="00EC6BE6">
        <w:rPr>
          <w:rFonts w:ascii="Times New Roman" w:hAnsi="Times New Roman" w:cs="Times New Roman"/>
          <w:i/>
          <w:sz w:val="20"/>
          <w:szCs w:val="20"/>
          <w:lang w:val="de-DE"/>
        </w:rPr>
        <w:t xml:space="preserve"> </w:t>
      </w:r>
      <w:r w:rsidRPr="00EC6BE6">
        <w:rPr>
          <w:rFonts w:ascii="Times New Roman" w:hAnsi="Times New Roman" w:cs="Times New Roman"/>
          <w:i/>
          <w:sz w:val="20"/>
          <w:szCs w:val="20"/>
        </w:rPr>
        <w:fldChar w:fldCharType="begin">
          <w:fldData xml:space="preserve">PEVuZE5vdGU+PENpdGU+PEF1dGhvcj5GcmVpdGFnPC9BdXRob3I+PFllYXI+MjAwNjwvWWVhcj48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</w:fldData>
        </w:fldChar>
      </w:r>
      <w:r w:rsidRPr="00EC6BE6" w:rsidR="00C04022">
        <w:rPr>
          <w:rFonts w:ascii="Times New Roman" w:hAnsi="Times New Roman" w:cs="Times New Roman"/>
          <w:i/>
          <w:sz w:val="20"/>
          <w:szCs w:val="20"/>
          <w:lang w:val="de-CH"/>
        </w:rPr>
        <w:instrText xml:space="preserve"> ADDIN EN.CITE </w:instrText>
      </w:r>
      <w:r w:rsidRPr="00EC6BE6" w:rsidR="00C04022">
        <w:rPr>
          <w:rFonts w:ascii="Times New Roman" w:hAnsi="Times New Roman" w:cs="Times New Roman"/>
          <w:i/>
          <w:sz w:val="20"/>
          <w:szCs w:val="20"/>
        </w:rPr>
        <w:fldChar w:fldCharType="begin">
          <w:fldData xml:space="preserve">PEVuZE5vdGU+PENpdGU+PEF1dGhvcj5GcmVpdGFnPC9BdXRob3I+PFllYXI+MjAwNjwvWWVhcj48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</w:fldData>
        </w:fldChar>
      </w:r>
      <w:r w:rsidRPr="00EC6BE6" w:rsidR="00C04022">
        <w:rPr>
          <w:rFonts w:ascii="Times New Roman" w:hAnsi="Times New Roman" w:cs="Times New Roman"/>
          <w:i/>
          <w:sz w:val="20"/>
          <w:szCs w:val="20"/>
          <w:lang w:val="de-CH"/>
        </w:rPr>
        <w:instrText xml:space="preserve"> ADDIN EN.CITE.DATA </w:instrText>
      </w:r>
      <w:r w:rsidRPr="00EC6BE6" w:rsidR="00C04022">
        <w:rPr>
          <w:rFonts w:ascii="Times New Roman" w:hAnsi="Times New Roman" w:cs="Times New Roman"/>
          <w:i/>
          <w:sz w:val="20"/>
          <w:szCs w:val="20"/>
        </w:rPr>
        <w:fldChar w:fldCharType="separate"/>
      </w:r>
      <w:r w:rsidRPr="00EC6BE6" w:rsidR="00C04022">
        <w:rPr>
          <w:rFonts w:ascii="Times New Roman" w:hAnsi="Times New Roman" w:cs="Times New Roman"/>
          <w:i/>
          <w:sz w:val="20"/>
          <w:szCs w:val="20"/>
        </w:rPr>
        <w:fldChar w:fldCharType="end"/>
      </w:r>
      <w:r w:rsidRPr="00EC6BE6">
        <w:rPr>
          <w:rFonts w:ascii="Times New Roman" w:hAnsi="Times New Roman" w:cs="Times New Roman"/>
          <w:i/>
          <w:sz w:val="20"/>
          <w:szCs w:val="20"/>
        </w:rPr>
        <w:fldChar w:fldCharType="separate"/>
      </w:r>
      <w:r w:rsidRPr="00EC6BE6" w:rsidR="00C04022">
        <w:rPr>
          <w:rFonts w:ascii="Times New Roman" w:hAnsi="Times New Roman" w:cs="Times New Roman"/>
          <w:i/>
          <w:noProof/>
          <w:sz w:val="20"/>
          <w:szCs w:val="20"/>
          <w:lang w:val="de-DE"/>
        </w:rPr>
        <w:t>(Freitag et al., 2016; Freitag &amp; Steffen, 2006; Lamprecht et al., 2020; Stadelmann-Steffen et al., 2010)</w:t>
      </w:r>
      <w:r w:rsidRPr="00EC6BE6">
        <w:rPr>
          <w:rFonts w:ascii="Times New Roman" w:hAnsi="Times New Roman" w:cs="Times New Roman"/>
          <w:i/>
          <w:sz w:val="20"/>
          <w:szCs w:val="20"/>
        </w:rPr>
        <w:fldChar w:fldCharType="end"/>
      </w:r>
      <w:r w:rsidRPr="00EC6BE6">
        <w:rPr>
          <w:rFonts w:ascii="Times New Roman" w:hAnsi="Times New Roman" w:cs="Times New Roman"/>
          <w:i/>
          <w:sz w:val="20"/>
          <w:szCs w:val="20"/>
          <w:lang w:val="de-DE"/>
        </w:rPr>
        <w:t>.</w:t>
      </w:r>
    </w:p>
    <w:sectPr w:rsidSect="00CE2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834051" w14:paraId="0EBDFFE7" w14:textId="77777777">
      <w:pPr>
        <w:spacing w:before="0" w:after="0"/>
      </w:pPr>
      <w:r>
        <w:separator/>
      </w:r>
    </w:p>
  </w:endnote>
  <w:endnote w:type="continuationSeparator" w:id="1">
    <w:p w:rsidR="00834051" w14:paraId="1E0712BB"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08703450"/>
      <w:docPartObj>
        <w:docPartGallery w:val="Page Numbers (Bottom of Page)"/>
        <w:docPartUnique/>
      </w:docPartObj>
    </w:sdtPr>
    <w:sdtEndPr>
      <w:rPr>
        <w:rFonts w:ascii="Times New Roman" w:hAnsi="Times New Roman" w:cs="Times New Roman"/>
        <w:noProof/>
        <w:sz w:val="20"/>
        <w:szCs w:val="20"/>
      </w:rPr>
    </w:sdtEndPr>
    <w:sdtContent>
      <w:p w:rsidR="00834051" w:rsidRPr="00660F0C" w:rsidP="00FC6455" w14:paraId="38A20535" w14:textId="097B20B2">
        <w:pPr>
          <w:pStyle w:val="Footer"/>
          <w:jc w:val="center"/>
          <w:rPr>
            <w:rFonts w:ascii="Times New Roman" w:hAnsi="Times New Roman" w:cs="Times New Roman"/>
            <w:sz w:val="20"/>
            <w:szCs w:val="20"/>
          </w:rPr>
        </w:pPr>
        <w:r w:rsidRPr="00660F0C">
          <w:rPr>
            <w:rFonts w:ascii="Times New Roman" w:hAnsi="Times New Roman" w:cs="Times New Roman"/>
            <w:sz w:val="20"/>
            <w:szCs w:val="20"/>
          </w:rPr>
          <w:fldChar w:fldCharType="begin"/>
        </w:r>
        <w:r w:rsidRPr="00660F0C">
          <w:rPr>
            <w:rFonts w:ascii="Times New Roman" w:hAnsi="Times New Roman" w:cs="Times New Roman"/>
            <w:sz w:val="20"/>
            <w:szCs w:val="20"/>
          </w:rPr>
          <w:instrText xml:space="preserve"> PAGE   \* MERGEFORMAT </w:instrText>
        </w:r>
        <w:r w:rsidRPr="00660F0C">
          <w:rPr>
            <w:rFonts w:ascii="Times New Roman" w:hAnsi="Times New Roman" w:cs="Times New Roman"/>
            <w:sz w:val="20"/>
            <w:szCs w:val="20"/>
          </w:rPr>
          <w:fldChar w:fldCharType="separate"/>
        </w:r>
        <w:r w:rsidR="00832761">
          <w:rPr>
            <w:rFonts w:ascii="Times New Roman" w:hAnsi="Times New Roman" w:cs="Times New Roman"/>
            <w:noProof/>
            <w:sz w:val="20"/>
            <w:szCs w:val="20"/>
          </w:rPr>
          <w:t>28</w:t>
        </w:r>
        <w:r w:rsidRPr="00660F0C">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834051" w14:paraId="18D6233F" w14:textId="77777777">
      <w:pPr>
        <w:spacing w:before="0" w:after="0"/>
      </w:pPr>
      <w:r>
        <w:separator/>
      </w:r>
    </w:p>
  </w:footnote>
  <w:footnote w:type="continuationSeparator" w:id="1">
    <w:p w:rsidR="00834051" w14:paraId="726D59D2"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AE23ADE"/>
    <w:multiLevelType w:val="multilevel"/>
    <w:tmpl w:val="82C8AB96"/>
    <w:lvl w:ilvl="0">
      <w:start w:val="1"/>
      <w:numFmt w:val="decimal"/>
      <w:pStyle w:val="Heading1"/>
      <w:lvlText w:val="%1."/>
      <w:lvlJc w:val="left"/>
      <w:pPr>
        <w:ind w:left="2345" w:hanging="360"/>
      </w:pPr>
      <w:rPr>
        <w:rFonts w:hint="default"/>
        <w:sz w:val="24"/>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F56A61"/>
    <w:multiLevelType w:val="hybridMultilevel"/>
    <w:tmpl w:val="F98ABE0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984FFF"/>
    <w:multiLevelType w:val="hybridMultilevel"/>
    <w:tmpl w:val="580A10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8F3A7D"/>
    <w:multiLevelType w:val="hybridMultilevel"/>
    <w:tmpl w:val="F732F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0A7918"/>
    <w:multiLevelType w:val="hybridMultilevel"/>
    <w:tmpl w:val="D81C64BA"/>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5F2F99"/>
    <w:multiLevelType w:val="hybridMultilevel"/>
    <w:tmpl w:val="34EA5494"/>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266D76"/>
    <w:multiLevelType w:val="hybridMultilevel"/>
    <w:tmpl w:val="154A0B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7763F7D"/>
    <w:multiLevelType w:val="hybridMultilevel"/>
    <w:tmpl w:val="07D03B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20"/>
    <w:rsid w:val="000017F9"/>
    <w:rsid w:val="00001D33"/>
    <w:rsid w:val="00004925"/>
    <w:rsid w:val="000055CA"/>
    <w:rsid w:val="00005CB5"/>
    <w:rsid w:val="00014CA6"/>
    <w:rsid w:val="000244E9"/>
    <w:rsid w:val="00036B73"/>
    <w:rsid w:val="00045111"/>
    <w:rsid w:val="00050991"/>
    <w:rsid w:val="00051266"/>
    <w:rsid w:val="00055B7E"/>
    <w:rsid w:val="00065CDC"/>
    <w:rsid w:val="00067A8E"/>
    <w:rsid w:val="0007140E"/>
    <w:rsid w:val="00075D2E"/>
    <w:rsid w:val="00081041"/>
    <w:rsid w:val="00090422"/>
    <w:rsid w:val="00091CCD"/>
    <w:rsid w:val="00092EDC"/>
    <w:rsid w:val="00093CFA"/>
    <w:rsid w:val="00093FE6"/>
    <w:rsid w:val="000A6855"/>
    <w:rsid w:val="000A7510"/>
    <w:rsid w:val="000A7AF8"/>
    <w:rsid w:val="000B3AAA"/>
    <w:rsid w:val="000B4D77"/>
    <w:rsid w:val="000D55D1"/>
    <w:rsid w:val="000E47C5"/>
    <w:rsid w:val="000E7A29"/>
    <w:rsid w:val="000F011C"/>
    <w:rsid w:val="000F4F33"/>
    <w:rsid w:val="000F5984"/>
    <w:rsid w:val="001049F1"/>
    <w:rsid w:val="00105C20"/>
    <w:rsid w:val="00107082"/>
    <w:rsid w:val="00124153"/>
    <w:rsid w:val="00127BDA"/>
    <w:rsid w:val="00136142"/>
    <w:rsid w:val="001375E3"/>
    <w:rsid w:val="001435C8"/>
    <w:rsid w:val="001476A3"/>
    <w:rsid w:val="00160D11"/>
    <w:rsid w:val="00161832"/>
    <w:rsid w:val="0016353A"/>
    <w:rsid w:val="0016364B"/>
    <w:rsid w:val="001638CC"/>
    <w:rsid w:val="00164369"/>
    <w:rsid w:val="00167A1C"/>
    <w:rsid w:val="00171452"/>
    <w:rsid w:val="00171D66"/>
    <w:rsid w:val="00176660"/>
    <w:rsid w:val="00177854"/>
    <w:rsid w:val="00182B33"/>
    <w:rsid w:val="00183A78"/>
    <w:rsid w:val="001909C9"/>
    <w:rsid w:val="00194887"/>
    <w:rsid w:val="0019577D"/>
    <w:rsid w:val="001A337A"/>
    <w:rsid w:val="001B2FA1"/>
    <w:rsid w:val="001B3EB4"/>
    <w:rsid w:val="001B79B7"/>
    <w:rsid w:val="001C4734"/>
    <w:rsid w:val="001C4CAD"/>
    <w:rsid w:val="001D30E7"/>
    <w:rsid w:val="001D51CA"/>
    <w:rsid w:val="001E3089"/>
    <w:rsid w:val="001F1E89"/>
    <w:rsid w:val="001F3E43"/>
    <w:rsid w:val="001F7021"/>
    <w:rsid w:val="00202120"/>
    <w:rsid w:val="0020370E"/>
    <w:rsid w:val="00205BD5"/>
    <w:rsid w:val="00211DDA"/>
    <w:rsid w:val="00213AFF"/>
    <w:rsid w:val="002174C1"/>
    <w:rsid w:val="00221CBB"/>
    <w:rsid w:val="002320B5"/>
    <w:rsid w:val="00232BAB"/>
    <w:rsid w:val="00236B09"/>
    <w:rsid w:val="0024345E"/>
    <w:rsid w:val="002455B2"/>
    <w:rsid w:val="00252EAC"/>
    <w:rsid w:val="002561EA"/>
    <w:rsid w:val="002618C7"/>
    <w:rsid w:val="0026769B"/>
    <w:rsid w:val="002917B6"/>
    <w:rsid w:val="0029220E"/>
    <w:rsid w:val="00295EC8"/>
    <w:rsid w:val="002A753F"/>
    <w:rsid w:val="002B4167"/>
    <w:rsid w:val="002B5F7B"/>
    <w:rsid w:val="002C4592"/>
    <w:rsid w:val="002D1E5E"/>
    <w:rsid w:val="002D62A0"/>
    <w:rsid w:val="002F185B"/>
    <w:rsid w:val="00307B76"/>
    <w:rsid w:val="0032206A"/>
    <w:rsid w:val="003240F9"/>
    <w:rsid w:val="0032789A"/>
    <w:rsid w:val="00330604"/>
    <w:rsid w:val="00331A20"/>
    <w:rsid w:val="00343BC3"/>
    <w:rsid w:val="00350AC3"/>
    <w:rsid w:val="0035346C"/>
    <w:rsid w:val="003536D1"/>
    <w:rsid w:val="00354C78"/>
    <w:rsid w:val="00361223"/>
    <w:rsid w:val="00361F6D"/>
    <w:rsid w:val="00362E88"/>
    <w:rsid w:val="003701E4"/>
    <w:rsid w:val="00372EED"/>
    <w:rsid w:val="00373989"/>
    <w:rsid w:val="00381438"/>
    <w:rsid w:val="00387CB7"/>
    <w:rsid w:val="00387F83"/>
    <w:rsid w:val="0039182D"/>
    <w:rsid w:val="00392955"/>
    <w:rsid w:val="00395CE6"/>
    <w:rsid w:val="003977E9"/>
    <w:rsid w:val="003A0C44"/>
    <w:rsid w:val="003A3253"/>
    <w:rsid w:val="003A4C8D"/>
    <w:rsid w:val="003B07AF"/>
    <w:rsid w:val="003B4AE3"/>
    <w:rsid w:val="003C3271"/>
    <w:rsid w:val="003C3281"/>
    <w:rsid w:val="003C35DD"/>
    <w:rsid w:val="003C7C2E"/>
    <w:rsid w:val="003D71EE"/>
    <w:rsid w:val="003D73F6"/>
    <w:rsid w:val="003D76AA"/>
    <w:rsid w:val="003E110F"/>
    <w:rsid w:val="003E13DB"/>
    <w:rsid w:val="003F09CC"/>
    <w:rsid w:val="004058B0"/>
    <w:rsid w:val="00413A93"/>
    <w:rsid w:val="004223B0"/>
    <w:rsid w:val="00424006"/>
    <w:rsid w:val="0042463F"/>
    <w:rsid w:val="00425E36"/>
    <w:rsid w:val="004262DF"/>
    <w:rsid w:val="00431CFC"/>
    <w:rsid w:val="00433498"/>
    <w:rsid w:val="00433573"/>
    <w:rsid w:val="00433BB2"/>
    <w:rsid w:val="00437F76"/>
    <w:rsid w:val="004416FD"/>
    <w:rsid w:val="00442701"/>
    <w:rsid w:val="00443B3F"/>
    <w:rsid w:val="00446808"/>
    <w:rsid w:val="00447259"/>
    <w:rsid w:val="00454E8A"/>
    <w:rsid w:val="00455BA7"/>
    <w:rsid w:val="0047256B"/>
    <w:rsid w:val="00483514"/>
    <w:rsid w:val="004A07B2"/>
    <w:rsid w:val="004A08C8"/>
    <w:rsid w:val="004B1054"/>
    <w:rsid w:val="004B3A31"/>
    <w:rsid w:val="004C1994"/>
    <w:rsid w:val="004C6DDE"/>
    <w:rsid w:val="004D2C76"/>
    <w:rsid w:val="004D6558"/>
    <w:rsid w:val="004D7476"/>
    <w:rsid w:val="004E1E35"/>
    <w:rsid w:val="004E4C82"/>
    <w:rsid w:val="004F088E"/>
    <w:rsid w:val="004F096D"/>
    <w:rsid w:val="0050189A"/>
    <w:rsid w:val="005026BC"/>
    <w:rsid w:val="00503961"/>
    <w:rsid w:val="00504435"/>
    <w:rsid w:val="005057D6"/>
    <w:rsid w:val="005119AF"/>
    <w:rsid w:val="00517AC8"/>
    <w:rsid w:val="00517B59"/>
    <w:rsid w:val="00520A99"/>
    <w:rsid w:val="005247E2"/>
    <w:rsid w:val="00530971"/>
    <w:rsid w:val="0053141D"/>
    <w:rsid w:val="005356D0"/>
    <w:rsid w:val="00536F56"/>
    <w:rsid w:val="00540840"/>
    <w:rsid w:val="005445C4"/>
    <w:rsid w:val="0054645D"/>
    <w:rsid w:val="00551B9B"/>
    <w:rsid w:val="00552BB5"/>
    <w:rsid w:val="0055346C"/>
    <w:rsid w:val="00560450"/>
    <w:rsid w:val="00567AF3"/>
    <w:rsid w:val="0057015E"/>
    <w:rsid w:val="00571F99"/>
    <w:rsid w:val="00575ACC"/>
    <w:rsid w:val="0058260E"/>
    <w:rsid w:val="00586330"/>
    <w:rsid w:val="00590DD6"/>
    <w:rsid w:val="005922A7"/>
    <w:rsid w:val="00592618"/>
    <w:rsid w:val="005A0741"/>
    <w:rsid w:val="005A2E88"/>
    <w:rsid w:val="005A4AE3"/>
    <w:rsid w:val="005A66EE"/>
    <w:rsid w:val="005A6F7D"/>
    <w:rsid w:val="005B04D4"/>
    <w:rsid w:val="005B1F3D"/>
    <w:rsid w:val="005B3356"/>
    <w:rsid w:val="005B3DF8"/>
    <w:rsid w:val="005C13FE"/>
    <w:rsid w:val="005D3FEC"/>
    <w:rsid w:val="005E0C7D"/>
    <w:rsid w:val="005E764D"/>
    <w:rsid w:val="005F03EB"/>
    <w:rsid w:val="005F5271"/>
    <w:rsid w:val="005F7104"/>
    <w:rsid w:val="006021B3"/>
    <w:rsid w:val="006048BE"/>
    <w:rsid w:val="00615602"/>
    <w:rsid w:val="00622B14"/>
    <w:rsid w:val="0062425A"/>
    <w:rsid w:val="00627265"/>
    <w:rsid w:val="00632F2D"/>
    <w:rsid w:val="0063523E"/>
    <w:rsid w:val="006363DA"/>
    <w:rsid w:val="00641BA5"/>
    <w:rsid w:val="00642B7A"/>
    <w:rsid w:val="00645522"/>
    <w:rsid w:val="00647D1B"/>
    <w:rsid w:val="00654039"/>
    <w:rsid w:val="00660F0C"/>
    <w:rsid w:val="00664FE7"/>
    <w:rsid w:val="006651F3"/>
    <w:rsid w:val="00666DE9"/>
    <w:rsid w:val="006737CB"/>
    <w:rsid w:val="00675D98"/>
    <w:rsid w:val="00680F00"/>
    <w:rsid w:val="00686129"/>
    <w:rsid w:val="00690DD5"/>
    <w:rsid w:val="00695BE1"/>
    <w:rsid w:val="0069775D"/>
    <w:rsid w:val="006A1A60"/>
    <w:rsid w:val="006A1F5E"/>
    <w:rsid w:val="006A6E34"/>
    <w:rsid w:val="006B4799"/>
    <w:rsid w:val="006B737C"/>
    <w:rsid w:val="006C0D58"/>
    <w:rsid w:val="006C1CB4"/>
    <w:rsid w:val="006C2F47"/>
    <w:rsid w:val="006D1995"/>
    <w:rsid w:val="006E0383"/>
    <w:rsid w:val="006E507D"/>
    <w:rsid w:val="006E645B"/>
    <w:rsid w:val="006E6903"/>
    <w:rsid w:val="006E73E5"/>
    <w:rsid w:val="006F0C52"/>
    <w:rsid w:val="006F232A"/>
    <w:rsid w:val="006F530A"/>
    <w:rsid w:val="00700F8D"/>
    <w:rsid w:val="007048A9"/>
    <w:rsid w:val="007063B0"/>
    <w:rsid w:val="007126B6"/>
    <w:rsid w:val="007134E3"/>
    <w:rsid w:val="0071590F"/>
    <w:rsid w:val="0071706A"/>
    <w:rsid w:val="00724472"/>
    <w:rsid w:val="00733733"/>
    <w:rsid w:val="00733820"/>
    <w:rsid w:val="00734052"/>
    <w:rsid w:val="00740C8F"/>
    <w:rsid w:val="00741202"/>
    <w:rsid w:val="00744CA6"/>
    <w:rsid w:val="007451BC"/>
    <w:rsid w:val="00745BE3"/>
    <w:rsid w:val="007527A7"/>
    <w:rsid w:val="00752BED"/>
    <w:rsid w:val="00754084"/>
    <w:rsid w:val="00765021"/>
    <w:rsid w:val="007658F8"/>
    <w:rsid w:val="0077051C"/>
    <w:rsid w:val="0077169F"/>
    <w:rsid w:val="00775AF8"/>
    <w:rsid w:val="0077677B"/>
    <w:rsid w:val="00780F20"/>
    <w:rsid w:val="00791003"/>
    <w:rsid w:val="0079166F"/>
    <w:rsid w:val="00792D95"/>
    <w:rsid w:val="0079355D"/>
    <w:rsid w:val="00793F8C"/>
    <w:rsid w:val="00795089"/>
    <w:rsid w:val="007C6903"/>
    <w:rsid w:val="007C7AFA"/>
    <w:rsid w:val="007D6807"/>
    <w:rsid w:val="007E6C0C"/>
    <w:rsid w:val="008022F1"/>
    <w:rsid w:val="00802DDD"/>
    <w:rsid w:val="00811C3C"/>
    <w:rsid w:val="00813345"/>
    <w:rsid w:val="008144F1"/>
    <w:rsid w:val="00814E20"/>
    <w:rsid w:val="0082143C"/>
    <w:rsid w:val="0082182F"/>
    <w:rsid w:val="008254EF"/>
    <w:rsid w:val="008268C1"/>
    <w:rsid w:val="008304FD"/>
    <w:rsid w:val="0083210C"/>
    <w:rsid w:val="00832761"/>
    <w:rsid w:val="00834051"/>
    <w:rsid w:val="008417D6"/>
    <w:rsid w:val="00842790"/>
    <w:rsid w:val="00843E71"/>
    <w:rsid w:val="00844B37"/>
    <w:rsid w:val="008531F5"/>
    <w:rsid w:val="00853AE8"/>
    <w:rsid w:val="008571F1"/>
    <w:rsid w:val="00867243"/>
    <w:rsid w:val="00872798"/>
    <w:rsid w:val="0087299C"/>
    <w:rsid w:val="008733D7"/>
    <w:rsid w:val="00873556"/>
    <w:rsid w:val="008758D3"/>
    <w:rsid w:val="00890372"/>
    <w:rsid w:val="00890943"/>
    <w:rsid w:val="00891ABD"/>
    <w:rsid w:val="008947A6"/>
    <w:rsid w:val="008A15B1"/>
    <w:rsid w:val="008A43B9"/>
    <w:rsid w:val="008A4EAF"/>
    <w:rsid w:val="008B0AFF"/>
    <w:rsid w:val="008B64BD"/>
    <w:rsid w:val="008C26AF"/>
    <w:rsid w:val="008C41A4"/>
    <w:rsid w:val="008C627A"/>
    <w:rsid w:val="008C77D3"/>
    <w:rsid w:val="008D00E4"/>
    <w:rsid w:val="008D255A"/>
    <w:rsid w:val="008E05AD"/>
    <w:rsid w:val="008E164D"/>
    <w:rsid w:val="008E50B7"/>
    <w:rsid w:val="008E5DA3"/>
    <w:rsid w:val="008F0B17"/>
    <w:rsid w:val="008F2033"/>
    <w:rsid w:val="008F2218"/>
    <w:rsid w:val="008F6BF4"/>
    <w:rsid w:val="009130D7"/>
    <w:rsid w:val="009145F8"/>
    <w:rsid w:val="00915779"/>
    <w:rsid w:val="009175C4"/>
    <w:rsid w:val="0091799D"/>
    <w:rsid w:val="00925933"/>
    <w:rsid w:val="009264B6"/>
    <w:rsid w:val="009357C6"/>
    <w:rsid w:val="0094180D"/>
    <w:rsid w:val="009422D2"/>
    <w:rsid w:val="00944006"/>
    <w:rsid w:val="009504B7"/>
    <w:rsid w:val="00950D13"/>
    <w:rsid w:val="009545F6"/>
    <w:rsid w:val="00954F12"/>
    <w:rsid w:val="009552A0"/>
    <w:rsid w:val="00957DBF"/>
    <w:rsid w:val="00965A37"/>
    <w:rsid w:val="00967B70"/>
    <w:rsid w:val="00970648"/>
    <w:rsid w:val="0097301F"/>
    <w:rsid w:val="00976801"/>
    <w:rsid w:val="009802C2"/>
    <w:rsid w:val="009834E2"/>
    <w:rsid w:val="00984180"/>
    <w:rsid w:val="0098725C"/>
    <w:rsid w:val="00991C4F"/>
    <w:rsid w:val="00995484"/>
    <w:rsid w:val="009A253F"/>
    <w:rsid w:val="009A71FB"/>
    <w:rsid w:val="009B4207"/>
    <w:rsid w:val="009B5C26"/>
    <w:rsid w:val="009C2E15"/>
    <w:rsid w:val="009C2E18"/>
    <w:rsid w:val="009D41A5"/>
    <w:rsid w:val="009F2C50"/>
    <w:rsid w:val="009F3232"/>
    <w:rsid w:val="009F7732"/>
    <w:rsid w:val="00A0522C"/>
    <w:rsid w:val="00A06B56"/>
    <w:rsid w:val="00A20EC2"/>
    <w:rsid w:val="00A26F4E"/>
    <w:rsid w:val="00A31E13"/>
    <w:rsid w:val="00A352DE"/>
    <w:rsid w:val="00A364C0"/>
    <w:rsid w:val="00A37A97"/>
    <w:rsid w:val="00A46FF4"/>
    <w:rsid w:val="00A474F9"/>
    <w:rsid w:val="00A53162"/>
    <w:rsid w:val="00A563EE"/>
    <w:rsid w:val="00A676D2"/>
    <w:rsid w:val="00A748E1"/>
    <w:rsid w:val="00A766E9"/>
    <w:rsid w:val="00A83ADC"/>
    <w:rsid w:val="00A914B2"/>
    <w:rsid w:val="00A92445"/>
    <w:rsid w:val="00A93CC2"/>
    <w:rsid w:val="00AA45ED"/>
    <w:rsid w:val="00AB6229"/>
    <w:rsid w:val="00AB7938"/>
    <w:rsid w:val="00AC2A23"/>
    <w:rsid w:val="00AC412D"/>
    <w:rsid w:val="00AC6BD1"/>
    <w:rsid w:val="00AD378E"/>
    <w:rsid w:val="00AE4D1A"/>
    <w:rsid w:val="00B027F8"/>
    <w:rsid w:val="00B034EC"/>
    <w:rsid w:val="00B04012"/>
    <w:rsid w:val="00B07E8F"/>
    <w:rsid w:val="00B130D4"/>
    <w:rsid w:val="00B15431"/>
    <w:rsid w:val="00B20735"/>
    <w:rsid w:val="00B25E08"/>
    <w:rsid w:val="00B26262"/>
    <w:rsid w:val="00B321E1"/>
    <w:rsid w:val="00B32664"/>
    <w:rsid w:val="00B339D0"/>
    <w:rsid w:val="00B373EA"/>
    <w:rsid w:val="00B37CA3"/>
    <w:rsid w:val="00B45294"/>
    <w:rsid w:val="00B62295"/>
    <w:rsid w:val="00B66CC1"/>
    <w:rsid w:val="00B67522"/>
    <w:rsid w:val="00B71926"/>
    <w:rsid w:val="00B732A1"/>
    <w:rsid w:val="00B76F6A"/>
    <w:rsid w:val="00B819A0"/>
    <w:rsid w:val="00B87920"/>
    <w:rsid w:val="00B95576"/>
    <w:rsid w:val="00BA1F98"/>
    <w:rsid w:val="00BA4689"/>
    <w:rsid w:val="00BB0686"/>
    <w:rsid w:val="00BB539D"/>
    <w:rsid w:val="00BC3580"/>
    <w:rsid w:val="00BC479B"/>
    <w:rsid w:val="00BD4BB0"/>
    <w:rsid w:val="00BE44C6"/>
    <w:rsid w:val="00BF7D54"/>
    <w:rsid w:val="00C02F5F"/>
    <w:rsid w:val="00C03463"/>
    <w:rsid w:val="00C03A05"/>
    <w:rsid w:val="00C04022"/>
    <w:rsid w:val="00C07080"/>
    <w:rsid w:val="00C13005"/>
    <w:rsid w:val="00C17D76"/>
    <w:rsid w:val="00C2147D"/>
    <w:rsid w:val="00C22354"/>
    <w:rsid w:val="00C2651C"/>
    <w:rsid w:val="00C37A17"/>
    <w:rsid w:val="00C61020"/>
    <w:rsid w:val="00C61996"/>
    <w:rsid w:val="00C62716"/>
    <w:rsid w:val="00C660BB"/>
    <w:rsid w:val="00C70CC1"/>
    <w:rsid w:val="00C730D8"/>
    <w:rsid w:val="00C77B2F"/>
    <w:rsid w:val="00C86CB8"/>
    <w:rsid w:val="00C90350"/>
    <w:rsid w:val="00C905FF"/>
    <w:rsid w:val="00C92DE1"/>
    <w:rsid w:val="00C96D97"/>
    <w:rsid w:val="00CA0E91"/>
    <w:rsid w:val="00CA10A5"/>
    <w:rsid w:val="00CA1DCC"/>
    <w:rsid w:val="00CA2C95"/>
    <w:rsid w:val="00CA6104"/>
    <w:rsid w:val="00CA7F89"/>
    <w:rsid w:val="00CB1896"/>
    <w:rsid w:val="00CC181B"/>
    <w:rsid w:val="00CC66BA"/>
    <w:rsid w:val="00CC74D2"/>
    <w:rsid w:val="00CD48DA"/>
    <w:rsid w:val="00CD49E3"/>
    <w:rsid w:val="00CE0BC9"/>
    <w:rsid w:val="00CE2D18"/>
    <w:rsid w:val="00CE707C"/>
    <w:rsid w:val="00CF0570"/>
    <w:rsid w:val="00CF62FA"/>
    <w:rsid w:val="00D067D6"/>
    <w:rsid w:val="00D068F3"/>
    <w:rsid w:val="00D07D3B"/>
    <w:rsid w:val="00D3127C"/>
    <w:rsid w:val="00D323A6"/>
    <w:rsid w:val="00D32F40"/>
    <w:rsid w:val="00D33D73"/>
    <w:rsid w:val="00D352A2"/>
    <w:rsid w:val="00D41F15"/>
    <w:rsid w:val="00D42851"/>
    <w:rsid w:val="00D4416D"/>
    <w:rsid w:val="00D47399"/>
    <w:rsid w:val="00D62A8B"/>
    <w:rsid w:val="00D676B4"/>
    <w:rsid w:val="00D707DF"/>
    <w:rsid w:val="00D723CC"/>
    <w:rsid w:val="00D81AAF"/>
    <w:rsid w:val="00D92335"/>
    <w:rsid w:val="00D9242E"/>
    <w:rsid w:val="00DA4A3B"/>
    <w:rsid w:val="00DA5B54"/>
    <w:rsid w:val="00DA6058"/>
    <w:rsid w:val="00DB44C0"/>
    <w:rsid w:val="00DB5804"/>
    <w:rsid w:val="00DB7B76"/>
    <w:rsid w:val="00DC1921"/>
    <w:rsid w:val="00DC40C6"/>
    <w:rsid w:val="00DC55D2"/>
    <w:rsid w:val="00DD33EC"/>
    <w:rsid w:val="00DD3541"/>
    <w:rsid w:val="00DD6152"/>
    <w:rsid w:val="00DE03E0"/>
    <w:rsid w:val="00DE0668"/>
    <w:rsid w:val="00DE188D"/>
    <w:rsid w:val="00DE46C2"/>
    <w:rsid w:val="00DE603C"/>
    <w:rsid w:val="00DE6FEB"/>
    <w:rsid w:val="00DE7D0F"/>
    <w:rsid w:val="00E00A88"/>
    <w:rsid w:val="00E05FD0"/>
    <w:rsid w:val="00E12F40"/>
    <w:rsid w:val="00E152FF"/>
    <w:rsid w:val="00E16652"/>
    <w:rsid w:val="00E23212"/>
    <w:rsid w:val="00E241A7"/>
    <w:rsid w:val="00E24322"/>
    <w:rsid w:val="00E27073"/>
    <w:rsid w:val="00E270E7"/>
    <w:rsid w:val="00E41444"/>
    <w:rsid w:val="00E43E77"/>
    <w:rsid w:val="00E44D4C"/>
    <w:rsid w:val="00E46CAB"/>
    <w:rsid w:val="00E4762E"/>
    <w:rsid w:val="00E47CDA"/>
    <w:rsid w:val="00E52751"/>
    <w:rsid w:val="00E56B4E"/>
    <w:rsid w:val="00E578AA"/>
    <w:rsid w:val="00E628C0"/>
    <w:rsid w:val="00E701EC"/>
    <w:rsid w:val="00E71C55"/>
    <w:rsid w:val="00E72624"/>
    <w:rsid w:val="00E836CA"/>
    <w:rsid w:val="00E939EA"/>
    <w:rsid w:val="00E96485"/>
    <w:rsid w:val="00EA1E69"/>
    <w:rsid w:val="00EB2342"/>
    <w:rsid w:val="00EB3F09"/>
    <w:rsid w:val="00EB536C"/>
    <w:rsid w:val="00EB7D3D"/>
    <w:rsid w:val="00EC234B"/>
    <w:rsid w:val="00EC3F0D"/>
    <w:rsid w:val="00EC6BE6"/>
    <w:rsid w:val="00ED2C0B"/>
    <w:rsid w:val="00ED6B2B"/>
    <w:rsid w:val="00ED76A6"/>
    <w:rsid w:val="00EE3D89"/>
    <w:rsid w:val="00EE4ECB"/>
    <w:rsid w:val="00EF5DF9"/>
    <w:rsid w:val="00F02456"/>
    <w:rsid w:val="00F056FD"/>
    <w:rsid w:val="00F07CB1"/>
    <w:rsid w:val="00F132FB"/>
    <w:rsid w:val="00F1420B"/>
    <w:rsid w:val="00F17777"/>
    <w:rsid w:val="00F244FD"/>
    <w:rsid w:val="00F33A17"/>
    <w:rsid w:val="00F350EF"/>
    <w:rsid w:val="00F41D07"/>
    <w:rsid w:val="00F545D1"/>
    <w:rsid w:val="00F5646C"/>
    <w:rsid w:val="00F5705B"/>
    <w:rsid w:val="00F57B5F"/>
    <w:rsid w:val="00F65F87"/>
    <w:rsid w:val="00F700C4"/>
    <w:rsid w:val="00F7075D"/>
    <w:rsid w:val="00F71581"/>
    <w:rsid w:val="00F73C83"/>
    <w:rsid w:val="00F75ECF"/>
    <w:rsid w:val="00F82539"/>
    <w:rsid w:val="00F8466C"/>
    <w:rsid w:val="00F846CE"/>
    <w:rsid w:val="00F87CFC"/>
    <w:rsid w:val="00F87FDF"/>
    <w:rsid w:val="00FA2361"/>
    <w:rsid w:val="00FA720C"/>
    <w:rsid w:val="00FB0A65"/>
    <w:rsid w:val="00FB28F3"/>
    <w:rsid w:val="00FB34B7"/>
    <w:rsid w:val="00FC3FF8"/>
    <w:rsid w:val="00FC558F"/>
    <w:rsid w:val="00FC6455"/>
    <w:rsid w:val="00FD7D03"/>
    <w:rsid w:val="00FE14AE"/>
    <w:rsid w:val="00FE47A8"/>
    <w:rsid w:val="00FE6BDA"/>
    <w:rsid w:val="00FF389F"/>
    <w:rsid w:val="00FF6D34"/>
  </w:rsids>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lt;/FontName&gt;&lt;FontSize&gt;12&lt;/FontSize&gt;&lt;ReflistTitle&gt;&lt;/ReflistTitle&gt;&lt;StartingRefnum&gt;1&lt;/StartingRefnum&gt;&lt;FirstLineIndent&gt;0&lt;/FirstLineIndent&gt;&lt;HangingIndent&gt;281&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ztrdsvf22w5aietwropv5vrfa5fx2t50v90&quot;&gt;My EndNote Library-Potluka&lt;record-ids&gt;&lt;item&gt;263&lt;/item&gt;&lt;item&gt;2021&lt;/item&gt;&lt;item&gt;2084&lt;/item&gt;&lt;item&gt;2089&lt;/item&gt;&lt;item&gt;2091&lt;/item&gt;&lt;item&gt;2107&lt;/item&gt;&lt;item&gt;2113&lt;/item&gt;&lt;item&gt;2115&lt;/item&gt;&lt;item&gt;2119&lt;/item&gt;&lt;item&gt;2120&lt;/item&gt;&lt;item&gt;2123&lt;/item&gt;&lt;item&gt;2125&lt;/item&gt;&lt;item&gt;2169&lt;/item&gt;&lt;item&gt;2262&lt;/item&gt;&lt;item&gt;2298&lt;/item&gt;&lt;item&gt;2508&lt;/item&gt;&lt;item&gt;2510&lt;/item&gt;&lt;item&gt;2512&lt;/item&gt;&lt;item&gt;2542&lt;/item&gt;&lt;item&gt;2552&lt;/item&gt;&lt;item&gt;2553&lt;/item&gt;&lt;item&gt;2556&lt;/item&gt;&lt;item&gt;2560&lt;/item&gt;&lt;item&gt;2561&lt;/item&gt;&lt;item&gt;2562&lt;/item&gt;&lt;item&gt;2631&lt;/item&gt;&lt;item&gt;2657&lt;/item&gt;&lt;item&gt;2674&lt;/item&gt;&lt;item&gt;2675&lt;/item&gt;&lt;item&gt;2676&lt;/item&gt;&lt;item&gt;2688&lt;/item&gt;&lt;item&gt;2694&lt;/item&gt;&lt;item&gt;2702&lt;/item&gt;&lt;item&gt;2703&lt;/item&gt;&lt;item&gt;2704&lt;/item&gt;&lt;item&gt;2705&lt;/item&gt;&lt;item&gt;2706&lt;/item&gt;&lt;item&gt;2707&lt;/item&gt;&lt;item&gt;2708&lt;/item&gt;&lt;item&gt;2709&lt;/item&gt;&lt;item&gt;2732&lt;/item&gt;&lt;/record-ids&gt;&lt;/item&gt;&lt;/Libraries&gt;"/>
    <w:docVar w:name="__Grammarly_42___1" w:val="H4sIAAAAAAAEAKtWcslP9kxRslIyNDYyM7Y0tzAxNDK0NDWxsDRR0lEKTi0uzszPAykwMq8FAICePf8tAAAA"/>
    <w:docVar w:name="__Grammarly_42____i" w:val="H4sIAAAAAAAEAKtWckksSQxILCpxzi/NK1GyMqwFAAEhoTITAAAA"/>
  </w:docVar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3603F147"/>
  <w15:chartTrackingRefBased/>
  <w15:docId w15:val="{2B2A36ED-0D04-4FF1-8C93-BC8B8C21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12"/>
    <w:pPr>
      <w:spacing w:before="60" w:after="60" w:line="240" w:lineRule="auto"/>
      <w:jc w:val="both"/>
    </w:pPr>
    <w:rPr>
      <w:rFonts w:cstheme="minorHAnsi"/>
      <w:sz w:val="24"/>
      <w:szCs w:val="24"/>
      <w:lang w:val="en-US"/>
    </w:rPr>
  </w:style>
  <w:style w:type="paragraph" w:styleId="Heading1">
    <w:name w:val="heading 1"/>
    <w:basedOn w:val="Normal"/>
    <w:next w:val="Normal"/>
    <w:link w:val="berschrift1Zchn"/>
    <w:uiPriority w:val="9"/>
    <w:qFormat/>
    <w:rsid w:val="005A66EE"/>
    <w:pPr>
      <w:keepNext/>
      <w:keepLines/>
      <w:numPr>
        <w:numId w:val="1"/>
      </w:numPr>
      <w:ind w:left="0" w:firstLine="0"/>
      <w:outlineLvl w:val="0"/>
    </w:pPr>
    <w:rPr>
      <w:rFonts w:eastAsia="Yu Mincho"/>
      <w:b/>
      <w:color w:val="000000"/>
    </w:rPr>
  </w:style>
  <w:style w:type="paragraph" w:styleId="Heading2">
    <w:name w:val="heading 2"/>
    <w:basedOn w:val="NormalWeb"/>
    <w:next w:val="Normal"/>
    <w:link w:val="berschrift2Zchn"/>
    <w:uiPriority w:val="9"/>
    <w:unhideWhenUsed/>
    <w:qFormat/>
    <w:rsid w:val="005A66EE"/>
    <w:pPr>
      <w:numPr>
        <w:ilvl w:val="1"/>
        <w:numId w:val="1"/>
      </w:numPr>
      <w:shd w:val="clear" w:color="auto" w:fill="FFFFFF"/>
      <w:spacing w:before="60" w:beforeAutospacing="0" w:after="60" w:afterAutospacing="0"/>
      <w:ind w:left="284" w:hanging="284"/>
      <w:outlineLvl w:val="1"/>
    </w:pPr>
    <w:rPr>
      <w:rFonts w:eastAsia="Yu Mincho" w:asciiTheme="minorHAnsi" w:hAnsiTheme="minorHAnsi" w:cstheme="minorHAnsi"/>
      <w:b/>
      <w:color w:val="000000"/>
    </w:rPr>
  </w:style>
  <w:style w:type="paragraph" w:styleId="Heading3">
    <w:name w:val="heading 3"/>
    <w:basedOn w:val="Normal"/>
    <w:next w:val="Normal"/>
    <w:link w:val="berschrift3Zchn"/>
    <w:uiPriority w:val="9"/>
    <w:semiHidden/>
    <w:unhideWhenUsed/>
    <w:qFormat/>
    <w:rsid w:val="003701E4"/>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020"/>
    <w:pPr>
      <w:spacing w:before="100" w:beforeAutospacing="1" w:after="100" w:afterAutospacing="1"/>
    </w:pPr>
    <w:rPr>
      <w:rFonts w:ascii="Times New Roman" w:eastAsia="Times New Roman" w:hAnsi="Times New Roman" w:cs="Times New Roman"/>
      <w:lang w:eastAsia="de-DE"/>
    </w:rPr>
  </w:style>
  <w:style w:type="character" w:styleId="Strong">
    <w:name w:val="Strong"/>
    <w:basedOn w:val="DefaultParagraphFont"/>
    <w:uiPriority w:val="22"/>
    <w:qFormat/>
    <w:rsid w:val="00C61020"/>
    <w:rPr>
      <w:b/>
      <w:bCs/>
    </w:rPr>
  </w:style>
  <w:style w:type="character" w:customStyle="1" w:styleId="berschrift1Zchn">
    <w:name w:val="Überschrift 1 Zchn"/>
    <w:basedOn w:val="DefaultParagraphFont"/>
    <w:link w:val="Heading1"/>
    <w:uiPriority w:val="9"/>
    <w:rsid w:val="005A66EE"/>
    <w:rPr>
      <w:rFonts w:eastAsia="Yu Mincho" w:cstheme="minorHAnsi"/>
      <w:b/>
      <w:color w:val="000000"/>
      <w:sz w:val="24"/>
      <w:szCs w:val="24"/>
      <w:lang w:val="en-US"/>
    </w:rPr>
  </w:style>
  <w:style w:type="character" w:customStyle="1" w:styleId="berschrift2Zchn">
    <w:name w:val="Überschrift 2 Zchn"/>
    <w:basedOn w:val="DefaultParagraphFont"/>
    <w:link w:val="Heading2"/>
    <w:uiPriority w:val="9"/>
    <w:rsid w:val="005A66EE"/>
    <w:rPr>
      <w:rFonts w:eastAsia="Yu Mincho" w:cstheme="minorHAnsi"/>
      <w:b/>
      <w:color w:val="000000"/>
      <w:sz w:val="24"/>
      <w:szCs w:val="24"/>
      <w:shd w:val="clear" w:color="auto" w:fill="FFFFFF"/>
      <w:lang w:val="en-US" w:eastAsia="de-DE"/>
    </w:rPr>
  </w:style>
  <w:style w:type="character" w:styleId="Hyperlink">
    <w:name w:val="Hyperlink"/>
    <w:basedOn w:val="DefaultParagraphFont"/>
    <w:uiPriority w:val="99"/>
    <w:unhideWhenUsed/>
    <w:rsid w:val="00433573"/>
    <w:rPr>
      <w:color w:val="0563C1" w:themeColor="hyperlink"/>
      <w:u w:val="single"/>
    </w:rPr>
  </w:style>
  <w:style w:type="character" w:customStyle="1" w:styleId="pagerange">
    <w:name w:val="page_range"/>
    <w:basedOn w:val="DefaultParagraphFont"/>
    <w:rsid w:val="009357C6"/>
  </w:style>
  <w:style w:type="character" w:customStyle="1" w:styleId="doilink">
    <w:name w:val="doi_link"/>
    <w:basedOn w:val="DefaultParagraphFont"/>
    <w:rsid w:val="009357C6"/>
  </w:style>
  <w:style w:type="character" w:customStyle="1" w:styleId="arttitle">
    <w:name w:val="art_title"/>
    <w:basedOn w:val="DefaultParagraphFont"/>
    <w:rsid w:val="00036B73"/>
  </w:style>
  <w:style w:type="character" w:customStyle="1" w:styleId="serialtitle">
    <w:name w:val="serial_title"/>
    <w:basedOn w:val="DefaultParagraphFont"/>
    <w:rsid w:val="00036B73"/>
  </w:style>
  <w:style w:type="paragraph" w:styleId="ListParagraph">
    <w:name w:val="List Paragraph"/>
    <w:basedOn w:val="Normal"/>
    <w:uiPriority w:val="34"/>
    <w:qFormat/>
    <w:rsid w:val="00FC3FF8"/>
    <w:pPr>
      <w:ind w:left="720"/>
      <w:contextualSpacing/>
    </w:pPr>
  </w:style>
  <w:style w:type="table" w:styleId="TableGrid">
    <w:name w:val="Table Grid"/>
    <w:basedOn w:val="TableNormal"/>
    <w:uiPriority w:val="39"/>
    <w:rsid w:val="00DC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KopfzeileZchn"/>
    <w:uiPriority w:val="99"/>
    <w:unhideWhenUsed/>
    <w:rsid w:val="00FC6455"/>
    <w:pPr>
      <w:tabs>
        <w:tab w:val="center" w:pos="4536"/>
        <w:tab w:val="right" w:pos="9072"/>
      </w:tabs>
      <w:spacing w:before="0" w:after="0"/>
    </w:pPr>
  </w:style>
  <w:style w:type="character" w:customStyle="1" w:styleId="KopfzeileZchn">
    <w:name w:val="Kopfzeile Zchn"/>
    <w:basedOn w:val="DefaultParagraphFont"/>
    <w:link w:val="Header"/>
    <w:uiPriority w:val="99"/>
    <w:rsid w:val="00FC6455"/>
    <w:rPr>
      <w:rFonts w:cstheme="minorHAnsi"/>
      <w:sz w:val="24"/>
      <w:szCs w:val="24"/>
      <w:lang w:val="en-US"/>
    </w:rPr>
  </w:style>
  <w:style w:type="paragraph" w:styleId="Footer">
    <w:name w:val="footer"/>
    <w:basedOn w:val="Normal"/>
    <w:link w:val="FuzeileZchn"/>
    <w:uiPriority w:val="99"/>
    <w:unhideWhenUsed/>
    <w:rsid w:val="00FC6455"/>
    <w:pPr>
      <w:tabs>
        <w:tab w:val="center" w:pos="4536"/>
        <w:tab w:val="right" w:pos="9072"/>
      </w:tabs>
      <w:spacing w:before="0" w:after="0"/>
    </w:pPr>
  </w:style>
  <w:style w:type="character" w:customStyle="1" w:styleId="FuzeileZchn">
    <w:name w:val="Fußzeile Zchn"/>
    <w:basedOn w:val="DefaultParagraphFont"/>
    <w:link w:val="Footer"/>
    <w:uiPriority w:val="99"/>
    <w:rsid w:val="00FC6455"/>
    <w:rPr>
      <w:rFonts w:cstheme="minorHAnsi"/>
      <w:sz w:val="24"/>
      <w:szCs w:val="24"/>
      <w:lang w:val="en-US"/>
    </w:rPr>
  </w:style>
  <w:style w:type="character" w:styleId="CommentReference">
    <w:name w:val="annotation reference"/>
    <w:basedOn w:val="DefaultParagraphFont"/>
    <w:uiPriority w:val="99"/>
    <w:semiHidden/>
    <w:unhideWhenUsed/>
    <w:rsid w:val="004A08C8"/>
    <w:rPr>
      <w:sz w:val="16"/>
      <w:szCs w:val="16"/>
    </w:rPr>
  </w:style>
  <w:style w:type="paragraph" w:styleId="CommentText">
    <w:name w:val="annotation text"/>
    <w:basedOn w:val="Normal"/>
    <w:link w:val="KommentartextZchn"/>
    <w:uiPriority w:val="99"/>
    <w:semiHidden/>
    <w:unhideWhenUsed/>
    <w:rsid w:val="004A08C8"/>
    <w:rPr>
      <w:sz w:val="20"/>
      <w:szCs w:val="20"/>
    </w:rPr>
  </w:style>
  <w:style w:type="character" w:customStyle="1" w:styleId="KommentartextZchn">
    <w:name w:val="Kommentartext Zchn"/>
    <w:basedOn w:val="DefaultParagraphFont"/>
    <w:link w:val="CommentText"/>
    <w:uiPriority w:val="99"/>
    <w:semiHidden/>
    <w:rsid w:val="004A08C8"/>
    <w:rPr>
      <w:rFonts w:cstheme="minorHAnsi"/>
      <w:sz w:val="20"/>
      <w:szCs w:val="20"/>
      <w:lang w:val="en-US"/>
    </w:rPr>
  </w:style>
  <w:style w:type="paragraph" w:styleId="CommentSubject">
    <w:name w:val="annotation subject"/>
    <w:basedOn w:val="CommentText"/>
    <w:next w:val="CommentText"/>
    <w:link w:val="KommentarthemaZchn"/>
    <w:uiPriority w:val="99"/>
    <w:semiHidden/>
    <w:unhideWhenUsed/>
    <w:rsid w:val="004A08C8"/>
    <w:rPr>
      <w:b/>
      <w:bCs/>
    </w:rPr>
  </w:style>
  <w:style w:type="character" w:customStyle="1" w:styleId="KommentarthemaZchn">
    <w:name w:val="Kommentarthema Zchn"/>
    <w:basedOn w:val="KommentartextZchn"/>
    <w:link w:val="CommentSubject"/>
    <w:uiPriority w:val="99"/>
    <w:semiHidden/>
    <w:rsid w:val="004A08C8"/>
    <w:rPr>
      <w:rFonts w:cstheme="minorHAnsi"/>
      <w:b/>
      <w:bCs/>
      <w:sz w:val="20"/>
      <w:szCs w:val="20"/>
      <w:lang w:val="en-US"/>
    </w:rPr>
  </w:style>
  <w:style w:type="paragraph" w:styleId="BalloonText">
    <w:name w:val="Balloon Text"/>
    <w:basedOn w:val="Normal"/>
    <w:link w:val="SprechblasentextZchn"/>
    <w:uiPriority w:val="99"/>
    <w:semiHidden/>
    <w:unhideWhenUsed/>
    <w:rsid w:val="004A08C8"/>
    <w:pPr>
      <w:spacing w:before="0" w:after="0"/>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4A08C8"/>
    <w:rPr>
      <w:rFonts w:ascii="Segoe UI" w:hAnsi="Segoe UI" w:cs="Segoe UI"/>
      <w:sz w:val="18"/>
      <w:szCs w:val="18"/>
      <w:lang w:val="en-US"/>
    </w:rPr>
  </w:style>
  <w:style w:type="paragraph" w:customStyle="1" w:styleId="EndNoteBibliographyTitle">
    <w:name w:val="EndNote Bibliography Title"/>
    <w:basedOn w:val="Normal"/>
    <w:link w:val="EndNoteBibliographyTitleZchn"/>
    <w:rsid w:val="00B034EC"/>
    <w:pPr>
      <w:spacing w:after="0"/>
      <w:jc w:val="center"/>
    </w:pPr>
    <w:rPr>
      <w:rFonts w:ascii="Times" w:hAnsi="Times" w:cs="Times"/>
      <w:noProof/>
    </w:rPr>
  </w:style>
  <w:style w:type="character" w:customStyle="1" w:styleId="EndNoteBibliographyTitleZchn">
    <w:name w:val="EndNote Bibliography Title Zchn"/>
    <w:basedOn w:val="DefaultParagraphFont"/>
    <w:link w:val="EndNoteBibliographyTitle"/>
    <w:rsid w:val="00B034EC"/>
    <w:rPr>
      <w:rFonts w:ascii="Times" w:hAnsi="Times" w:cs="Times"/>
      <w:noProof/>
      <w:sz w:val="24"/>
      <w:szCs w:val="24"/>
      <w:lang w:val="en-US"/>
    </w:rPr>
  </w:style>
  <w:style w:type="paragraph" w:customStyle="1" w:styleId="EndNoteBibliography">
    <w:name w:val="EndNote Bibliography"/>
    <w:basedOn w:val="Normal"/>
    <w:link w:val="EndNoteBibliographyZchn"/>
    <w:rsid w:val="00B034EC"/>
    <w:pPr>
      <w:spacing w:line="480" w:lineRule="auto"/>
    </w:pPr>
    <w:rPr>
      <w:rFonts w:ascii="Times" w:hAnsi="Times" w:cs="Times"/>
      <w:noProof/>
    </w:rPr>
  </w:style>
  <w:style w:type="character" w:customStyle="1" w:styleId="EndNoteBibliographyZchn">
    <w:name w:val="EndNote Bibliography Zchn"/>
    <w:basedOn w:val="DefaultParagraphFont"/>
    <w:link w:val="EndNoteBibliography"/>
    <w:rsid w:val="00B034EC"/>
    <w:rPr>
      <w:rFonts w:ascii="Times" w:hAnsi="Times" w:cs="Times"/>
      <w:noProof/>
      <w:sz w:val="24"/>
      <w:szCs w:val="24"/>
      <w:lang w:val="en-US"/>
    </w:rPr>
  </w:style>
  <w:style w:type="paragraph" w:styleId="FootnoteText">
    <w:name w:val="footnote text"/>
    <w:basedOn w:val="Normal"/>
    <w:link w:val="FunotentextZchn"/>
    <w:uiPriority w:val="99"/>
    <w:semiHidden/>
    <w:unhideWhenUsed/>
    <w:rsid w:val="00E241A7"/>
    <w:pPr>
      <w:spacing w:before="0" w:after="0"/>
    </w:pPr>
    <w:rPr>
      <w:sz w:val="20"/>
      <w:szCs w:val="20"/>
    </w:rPr>
  </w:style>
  <w:style w:type="character" w:customStyle="1" w:styleId="FunotentextZchn">
    <w:name w:val="Fußnotentext Zchn"/>
    <w:basedOn w:val="DefaultParagraphFont"/>
    <w:link w:val="FootnoteText"/>
    <w:uiPriority w:val="99"/>
    <w:semiHidden/>
    <w:rsid w:val="00E241A7"/>
    <w:rPr>
      <w:rFonts w:cstheme="minorHAnsi"/>
      <w:sz w:val="20"/>
      <w:szCs w:val="20"/>
      <w:lang w:val="en-US"/>
    </w:rPr>
  </w:style>
  <w:style w:type="character" w:styleId="FootnoteReference">
    <w:name w:val="footnote reference"/>
    <w:basedOn w:val="DefaultParagraphFont"/>
    <w:uiPriority w:val="99"/>
    <w:semiHidden/>
    <w:unhideWhenUsed/>
    <w:rsid w:val="00E241A7"/>
    <w:rPr>
      <w:vertAlign w:val="superscript"/>
    </w:rPr>
  </w:style>
  <w:style w:type="paragraph" w:styleId="Caption">
    <w:name w:val="caption"/>
    <w:basedOn w:val="Normal"/>
    <w:next w:val="Normal"/>
    <w:uiPriority w:val="35"/>
    <w:unhideWhenUsed/>
    <w:qFormat/>
    <w:rsid w:val="00530971"/>
    <w:pPr>
      <w:spacing w:before="0" w:after="200"/>
    </w:pPr>
    <w:rPr>
      <w:i/>
      <w:iCs/>
      <w:color w:val="44546A" w:themeColor="text2"/>
      <w:sz w:val="18"/>
      <w:szCs w:val="18"/>
    </w:rPr>
  </w:style>
  <w:style w:type="paragraph" w:styleId="TableofFigures">
    <w:name w:val="table of figures"/>
    <w:basedOn w:val="Normal"/>
    <w:next w:val="Normal"/>
    <w:uiPriority w:val="99"/>
    <w:unhideWhenUsed/>
    <w:rsid w:val="00EE4ECB"/>
    <w:pPr>
      <w:spacing w:after="0"/>
    </w:pPr>
  </w:style>
  <w:style w:type="character" w:customStyle="1" w:styleId="viiyi">
    <w:name w:val="viiyi"/>
    <w:basedOn w:val="DefaultParagraphFont"/>
    <w:rsid w:val="004D2C76"/>
  </w:style>
  <w:style w:type="character" w:customStyle="1" w:styleId="q4iawc">
    <w:name w:val="q4iawc"/>
    <w:basedOn w:val="DefaultParagraphFont"/>
    <w:rsid w:val="004D2C76"/>
  </w:style>
  <w:style w:type="paragraph" w:styleId="Revision">
    <w:name w:val="Revision"/>
    <w:hidden/>
    <w:uiPriority w:val="99"/>
    <w:semiHidden/>
    <w:rsid w:val="00991C4F"/>
    <w:pPr>
      <w:spacing w:after="0" w:line="240" w:lineRule="auto"/>
    </w:pPr>
    <w:rPr>
      <w:rFonts w:cstheme="minorHAnsi"/>
      <w:sz w:val="24"/>
      <w:szCs w:val="24"/>
      <w:lang w:val="en-US"/>
    </w:rPr>
  </w:style>
  <w:style w:type="character" w:customStyle="1" w:styleId="berschrift3Zchn">
    <w:name w:val="Überschrift 3 Zchn"/>
    <w:basedOn w:val="DefaultParagraphFont"/>
    <w:link w:val="Heading3"/>
    <w:uiPriority w:val="9"/>
    <w:semiHidden/>
    <w:rsid w:val="003701E4"/>
    <w:rPr>
      <w:rFonts w:asciiTheme="majorHAnsi" w:eastAsiaTheme="majorEastAsia" w:hAnsiTheme="majorHAnsi" w:cstheme="majorBidi"/>
      <w:color w:val="1F4D78" w:themeColor="accent1" w:themeShade="7F"/>
      <w:sz w:val="24"/>
      <w:szCs w:val="24"/>
      <w:lang w:val="en-US"/>
    </w:rPr>
  </w:style>
  <w:style w:type="character" w:customStyle="1" w:styleId="accor-sign">
    <w:name w:val="accor-sign"/>
    <w:basedOn w:val="DefaultParagraphFont"/>
    <w:rsid w:val="003701E4"/>
  </w:style>
  <w:style w:type="paragraph" w:customStyle="1" w:styleId="Default">
    <w:name w:val="Default"/>
    <w:rsid w:val="00A06B56"/>
    <w:pPr>
      <w:autoSpaceDE w:val="0"/>
      <w:autoSpaceDN w:val="0"/>
      <w:adjustRightInd w:val="0"/>
      <w:spacing w:after="0" w:line="240" w:lineRule="auto"/>
    </w:pPr>
    <w:rPr>
      <w:rFonts w:ascii="Times New Roman" w:hAnsi="Times New Roman" w:cs="Times New Roman"/>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bfs.admin.ch/bfs/de/home/statistiken/wirtschaftliche-soziale-situation-bevoelkerung/soziale-situation-wohlbefinden-und-armut/einkommensmitte.html" TargetMode="External" /><Relationship Id="rId8" Type="http://schemas.openxmlformats.org/officeDocument/2006/relationships/hyperlink" Target="https://doi.org/10.5771/1439-880X-2013-1-45" TargetMode="External" /><Relationship Id="rId9" Type="http://schemas.openxmlformats.org/officeDocument/2006/relationships/hyperlink" Target="https://www.swissinfo.ch/ger/typisch-helvetisch_wer-ist-der-schweizer-mittelstand/429652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622C-E490-4CF2-BD07-9297E495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13767</Words>
  <Characters>86733</Characters>
  <Application>Microsoft Office Word</Application>
  <DocSecurity>0</DocSecurity>
  <Lines>722</Lines>
  <Paragraphs>200</Paragraphs>
  <ScaleCrop>false</ScaleCrop>
  <HeadingPairs>
    <vt:vector size="6" baseType="variant">
      <vt:variant>
        <vt:lpstr>Titel</vt:lpstr>
      </vt:variant>
      <vt:variant>
        <vt:i4>1</vt:i4>
      </vt:variant>
      <vt:variant>
        <vt:lpstr>Title</vt:lpstr>
      </vt:variant>
      <vt:variant>
        <vt:i4>1</vt:i4>
      </vt:variant>
      <vt:variant>
        <vt:lpstr>Headings</vt:lpstr>
      </vt:variant>
      <vt:variant>
        <vt:i4>18</vt:i4>
      </vt:variant>
    </vt:vector>
  </HeadingPairs>
  <TitlesOfParts>
    <vt:vector size="20" baseType="lpstr">
      <vt:lpstr/>
      <vt:lpstr/>
      <vt:lpstr>    We would like to express our most profound appreciation to the Freiwillige Akade</vt:lpstr>
      <vt:lpstr>Introduction</vt:lpstr>
      <vt:lpstr>Theoretical foundation, hypotheses</vt:lpstr>
      <vt:lpstr>    Willingness, availability, and skills/know-how for volunteering</vt:lpstr>
      <vt:lpstr>    Human capital as a factor influencing volunteering</vt:lpstr>
      <vt:lpstr>    Middle class</vt:lpstr>
      <vt:lpstr>    Social values and volunteering</vt:lpstr>
      <vt:lpstr/>
      <vt:lpstr>Methods</vt:lpstr>
      <vt:lpstr>    Data</vt:lpstr>
      <vt:lpstr>    Methods</vt:lpstr>
      <vt:lpstr>Results and discussion</vt:lpstr>
      <vt:lpstr>    Descriptive statistics</vt:lpstr>
      <vt:lpstr>    Role of human capital in volunteering</vt:lpstr>
      <vt:lpstr>    Middle class and volunteering</vt:lpstr>
      <vt:lpstr>    Values, personality, and volunteering </vt:lpstr>
      <vt:lpstr>Conclusions</vt:lpstr>
      <vt:lpstr>References</vt:lpstr>
    </vt:vector>
  </TitlesOfParts>
  <Company/>
  <LinksUpToDate>false</LinksUpToDate>
  <CharactersWithSpaces>100300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 potluka</dc:creator>
  <cp:lastModifiedBy>Oto Potluka</cp:lastModifiedBy>
  <cp:revision>25</cp:revision>
  <cp:lastPrinted>2022-08-15T14:40:00Z</cp:lastPrinted>
  <dcterms:created xsi:type="dcterms:W3CDTF">2022-12-19T08:05:00Z</dcterms:created>
  <dcterms:modified xsi:type="dcterms:W3CDTF">2022-12-19T16:59:00Z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-2031389684</vt:i4>
  </property>
</Properties>
</file>