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A7C63" w14:textId="0D87D600" w:rsidR="009105A4" w:rsidRDefault="00CA4275" w:rsidP="00DC4F4D">
      <w:pPr>
        <w:pStyle w:val="Titre1"/>
      </w:pPr>
      <w:r w:rsidRPr="00CA4275">
        <w:t>Philanthropy for Systems Change: An Exploratory Study</w:t>
      </w:r>
      <w:bookmarkStart w:id="0" w:name="_GoBack"/>
      <w:bookmarkEnd w:id="0"/>
    </w:p>
    <w:p w14:paraId="2F2979CB" w14:textId="77777777" w:rsidR="00CA4275" w:rsidRDefault="00CA4275" w:rsidP="004550BB">
      <w:pPr>
        <w:pStyle w:val="Titre2"/>
        <w:jc w:val="both"/>
      </w:pPr>
    </w:p>
    <w:p w14:paraId="24B612C8" w14:textId="5B2E74EF" w:rsidR="00903DB8" w:rsidRDefault="00903DB8" w:rsidP="00DC4F4D">
      <w:pPr>
        <w:pStyle w:val="Titre1"/>
      </w:pPr>
      <w:r w:rsidRPr="00C97F75">
        <w:t>Abstract</w:t>
      </w:r>
    </w:p>
    <w:p w14:paraId="1DD7FD44" w14:textId="660D23D8" w:rsidR="00A3736F" w:rsidRPr="00C97F75" w:rsidRDefault="00CA4275" w:rsidP="004550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Systems thinking emerged a century ago and has permeated many disciplines</w:t>
      </w:r>
      <w:r w:rsidR="00AF081A">
        <w:rPr>
          <w:rFonts w:ascii="Times New Roman" w:hAnsi="Times New Roman" w:cs="Times New Roman"/>
          <w:sz w:val="24"/>
          <w:szCs w:val="24"/>
        </w:rPr>
        <w:t>,</w:t>
      </w:r>
      <w:r>
        <w:rPr>
          <w:rFonts w:ascii="Times New Roman" w:hAnsi="Times New Roman" w:cs="Times New Roman"/>
          <w:sz w:val="24"/>
          <w:szCs w:val="24"/>
        </w:rPr>
        <w:t xml:space="preserve"> from </w:t>
      </w:r>
      <w:r w:rsidR="00407EF8">
        <w:rPr>
          <w:rFonts w:ascii="Times New Roman" w:hAnsi="Times New Roman" w:cs="Times New Roman"/>
          <w:sz w:val="24"/>
          <w:szCs w:val="24"/>
        </w:rPr>
        <w:t xml:space="preserve">sociology </w:t>
      </w:r>
      <w:r>
        <w:rPr>
          <w:rFonts w:ascii="Times New Roman" w:hAnsi="Times New Roman" w:cs="Times New Roman"/>
          <w:sz w:val="24"/>
          <w:szCs w:val="24"/>
        </w:rPr>
        <w:t>to environmental sciences</w:t>
      </w:r>
      <w:r w:rsidR="00517E6D">
        <w:rPr>
          <w:rFonts w:ascii="Times New Roman" w:hAnsi="Times New Roman" w:cs="Times New Roman"/>
          <w:sz w:val="24"/>
          <w:szCs w:val="24"/>
        </w:rPr>
        <w:t>. We have recently</w:t>
      </w:r>
      <w:r w:rsidR="00407EF8">
        <w:rPr>
          <w:rFonts w:ascii="Times New Roman" w:hAnsi="Times New Roman" w:cs="Times New Roman"/>
          <w:sz w:val="24"/>
          <w:szCs w:val="24"/>
        </w:rPr>
        <w:t xml:space="preserve"> observe</w:t>
      </w:r>
      <w:r w:rsidR="00517E6D">
        <w:rPr>
          <w:rFonts w:ascii="Times New Roman" w:hAnsi="Times New Roman" w:cs="Times New Roman"/>
          <w:sz w:val="24"/>
          <w:szCs w:val="24"/>
        </w:rPr>
        <w:t>d</w:t>
      </w:r>
      <w:r w:rsidR="00407EF8">
        <w:rPr>
          <w:rFonts w:ascii="Times New Roman" w:hAnsi="Times New Roman" w:cs="Times New Roman"/>
          <w:sz w:val="24"/>
          <w:szCs w:val="24"/>
        </w:rPr>
        <w:t xml:space="preserve"> a </w:t>
      </w:r>
      <w:r w:rsidR="00E97B77">
        <w:rPr>
          <w:rFonts w:ascii="Times New Roman" w:hAnsi="Times New Roman" w:cs="Times New Roman"/>
          <w:sz w:val="24"/>
          <w:szCs w:val="24"/>
        </w:rPr>
        <w:t>rising</w:t>
      </w:r>
      <w:r w:rsidR="00407EF8">
        <w:rPr>
          <w:rFonts w:ascii="Times New Roman" w:hAnsi="Times New Roman" w:cs="Times New Roman"/>
          <w:sz w:val="24"/>
          <w:szCs w:val="24"/>
        </w:rPr>
        <w:t xml:space="preserve"> interest </w:t>
      </w:r>
      <w:r w:rsidR="00AF081A">
        <w:rPr>
          <w:rFonts w:ascii="Times New Roman" w:hAnsi="Times New Roman" w:cs="Times New Roman"/>
          <w:sz w:val="24"/>
          <w:szCs w:val="24"/>
        </w:rPr>
        <w:t xml:space="preserve">for </w:t>
      </w:r>
      <w:r w:rsidR="00407EF8" w:rsidRPr="00407EF8">
        <w:rPr>
          <w:rFonts w:ascii="Times New Roman" w:hAnsi="Times New Roman" w:cs="Times New Roman"/>
          <w:i/>
          <w:sz w:val="24"/>
          <w:szCs w:val="24"/>
        </w:rPr>
        <w:t>systems change</w:t>
      </w:r>
      <w:r w:rsidR="00407EF8">
        <w:rPr>
          <w:rFonts w:ascii="Times New Roman" w:hAnsi="Times New Roman" w:cs="Times New Roman"/>
          <w:sz w:val="24"/>
          <w:szCs w:val="24"/>
        </w:rPr>
        <w:t xml:space="preserve"> </w:t>
      </w:r>
      <w:r w:rsidR="00E97B77">
        <w:rPr>
          <w:rFonts w:ascii="Times New Roman" w:hAnsi="Times New Roman" w:cs="Times New Roman"/>
          <w:sz w:val="24"/>
          <w:szCs w:val="24"/>
        </w:rPr>
        <w:t xml:space="preserve">among </w:t>
      </w:r>
      <w:r w:rsidR="00517E6D">
        <w:rPr>
          <w:rFonts w:ascii="Times New Roman" w:hAnsi="Times New Roman" w:cs="Times New Roman"/>
          <w:sz w:val="24"/>
          <w:szCs w:val="24"/>
        </w:rPr>
        <w:t xml:space="preserve">social sector </w:t>
      </w:r>
      <w:r w:rsidR="00E97B77">
        <w:rPr>
          <w:rFonts w:ascii="Times New Roman" w:hAnsi="Times New Roman" w:cs="Times New Roman"/>
          <w:sz w:val="24"/>
          <w:szCs w:val="24"/>
        </w:rPr>
        <w:t>practitioners</w:t>
      </w:r>
      <w:r w:rsidR="00517E6D">
        <w:rPr>
          <w:rFonts w:ascii="Times New Roman" w:hAnsi="Times New Roman" w:cs="Times New Roman"/>
          <w:sz w:val="24"/>
          <w:szCs w:val="24"/>
        </w:rPr>
        <w:t xml:space="preserve"> aiming to tackle entrenched social problems</w:t>
      </w:r>
      <w:r w:rsidR="00407EF8">
        <w:rPr>
          <w:rFonts w:ascii="Times New Roman" w:hAnsi="Times New Roman" w:cs="Times New Roman"/>
          <w:sz w:val="24"/>
          <w:szCs w:val="24"/>
        </w:rPr>
        <w:t>.</w:t>
      </w:r>
      <w:r w:rsidR="00517E6D">
        <w:rPr>
          <w:rFonts w:ascii="Times New Roman" w:hAnsi="Times New Roman" w:cs="Times New Roman"/>
          <w:sz w:val="24"/>
          <w:szCs w:val="24"/>
        </w:rPr>
        <w:t xml:space="preserve"> Relatedly, c</w:t>
      </w:r>
      <w:r w:rsidR="0062331B">
        <w:rPr>
          <w:rFonts w:ascii="Times New Roman" w:hAnsi="Times New Roman" w:cs="Times New Roman"/>
          <w:sz w:val="24"/>
          <w:szCs w:val="24"/>
        </w:rPr>
        <w:t xml:space="preserve">riticism has targeted </w:t>
      </w:r>
      <w:r w:rsidR="008A6864">
        <w:rPr>
          <w:rFonts w:ascii="Times New Roman" w:hAnsi="Times New Roman" w:cs="Times New Roman"/>
          <w:sz w:val="24"/>
          <w:szCs w:val="24"/>
        </w:rPr>
        <w:t>g</w:t>
      </w:r>
      <w:r w:rsidR="0062331B">
        <w:rPr>
          <w:rFonts w:ascii="Times New Roman" w:hAnsi="Times New Roman" w:cs="Times New Roman"/>
          <w:sz w:val="24"/>
          <w:szCs w:val="24"/>
        </w:rPr>
        <w:t xml:space="preserve">rantmaking foundations </w:t>
      </w:r>
      <w:r w:rsidR="002341C1">
        <w:rPr>
          <w:rFonts w:ascii="Times New Roman" w:hAnsi="Times New Roman" w:cs="Times New Roman"/>
          <w:sz w:val="24"/>
          <w:szCs w:val="24"/>
        </w:rPr>
        <w:t xml:space="preserve">for failing to support </w:t>
      </w:r>
      <w:r w:rsidR="00E97B77">
        <w:rPr>
          <w:rFonts w:ascii="Times New Roman" w:hAnsi="Times New Roman" w:cs="Times New Roman"/>
          <w:sz w:val="24"/>
          <w:szCs w:val="24"/>
        </w:rPr>
        <w:t>“changemakers”</w:t>
      </w:r>
      <w:r w:rsidR="002341C1">
        <w:rPr>
          <w:rFonts w:ascii="Times New Roman" w:hAnsi="Times New Roman" w:cs="Times New Roman"/>
          <w:sz w:val="24"/>
          <w:szCs w:val="24"/>
        </w:rPr>
        <w:t xml:space="preserve"> due to inappropriate funding practices. </w:t>
      </w:r>
      <w:r w:rsidR="00E97B77">
        <w:rPr>
          <w:rFonts w:ascii="Times New Roman" w:hAnsi="Times New Roman" w:cs="Times New Roman"/>
          <w:sz w:val="24"/>
          <w:szCs w:val="24"/>
        </w:rPr>
        <w:t>R</w:t>
      </w:r>
      <w:r w:rsidR="002341C1">
        <w:rPr>
          <w:rFonts w:ascii="Times New Roman" w:hAnsi="Times New Roman" w:cs="Times New Roman"/>
          <w:sz w:val="24"/>
          <w:szCs w:val="24"/>
        </w:rPr>
        <w:t xml:space="preserve">ecommendations for </w:t>
      </w:r>
      <w:r w:rsidR="00E97B77">
        <w:rPr>
          <w:rFonts w:ascii="Times New Roman" w:hAnsi="Times New Roman" w:cs="Times New Roman"/>
          <w:sz w:val="24"/>
          <w:szCs w:val="24"/>
        </w:rPr>
        <w:t xml:space="preserve">funding systems change and </w:t>
      </w:r>
      <w:r w:rsidR="008A6864">
        <w:rPr>
          <w:rFonts w:ascii="Times New Roman" w:hAnsi="Times New Roman" w:cs="Times New Roman"/>
          <w:sz w:val="24"/>
          <w:szCs w:val="24"/>
        </w:rPr>
        <w:t>shifting</w:t>
      </w:r>
      <w:r w:rsidR="002341C1">
        <w:rPr>
          <w:rFonts w:ascii="Times New Roman" w:hAnsi="Times New Roman" w:cs="Times New Roman"/>
          <w:sz w:val="24"/>
          <w:szCs w:val="24"/>
        </w:rPr>
        <w:t xml:space="preserve"> the status</w:t>
      </w:r>
      <w:r w:rsidR="00E97B77">
        <w:rPr>
          <w:rFonts w:ascii="Times New Roman" w:hAnsi="Times New Roman" w:cs="Times New Roman"/>
          <w:sz w:val="24"/>
          <w:szCs w:val="24"/>
        </w:rPr>
        <w:t xml:space="preserve"> </w:t>
      </w:r>
      <w:r w:rsidR="008A6864">
        <w:rPr>
          <w:rFonts w:ascii="Times New Roman" w:hAnsi="Times New Roman" w:cs="Times New Roman"/>
          <w:sz w:val="24"/>
          <w:szCs w:val="24"/>
        </w:rPr>
        <w:t xml:space="preserve">quo in philanthropy </w:t>
      </w:r>
      <w:r w:rsidR="00E97B77">
        <w:rPr>
          <w:rFonts w:ascii="Times New Roman" w:hAnsi="Times New Roman" w:cs="Times New Roman"/>
          <w:sz w:val="24"/>
          <w:szCs w:val="24"/>
        </w:rPr>
        <w:t>are surging.</w:t>
      </w:r>
      <w:r w:rsidR="008A6864">
        <w:rPr>
          <w:rFonts w:ascii="Times New Roman" w:hAnsi="Times New Roman" w:cs="Times New Roman"/>
          <w:sz w:val="24"/>
          <w:szCs w:val="24"/>
        </w:rPr>
        <w:t xml:space="preserve"> </w:t>
      </w:r>
      <w:r w:rsidR="0062331B">
        <w:rPr>
          <w:rFonts w:ascii="Times New Roman" w:hAnsi="Times New Roman" w:cs="Times New Roman"/>
          <w:sz w:val="24"/>
          <w:szCs w:val="24"/>
        </w:rPr>
        <w:t>However,</w:t>
      </w:r>
      <w:r w:rsidR="008A6864">
        <w:rPr>
          <w:rFonts w:ascii="Times New Roman" w:hAnsi="Times New Roman" w:cs="Times New Roman"/>
          <w:sz w:val="24"/>
          <w:szCs w:val="24"/>
        </w:rPr>
        <w:t xml:space="preserve"> </w:t>
      </w:r>
      <w:r w:rsidR="0062331B">
        <w:rPr>
          <w:rFonts w:ascii="Times New Roman" w:hAnsi="Times New Roman" w:cs="Times New Roman"/>
          <w:sz w:val="24"/>
          <w:szCs w:val="24"/>
        </w:rPr>
        <w:t>we know little about</w:t>
      </w:r>
      <w:r w:rsidR="008A6864">
        <w:rPr>
          <w:rFonts w:ascii="Times New Roman" w:hAnsi="Times New Roman" w:cs="Times New Roman"/>
          <w:sz w:val="24"/>
          <w:szCs w:val="24"/>
        </w:rPr>
        <w:t xml:space="preserve"> foundation executives</w:t>
      </w:r>
      <w:r w:rsidR="0062331B">
        <w:rPr>
          <w:rFonts w:ascii="Times New Roman" w:hAnsi="Times New Roman" w:cs="Times New Roman"/>
          <w:sz w:val="24"/>
          <w:szCs w:val="24"/>
        </w:rPr>
        <w:t>’</w:t>
      </w:r>
      <w:r w:rsidR="008A6864">
        <w:rPr>
          <w:rFonts w:ascii="Times New Roman" w:hAnsi="Times New Roman" w:cs="Times New Roman"/>
          <w:sz w:val="24"/>
          <w:szCs w:val="24"/>
        </w:rPr>
        <w:t xml:space="preserve"> </w:t>
      </w:r>
      <w:r w:rsidR="0062331B">
        <w:rPr>
          <w:rFonts w:ascii="Times New Roman" w:hAnsi="Times New Roman" w:cs="Times New Roman"/>
          <w:sz w:val="24"/>
          <w:szCs w:val="24"/>
        </w:rPr>
        <w:t xml:space="preserve">representations and practices </w:t>
      </w:r>
      <w:r w:rsidR="008A6864">
        <w:rPr>
          <w:rFonts w:ascii="Times New Roman" w:hAnsi="Times New Roman" w:cs="Times New Roman"/>
          <w:sz w:val="24"/>
          <w:szCs w:val="24"/>
        </w:rPr>
        <w:t>regarding systems change. In this exploratory study</w:t>
      </w:r>
      <w:r w:rsidR="00A3736F">
        <w:rPr>
          <w:rFonts w:ascii="Times New Roman" w:hAnsi="Times New Roman" w:cs="Times New Roman"/>
          <w:sz w:val="24"/>
          <w:szCs w:val="24"/>
        </w:rPr>
        <w:t xml:space="preserve"> combining in-depth interviews (n=15) and a survey (n=101) with leaders of </w:t>
      </w:r>
      <w:r w:rsidR="002B0977">
        <w:rPr>
          <w:rFonts w:ascii="Times New Roman" w:hAnsi="Times New Roman" w:cs="Times New Roman"/>
          <w:sz w:val="24"/>
          <w:szCs w:val="24"/>
        </w:rPr>
        <w:t xml:space="preserve">large </w:t>
      </w:r>
      <w:r w:rsidR="00A3736F">
        <w:rPr>
          <w:rFonts w:ascii="Times New Roman" w:hAnsi="Times New Roman" w:cs="Times New Roman"/>
          <w:sz w:val="24"/>
          <w:szCs w:val="24"/>
        </w:rPr>
        <w:t xml:space="preserve">French foundations, </w:t>
      </w:r>
      <w:r w:rsidR="002D4063">
        <w:rPr>
          <w:rFonts w:ascii="Times New Roman" w:hAnsi="Times New Roman" w:cs="Times New Roman"/>
          <w:sz w:val="24"/>
          <w:szCs w:val="24"/>
        </w:rPr>
        <w:t>I</w:t>
      </w:r>
      <w:r w:rsidR="00A3736F">
        <w:rPr>
          <w:rFonts w:ascii="Times New Roman" w:hAnsi="Times New Roman" w:cs="Times New Roman"/>
          <w:sz w:val="24"/>
          <w:szCs w:val="24"/>
        </w:rPr>
        <w:t xml:space="preserve"> </w:t>
      </w:r>
      <w:r w:rsidR="001C6961">
        <w:rPr>
          <w:rFonts w:ascii="Times New Roman" w:hAnsi="Times New Roman" w:cs="Times New Roman"/>
          <w:sz w:val="24"/>
          <w:szCs w:val="24"/>
        </w:rPr>
        <w:t>reveal important gap</w:t>
      </w:r>
      <w:r w:rsidR="00B15FB9">
        <w:rPr>
          <w:rFonts w:ascii="Times New Roman" w:hAnsi="Times New Roman" w:cs="Times New Roman"/>
          <w:sz w:val="24"/>
          <w:szCs w:val="24"/>
        </w:rPr>
        <w:t>s</w:t>
      </w:r>
      <w:r w:rsidR="001C6961">
        <w:rPr>
          <w:rFonts w:ascii="Times New Roman" w:hAnsi="Times New Roman" w:cs="Times New Roman"/>
          <w:sz w:val="24"/>
          <w:szCs w:val="24"/>
        </w:rPr>
        <w:t xml:space="preserve"> between a marked interest for systems change and current funding practices. </w:t>
      </w:r>
      <w:r w:rsidR="002D4063">
        <w:rPr>
          <w:rFonts w:ascii="Times New Roman" w:hAnsi="Times New Roman" w:cs="Times New Roman"/>
          <w:sz w:val="24"/>
          <w:szCs w:val="24"/>
        </w:rPr>
        <w:t>I</w:t>
      </w:r>
      <w:r w:rsidR="0047734B">
        <w:rPr>
          <w:rFonts w:ascii="Times New Roman" w:hAnsi="Times New Roman" w:cs="Times New Roman"/>
          <w:sz w:val="24"/>
          <w:szCs w:val="24"/>
        </w:rPr>
        <w:t xml:space="preserve"> present</w:t>
      </w:r>
      <w:r w:rsidR="001C6961">
        <w:rPr>
          <w:rFonts w:ascii="Times New Roman" w:hAnsi="Times New Roman" w:cs="Times New Roman"/>
          <w:sz w:val="24"/>
          <w:szCs w:val="24"/>
        </w:rPr>
        <w:t xml:space="preserve"> key obstacles and </w:t>
      </w:r>
      <w:r w:rsidR="00036600">
        <w:rPr>
          <w:rFonts w:ascii="Times New Roman" w:hAnsi="Times New Roman" w:cs="Times New Roman"/>
          <w:sz w:val="24"/>
          <w:szCs w:val="24"/>
        </w:rPr>
        <w:t xml:space="preserve">discuss </w:t>
      </w:r>
      <w:r w:rsidR="00A033CA">
        <w:rPr>
          <w:rFonts w:ascii="Times New Roman" w:hAnsi="Times New Roman" w:cs="Times New Roman"/>
          <w:sz w:val="24"/>
          <w:szCs w:val="24"/>
        </w:rPr>
        <w:t>the prospects</w:t>
      </w:r>
      <w:r w:rsidR="00036600">
        <w:rPr>
          <w:rFonts w:ascii="Times New Roman" w:hAnsi="Times New Roman" w:cs="Times New Roman"/>
          <w:sz w:val="24"/>
          <w:szCs w:val="24"/>
        </w:rPr>
        <w:t xml:space="preserve"> </w:t>
      </w:r>
      <w:r w:rsidR="00A033CA">
        <w:rPr>
          <w:rFonts w:ascii="Times New Roman" w:hAnsi="Times New Roman" w:cs="Times New Roman"/>
          <w:sz w:val="24"/>
          <w:szCs w:val="24"/>
        </w:rPr>
        <w:t>of diffusing</w:t>
      </w:r>
      <w:r w:rsidR="001C6961">
        <w:rPr>
          <w:rFonts w:ascii="Times New Roman" w:hAnsi="Times New Roman" w:cs="Times New Roman"/>
          <w:sz w:val="24"/>
          <w:szCs w:val="24"/>
        </w:rPr>
        <w:t xml:space="preserve"> </w:t>
      </w:r>
      <w:r w:rsidR="001C6961" w:rsidRPr="002B0977">
        <w:rPr>
          <w:rFonts w:ascii="Times New Roman" w:hAnsi="Times New Roman" w:cs="Times New Roman"/>
          <w:i/>
          <w:sz w:val="24"/>
          <w:szCs w:val="24"/>
        </w:rPr>
        <w:t>systems change</w:t>
      </w:r>
      <w:r w:rsidR="002B0977" w:rsidRPr="002B0977">
        <w:rPr>
          <w:rFonts w:ascii="Times New Roman" w:hAnsi="Times New Roman" w:cs="Times New Roman"/>
          <w:i/>
          <w:sz w:val="24"/>
          <w:szCs w:val="24"/>
        </w:rPr>
        <w:t xml:space="preserve"> philanthropy</w:t>
      </w:r>
      <w:r w:rsidR="00A033CA">
        <w:rPr>
          <w:rFonts w:ascii="Times New Roman" w:hAnsi="Times New Roman" w:cs="Times New Roman"/>
          <w:sz w:val="24"/>
          <w:szCs w:val="24"/>
        </w:rPr>
        <w:t xml:space="preserve"> more widely.</w:t>
      </w:r>
    </w:p>
    <w:p w14:paraId="2125020B" w14:textId="77777777" w:rsidR="00A033CA" w:rsidRDefault="00A033CA" w:rsidP="004550BB">
      <w:pPr>
        <w:jc w:val="both"/>
        <w:rPr>
          <w:rFonts w:ascii="Times New Roman" w:hAnsi="Times New Roman" w:cs="Times New Roman"/>
          <w:sz w:val="24"/>
          <w:szCs w:val="24"/>
        </w:rPr>
      </w:pPr>
    </w:p>
    <w:p w14:paraId="7A7CCF2A" w14:textId="0EB59665" w:rsidR="00DC4F4D" w:rsidRPr="00DC4F4D" w:rsidRDefault="00502E15" w:rsidP="004550BB">
      <w:pPr>
        <w:jc w:val="both"/>
        <w:rPr>
          <w:rFonts w:ascii="Times New Roman" w:hAnsi="Times New Roman" w:cs="Times New Roman"/>
          <w:b/>
          <w:iCs/>
          <w:sz w:val="24"/>
          <w:szCs w:val="24"/>
        </w:rPr>
      </w:pPr>
      <w:r w:rsidRPr="00DC4F4D">
        <w:rPr>
          <w:rFonts w:ascii="Times New Roman" w:hAnsi="Times New Roman" w:cs="Times New Roman"/>
          <w:b/>
          <w:iCs/>
          <w:sz w:val="24"/>
          <w:szCs w:val="24"/>
        </w:rPr>
        <w:t>Keywords</w:t>
      </w:r>
      <w:r w:rsidR="00DC4F4D">
        <w:rPr>
          <w:rFonts w:ascii="Times New Roman" w:hAnsi="Times New Roman" w:cs="Times New Roman"/>
          <w:b/>
          <w:iCs/>
          <w:sz w:val="24"/>
          <w:szCs w:val="24"/>
        </w:rPr>
        <w:t>:</w:t>
      </w:r>
    </w:p>
    <w:p w14:paraId="7F355B88" w14:textId="1DDA150F" w:rsidR="00903DB8" w:rsidRDefault="00DC4F4D" w:rsidP="004550BB">
      <w:pPr>
        <w:jc w:val="both"/>
        <w:rPr>
          <w:rFonts w:ascii="Times New Roman" w:hAnsi="Times New Roman" w:cs="Times New Roman"/>
          <w:sz w:val="24"/>
          <w:szCs w:val="24"/>
        </w:rPr>
      </w:pPr>
      <w:r>
        <w:rPr>
          <w:rFonts w:ascii="Times New Roman" w:hAnsi="Times New Roman" w:cs="Times New Roman"/>
          <w:sz w:val="24"/>
          <w:szCs w:val="24"/>
        </w:rPr>
        <w:t>S</w:t>
      </w:r>
      <w:r w:rsidR="00CA4275">
        <w:rPr>
          <w:rFonts w:ascii="Times New Roman" w:hAnsi="Times New Roman" w:cs="Times New Roman"/>
          <w:sz w:val="24"/>
          <w:szCs w:val="24"/>
        </w:rPr>
        <w:t xml:space="preserve">ystems change, systems thinking, philanthropy, foundations, grantmaking. </w:t>
      </w:r>
    </w:p>
    <w:p w14:paraId="34DB8F17" w14:textId="77777777" w:rsidR="00A033CA" w:rsidRPr="00C97F75" w:rsidRDefault="00A033CA" w:rsidP="004550BB">
      <w:pPr>
        <w:jc w:val="both"/>
        <w:rPr>
          <w:rFonts w:ascii="Times New Roman" w:hAnsi="Times New Roman" w:cs="Times New Roman"/>
          <w:sz w:val="24"/>
          <w:szCs w:val="24"/>
        </w:rPr>
      </w:pPr>
    </w:p>
    <w:p w14:paraId="7B5A825B" w14:textId="77777777" w:rsidR="00E773F1" w:rsidRDefault="00E773F1" w:rsidP="004550BB">
      <w:pPr>
        <w:jc w:val="both"/>
        <w:rPr>
          <w:rFonts w:ascii="Times New Roman" w:hAnsi="Times New Roman" w:cs="Times New Roman"/>
          <w:b/>
          <w:bCs/>
          <w:sz w:val="24"/>
          <w:szCs w:val="24"/>
        </w:rPr>
      </w:pPr>
    </w:p>
    <w:p w14:paraId="0E964C68" w14:textId="77777777" w:rsidR="00E773F1" w:rsidRDefault="00E773F1" w:rsidP="004550BB">
      <w:pPr>
        <w:jc w:val="both"/>
        <w:rPr>
          <w:rFonts w:ascii="Times New Roman" w:hAnsi="Times New Roman" w:cs="Times New Roman"/>
          <w:b/>
          <w:bCs/>
          <w:sz w:val="24"/>
          <w:szCs w:val="24"/>
        </w:rPr>
      </w:pPr>
    </w:p>
    <w:p w14:paraId="44511229" w14:textId="77777777" w:rsidR="00E773F1" w:rsidRDefault="00E773F1" w:rsidP="004550BB">
      <w:pPr>
        <w:jc w:val="both"/>
        <w:rPr>
          <w:rFonts w:ascii="Times New Roman" w:hAnsi="Times New Roman" w:cs="Times New Roman"/>
          <w:b/>
          <w:bCs/>
          <w:sz w:val="24"/>
          <w:szCs w:val="24"/>
        </w:rPr>
      </w:pPr>
    </w:p>
    <w:p w14:paraId="2C1C63D8" w14:textId="77777777" w:rsidR="00E773F1" w:rsidRDefault="00E773F1" w:rsidP="004550BB">
      <w:pPr>
        <w:jc w:val="both"/>
        <w:rPr>
          <w:rFonts w:ascii="Times New Roman" w:hAnsi="Times New Roman" w:cs="Times New Roman"/>
          <w:b/>
          <w:bCs/>
          <w:sz w:val="24"/>
          <w:szCs w:val="24"/>
        </w:rPr>
      </w:pPr>
    </w:p>
    <w:p w14:paraId="60C527E9" w14:textId="77777777" w:rsidR="007C1A4A" w:rsidRDefault="007C1A4A" w:rsidP="004550BB">
      <w:pPr>
        <w:jc w:val="both"/>
        <w:rPr>
          <w:rFonts w:ascii="Times New Roman" w:hAnsi="Times New Roman" w:cs="Times New Roman"/>
          <w:b/>
          <w:bCs/>
          <w:sz w:val="24"/>
          <w:szCs w:val="24"/>
        </w:rPr>
      </w:pPr>
      <w:r>
        <w:br w:type="page"/>
      </w:r>
    </w:p>
    <w:p w14:paraId="62288046" w14:textId="7D1C5F5D" w:rsidR="007E68EA" w:rsidRDefault="00AF081A"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Systems change is a hot topic in the social sector.</w:t>
      </w:r>
      <w:r w:rsidR="006C1A47">
        <w:rPr>
          <w:rFonts w:ascii="Times New Roman" w:hAnsi="Times New Roman" w:cs="Times New Roman"/>
          <w:sz w:val="24"/>
          <w:szCs w:val="24"/>
        </w:rPr>
        <w:t xml:space="preserve"> Borrowing ideas from the systems thinking tradition </w:t>
      </w:r>
      <w:r w:rsidR="006C1A47">
        <w:rPr>
          <w:rFonts w:ascii="Times New Roman" w:hAnsi="Times New Roman" w:cs="Times New Roman"/>
          <w:sz w:val="24"/>
          <w:szCs w:val="24"/>
        </w:rPr>
        <w:fldChar w:fldCharType="begin"/>
      </w:r>
      <w:r w:rsidR="006C1A47">
        <w:rPr>
          <w:rFonts w:ascii="Times New Roman" w:hAnsi="Times New Roman" w:cs="Times New Roman"/>
          <w:sz w:val="24"/>
          <w:szCs w:val="24"/>
        </w:rPr>
        <w:instrText xml:space="preserve"> ADDIN ZOTERO_ITEM CSL_CITATION {"citationID":"IgwYffII","properties":{"formattedCitation":"(Ramage &amp; Shipp, 2009; Reynolds &amp; Holwell, 2020)","plainCitation":"(Ramage &amp; Shipp, 2009; Reynolds &amp; Holwell, 2020)","noteIndex":0},"citationItems":[{"id":9954,"uris":["http://zotero.org/users/499842/items/3N3LAJNM"],"itemData":{"id":9954,"type":"book","abstract":"Systems Thinkers presents a biographical history of the field of systems thinking, by examining the life and work of thirty of its major thinkers. It discusses each thinker’s key contributions, the way this contribution was expressed in practice and the relationship between their life and ideas. This discussion is supported by an extract from the thinker’s own writing, to give a flavour of their work and to give readers a sense of which thinkers are most relevant to their own interests.   Systems thinking is necessarily interdisciplinary, so that the thinkers selected come from a wide range of areas – biology, management, physiology, anthropology, chemistry, public policy, sociology and environmental studies among others. A significant aim of the book is to broaden and deepen the reader’s interest in systems writers, providing an appetising ‘taster’ for each of the 30 thinkers, so that the reader is encouraged to go on to study the published works of the thinkers themselves.","event-place":"London","ISBN":"978-1-84882-524-6","language":"en","note":"Google-Books-ID: o5a8DAEACAAJ","number-of-pages":"316","publisher":"Springer","publisher-place":"London","source":"Google Books","title":"Systems Thinkers","author":[{"family":"Ramage","given":"Magnus"},{"family":"Shipp","given":"Karen"}],"issued":{"date-parts":[["2009",9,18]]}}},{"id":9931,"uris":["http://zotero.org/users/499842/items/KJ3WE33G"],"itemData":{"id":9931,"type":"chapter","abstract":"The five approaches covered in Systems Approaches to Making Change – System Dynamics (SD) Viable Systems Model (VSM), Strategic Options Development and Analysis (SODA: with cognitive mapping), Soft Systems Methodology (SSM), and Critical Systems Heuristics (CSH) – are introduced. The rationale for their inclusion is described based on their (i) common historic emergence in dealing with complex situations of change and uncertainty, (ii) shared potential and actual constructivist use of the systems idea, and (iii) pedigree of adaptability and versatility of tools in working with other approaches to making change.","container-title":"Systems Approaches to Making Change: A Practical Guide","event-place":"London","ISBN":"978-1-4471-7472-1","language":"en","note":"DOI: 10.1007/978-1-4471-7472-1_1","page":"1-24","publisher":"Springer","publisher-place":"London","source":"Springer Link","title":"Introducing Systems Approaches","URL":"https://doi.org/10.1007/978-1-4471-7472-1_1","author":[{"family":"Reynolds","given":"Martin"},{"family":"Holwell","given":"Sue"}],"editor":[{"family":"Reynolds","given":"Martin"},{"family":"Holwell (Retired)","given":"Sue"}],"accessed":{"date-parts":[["2022",1,21]]},"issued":{"date-parts":[["2020"]]}}}],"schema":"https://github.com/citation-style-language/schema/raw/master/csl-citation.json"} </w:instrText>
      </w:r>
      <w:r w:rsidR="006C1A47">
        <w:rPr>
          <w:rFonts w:ascii="Times New Roman" w:hAnsi="Times New Roman" w:cs="Times New Roman"/>
          <w:sz w:val="24"/>
          <w:szCs w:val="24"/>
        </w:rPr>
        <w:fldChar w:fldCharType="separate"/>
      </w:r>
      <w:r w:rsidR="00942D4B" w:rsidRPr="00942D4B">
        <w:rPr>
          <w:rFonts w:ascii="Times New Roman" w:hAnsi="Times New Roman" w:cs="Times New Roman"/>
          <w:sz w:val="24"/>
        </w:rPr>
        <w:t>(Ramage &amp; Shipp, 2009; Reynolds &amp; Holwell, 2020)</w:t>
      </w:r>
      <w:r w:rsidR="006C1A47">
        <w:rPr>
          <w:rFonts w:ascii="Times New Roman" w:hAnsi="Times New Roman" w:cs="Times New Roman"/>
          <w:sz w:val="24"/>
          <w:szCs w:val="24"/>
        </w:rPr>
        <w:fldChar w:fldCharType="end"/>
      </w:r>
      <w:r w:rsidR="006C1A47">
        <w:rPr>
          <w:rFonts w:ascii="Times New Roman" w:hAnsi="Times New Roman" w:cs="Times New Roman"/>
          <w:sz w:val="24"/>
          <w:szCs w:val="24"/>
        </w:rPr>
        <w:t>, a growing number of social entrepreneurs and</w:t>
      </w:r>
      <w:r w:rsidR="006C1A47" w:rsidRPr="006C1A47">
        <w:rPr>
          <w:rFonts w:ascii="Times New Roman" w:hAnsi="Times New Roman" w:cs="Times New Roman"/>
          <w:sz w:val="24"/>
          <w:szCs w:val="24"/>
        </w:rPr>
        <w:t xml:space="preserve"> nonprofit leaders</w:t>
      </w:r>
      <w:r w:rsidR="006C1A47">
        <w:rPr>
          <w:rFonts w:ascii="Times New Roman" w:hAnsi="Times New Roman" w:cs="Times New Roman"/>
          <w:sz w:val="24"/>
          <w:szCs w:val="24"/>
        </w:rPr>
        <w:t xml:space="preserve"> are tackling social problems with a systems mindset </w:t>
      </w:r>
      <w:r w:rsidR="006C1A47">
        <w:rPr>
          <w:rFonts w:ascii="Times New Roman" w:hAnsi="Times New Roman" w:cs="Times New Roman"/>
          <w:sz w:val="24"/>
          <w:szCs w:val="24"/>
        </w:rPr>
        <w:fldChar w:fldCharType="begin"/>
      </w:r>
      <w:r w:rsidR="006C1A47">
        <w:rPr>
          <w:rFonts w:ascii="Times New Roman" w:hAnsi="Times New Roman" w:cs="Times New Roman"/>
          <w:sz w:val="24"/>
          <w:szCs w:val="24"/>
        </w:rPr>
        <w:instrText xml:space="preserve"> ADDIN ZOTERO_ITEM CSL_CITATION {"citationID":"sWEMzcNM","properties":{"formattedCitation":"(Mair &amp; Seelos, 2021)","plainCitation":"(Mair &amp; Seelos, 2021)","noteIndex":0},"citationItems":[{"id":10510,"uris":["http://zotero.org/users/499842/items/SHPQ8989"],"itemData":{"id":10510,"type":"article-journal","abstract":"Organizations across sectors appear to be shifting their ambitions from solving social problems to changing entire social systems. This phenomenon offers a timely opportunity to revisit what came to be known as the third mandate of organizational theory. In this paper we interrogate how organizational scholarship can productively explore and theorize the relationship between organizations and social systems in organized system change ? an effort by organizations to alter the conditions that generate the characteristics of social problems and their dynamics of change. As a basis for theorizing organized system change, we develop an analytical scaffold that helps researchers to attend to fundamental aspects of the phenomenon and to achieve parsimony without blanking out complexity. Grounded in realist metatheory and principles, the scaffold reduces ambiguity, provides a backbone for empirical analysis, and favours mechanism-based explanation. We suggest that generating theoretically interesting and practically adequate knowledge on organized system change requires attention to three system realms: First, the subjectively constructed problem realm of systems concerned with processes of evaluating and problematizing situations. Second, the objectively constituted situational realm that attends to factual characteristics of situations and their dynamics of change. And third, the realm of causality understood as the mechanisms that generate both the objective characteristics of situations and the subjective criteria by which situations are evaluated as problems. In concluding, we reflect on the topics of boundaries and power as two promising areas for theorizing organized system change.","container-title":"Organization Theory","DOI":"10.1177/26317877211054858","ISSN":"2631-7877","issue":"4","language":"en","note":"publisher: SAGE Publications Ltd","page":"26317877211054858","source":"SAGE Journals","title":"Organizations, Social Problems, and System Change: Invigorating the Third Mandate of Organizational Research","title-short":"Organizations, Social Problems, and System Change","volume":"2","author":[{"family":"Mair","given":"Johanna"},{"family":"Seelos","given":"Christian"}],"issued":{"date-parts":[["2021",10,1]]}}}],"schema":"https://github.com/citation-style-language/schema/raw/master/csl-citation.json"} </w:instrText>
      </w:r>
      <w:r w:rsidR="006C1A47">
        <w:rPr>
          <w:rFonts w:ascii="Times New Roman" w:hAnsi="Times New Roman" w:cs="Times New Roman"/>
          <w:sz w:val="24"/>
          <w:szCs w:val="24"/>
        </w:rPr>
        <w:fldChar w:fldCharType="separate"/>
      </w:r>
      <w:r w:rsidR="00942D4B" w:rsidRPr="00942D4B">
        <w:rPr>
          <w:rFonts w:ascii="Times New Roman" w:hAnsi="Times New Roman" w:cs="Times New Roman"/>
          <w:sz w:val="24"/>
        </w:rPr>
        <w:t>(Mair &amp; Seelos, 2021)</w:t>
      </w:r>
      <w:r w:rsidR="006C1A47">
        <w:rPr>
          <w:rFonts w:ascii="Times New Roman" w:hAnsi="Times New Roman" w:cs="Times New Roman"/>
          <w:sz w:val="24"/>
          <w:szCs w:val="24"/>
        </w:rPr>
        <w:fldChar w:fldCharType="end"/>
      </w:r>
      <w:r w:rsidR="006C1A47">
        <w:rPr>
          <w:rFonts w:ascii="Times New Roman" w:hAnsi="Times New Roman" w:cs="Times New Roman"/>
          <w:sz w:val="24"/>
          <w:szCs w:val="24"/>
        </w:rPr>
        <w:t xml:space="preserve">. </w:t>
      </w:r>
      <w:r w:rsidR="007E68EA">
        <w:rPr>
          <w:rFonts w:ascii="Times New Roman" w:hAnsi="Times New Roman" w:cs="Times New Roman"/>
          <w:sz w:val="24"/>
          <w:szCs w:val="24"/>
        </w:rPr>
        <w:t>However, a</w:t>
      </w:r>
      <w:r w:rsidR="006C1A47">
        <w:rPr>
          <w:rFonts w:ascii="Times New Roman" w:hAnsi="Times New Roman" w:cs="Times New Roman"/>
          <w:sz w:val="24"/>
          <w:szCs w:val="24"/>
        </w:rPr>
        <w:t xml:space="preserve"> major problem identified </w:t>
      </w:r>
      <w:r w:rsidR="007E68EA">
        <w:rPr>
          <w:rFonts w:ascii="Times New Roman" w:hAnsi="Times New Roman" w:cs="Times New Roman"/>
          <w:sz w:val="24"/>
          <w:szCs w:val="24"/>
        </w:rPr>
        <w:t xml:space="preserve">by these actors </w:t>
      </w:r>
      <w:r w:rsidR="006C1A47">
        <w:rPr>
          <w:rFonts w:ascii="Times New Roman" w:hAnsi="Times New Roman" w:cs="Times New Roman"/>
          <w:sz w:val="24"/>
          <w:szCs w:val="24"/>
        </w:rPr>
        <w:t xml:space="preserve">is the </w:t>
      </w:r>
      <w:r w:rsidR="007E68EA">
        <w:rPr>
          <w:rFonts w:ascii="Times New Roman" w:hAnsi="Times New Roman" w:cs="Times New Roman"/>
          <w:sz w:val="24"/>
          <w:szCs w:val="24"/>
        </w:rPr>
        <w:t>flaws</w:t>
      </w:r>
      <w:r w:rsidR="006C1A47">
        <w:rPr>
          <w:rFonts w:ascii="Times New Roman" w:hAnsi="Times New Roman" w:cs="Times New Roman"/>
          <w:sz w:val="24"/>
          <w:szCs w:val="24"/>
        </w:rPr>
        <w:t xml:space="preserve"> of traditional philanthropy </w:t>
      </w:r>
      <w:r w:rsidR="007E68EA">
        <w:rPr>
          <w:rFonts w:ascii="Times New Roman" w:hAnsi="Times New Roman" w:cs="Times New Roman"/>
          <w:sz w:val="24"/>
          <w:szCs w:val="24"/>
        </w:rPr>
        <w:t>for effectively</w:t>
      </w:r>
      <w:r w:rsidR="006C1A47">
        <w:rPr>
          <w:rFonts w:ascii="Times New Roman" w:hAnsi="Times New Roman" w:cs="Times New Roman"/>
          <w:sz w:val="24"/>
          <w:szCs w:val="24"/>
        </w:rPr>
        <w:t xml:space="preserve"> </w:t>
      </w:r>
      <w:r w:rsidR="007E68EA">
        <w:rPr>
          <w:rFonts w:ascii="Times New Roman" w:hAnsi="Times New Roman" w:cs="Times New Roman"/>
          <w:sz w:val="24"/>
          <w:szCs w:val="24"/>
        </w:rPr>
        <w:t>funding</w:t>
      </w:r>
      <w:r w:rsidR="006C1A47">
        <w:rPr>
          <w:rFonts w:ascii="Times New Roman" w:hAnsi="Times New Roman" w:cs="Times New Roman"/>
          <w:sz w:val="24"/>
          <w:szCs w:val="24"/>
        </w:rPr>
        <w:t xml:space="preserve"> systems change </w:t>
      </w:r>
      <w:r w:rsidR="007E68EA">
        <w:rPr>
          <w:rFonts w:ascii="Times New Roman" w:hAnsi="Times New Roman" w:cs="Times New Roman"/>
          <w:sz w:val="24"/>
          <w:szCs w:val="24"/>
        </w:rPr>
        <w:fldChar w:fldCharType="begin"/>
      </w:r>
      <w:r w:rsidR="00601764">
        <w:rPr>
          <w:rFonts w:ascii="Times New Roman" w:hAnsi="Times New Roman" w:cs="Times New Roman"/>
          <w:sz w:val="24"/>
          <w:szCs w:val="24"/>
        </w:rPr>
        <w:instrText xml:space="preserve"> ADDIN ZOTERO_ITEM CSL_CITATION {"citationID":"5cG7BX6B","properties":{"formattedCitation":"(Ashoka, 2020a)","plainCitation":"(Ashoka, 2020a)","noteIndex":0},"citationItems":[{"id":9940,"uris":["http://zotero.org/users/499842/items/SF6IAQ4Q"],"itemData":{"id":9940,"type":"post-weblog","abstract":"Five thoughts on closing the gap between philanthropy and systemic social change.","container-title":"Changemakers","language":"en","title":"How we shift the status quo in philanthropy","URL":"https://medium.com/change-maker/how-we-shift-the-status-quo-in-philanthropy-7820d5a97dcd","author":[{"family":"Ashoka","given":""}],"accessed":{"date-parts":[["2022",1,25]]},"issued":{"date-parts":[["2020"]]}}}],"schema":"https://github.com/citation-style-language/schema/raw/master/csl-citation.json"} </w:instrText>
      </w:r>
      <w:r w:rsidR="007E68EA">
        <w:rPr>
          <w:rFonts w:ascii="Times New Roman" w:hAnsi="Times New Roman" w:cs="Times New Roman"/>
          <w:sz w:val="24"/>
          <w:szCs w:val="24"/>
        </w:rPr>
        <w:fldChar w:fldCharType="separate"/>
      </w:r>
      <w:r w:rsidR="00942D4B" w:rsidRPr="00942D4B">
        <w:rPr>
          <w:rFonts w:ascii="Times New Roman" w:hAnsi="Times New Roman" w:cs="Times New Roman"/>
          <w:sz w:val="24"/>
        </w:rPr>
        <w:t>(Ashoka, 2020a)</w:t>
      </w:r>
      <w:r w:rsidR="007E68EA">
        <w:rPr>
          <w:rFonts w:ascii="Times New Roman" w:hAnsi="Times New Roman" w:cs="Times New Roman"/>
          <w:sz w:val="24"/>
          <w:szCs w:val="24"/>
        </w:rPr>
        <w:fldChar w:fldCharType="end"/>
      </w:r>
      <w:r w:rsidR="006C1A47">
        <w:rPr>
          <w:rFonts w:ascii="Times New Roman" w:hAnsi="Times New Roman" w:cs="Times New Roman"/>
          <w:sz w:val="24"/>
          <w:szCs w:val="24"/>
        </w:rPr>
        <w:t>.</w:t>
      </w:r>
      <w:r w:rsidR="007E68EA">
        <w:rPr>
          <w:rFonts w:ascii="Times New Roman" w:hAnsi="Times New Roman" w:cs="Times New Roman"/>
          <w:sz w:val="24"/>
          <w:szCs w:val="24"/>
        </w:rPr>
        <w:t xml:space="preserve"> Practices such as </w:t>
      </w:r>
      <w:r w:rsidR="007E68EA" w:rsidRPr="007E68EA">
        <w:rPr>
          <w:rFonts w:ascii="Times New Roman" w:hAnsi="Times New Roman" w:cs="Times New Roman"/>
          <w:sz w:val="24"/>
          <w:szCs w:val="24"/>
        </w:rPr>
        <w:t>one-year grants</w:t>
      </w:r>
      <w:r w:rsidR="00992687">
        <w:rPr>
          <w:rFonts w:ascii="Times New Roman" w:hAnsi="Times New Roman" w:cs="Times New Roman"/>
          <w:sz w:val="24"/>
          <w:szCs w:val="24"/>
        </w:rPr>
        <w:t xml:space="preserve"> for projects</w:t>
      </w:r>
      <w:r w:rsidR="007E68EA">
        <w:rPr>
          <w:rFonts w:ascii="Times New Roman" w:hAnsi="Times New Roman" w:cs="Times New Roman"/>
          <w:sz w:val="24"/>
          <w:szCs w:val="24"/>
        </w:rPr>
        <w:t xml:space="preserve">, refusal to fund overhead, and burdensome application and reporting processes, are accused of preventing “systems leaders” to reach their potential </w:t>
      </w:r>
      <w:r w:rsidR="007E68EA">
        <w:rPr>
          <w:rFonts w:ascii="Times New Roman" w:hAnsi="Times New Roman" w:cs="Times New Roman"/>
          <w:sz w:val="24"/>
          <w:szCs w:val="24"/>
        </w:rPr>
        <w:fldChar w:fldCharType="begin"/>
      </w:r>
      <w:r w:rsidR="007E68EA">
        <w:rPr>
          <w:rFonts w:ascii="Times New Roman" w:hAnsi="Times New Roman" w:cs="Times New Roman"/>
          <w:sz w:val="24"/>
          <w:szCs w:val="24"/>
        </w:rPr>
        <w:instrText xml:space="preserve"> ADDIN ZOTERO_ITEM CSL_CITATION {"citationID":"87CB5rri","properties":{"formattedCitation":"(Co-Impact, 2021)","plainCitation":"(Co-Impact, 2021)","noteIndex":0},"citationItems":[{"id":10504,"uris":["http://zotero.org/users/499842/items/WDU3UF4S"],"itemData":{"id":10504,"type":"webpage","title":"Our Handbook","URL":"https://www.co-impact.org/handbook/","author":[{"family":"Co-Impact","given":""}],"accessed":{"date-parts":[["2022",10,12]]},"issued":{"date-parts":[["2021"]]}}}],"schema":"https://github.com/citation-style-language/schema/raw/master/csl-citation.json"} </w:instrText>
      </w:r>
      <w:r w:rsidR="007E68EA">
        <w:rPr>
          <w:rFonts w:ascii="Times New Roman" w:hAnsi="Times New Roman" w:cs="Times New Roman"/>
          <w:sz w:val="24"/>
          <w:szCs w:val="24"/>
        </w:rPr>
        <w:fldChar w:fldCharType="separate"/>
      </w:r>
      <w:r w:rsidR="00942D4B" w:rsidRPr="00942D4B">
        <w:rPr>
          <w:rFonts w:ascii="Times New Roman" w:hAnsi="Times New Roman" w:cs="Times New Roman"/>
          <w:sz w:val="24"/>
        </w:rPr>
        <w:t>(Co-Impact, 2021)</w:t>
      </w:r>
      <w:r w:rsidR="007E68EA">
        <w:rPr>
          <w:rFonts w:ascii="Times New Roman" w:hAnsi="Times New Roman" w:cs="Times New Roman"/>
          <w:sz w:val="24"/>
          <w:szCs w:val="24"/>
        </w:rPr>
        <w:fldChar w:fldCharType="end"/>
      </w:r>
      <w:r w:rsidR="007E68EA">
        <w:rPr>
          <w:rFonts w:ascii="Times New Roman" w:hAnsi="Times New Roman" w:cs="Times New Roman"/>
          <w:sz w:val="24"/>
          <w:szCs w:val="24"/>
        </w:rPr>
        <w:t xml:space="preserve">. Support organizations like Ashoka have recently published recommendations for “funding systems change” </w:t>
      </w:r>
      <w:r w:rsidR="007E68EA">
        <w:rPr>
          <w:rFonts w:ascii="Times New Roman" w:hAnsi="Times New Roman" w:cs="Times New Roman"/>
          <w:sz w:val="24"/>
          <w:szCs w:val="24"/>
        </w:rPr>
        <w:fldChar w:fldCharType="begin"/>
      </w:r>
      <w:r w:rsidR="00601764">
        <w:rPr>
          <w:rFonts w:ascii="Times New Roman" w:hAnsi="Times New Roman" w:cs="Times New Roman"/>
          <w:sz w:val="24"/>
          <w:szCs w:val="24"/>
        </w:rPr>
        <w:instrText xml:space="preserve"> ADDIN ZOTERO_ITEM CSL_CITATION {"citationID":"7ffOolMZ","properties":{"formattedCitation":"(Ashoka, 2020b; GEO Funders, 2016)","plainCitation":"(Ashoka, 2020b; GEO Funders, 2016)","noteIndex":0},"citationItems":[{"id":9692,"uris":["http://zotero.org/users/499842/items/V37UBUFA"],"itemData":{"id":9692,"type":"report","page":"100","publisher":"Ashoka Germany / McKinsey &amp; Company","title":"Embracing Complexity: Towards a Shared Understanding of Funding Systems Change","URL":"https://www.ashoka.org/en/embracing-complexity","author":[{"family":"Ashoka","given":""}],"issued":{"date-parts":[["2020",1]]}}},{"id":9935,"uris":["http://zotero.org/users/499842/items/CJTY66CX"],"itemData":{"id":9935,"type":"report","event-place":"Washington, DC","page":"52","publisher":"Grantmakers for Effective Organizations","publisher-place":"Washington, DC","title":"Systems grantmaking resource guide","URL":"https://www.geofunders.org/","author":[{"family":"GEO Funders","given":""}],"issued":{"date-parts":[["2016"]]}}}],"schema":"https://github.com/citation-style-language/schema/raw/master/csl-citation.json"} </w:instrText>
      </w:r>
      <w:r w:rsidR="007E68EA">
        <w:rPr>
          <w:rFonts w:ascii="Times New Roman" w:hAnsi="Times New Roman" w:cs="Times New Roman"/>
          <w:sz w:val="24"/>
          <w:szCs w:val="24"/>
        </w:rPr>
        <w:fldChar w:fldCharType="separate"/>
      </w:r>
      <w:r w:rsidR="00942D4B" w:rsidRPr="00942D4B">
        <w:rPr>
          <w:rFonts w:ascii="Times New Roman" w:hAnsi="Times New Roman" w:cs="Times New Roman"/>
          <w:sz w:val="24"/>
        </w:rPr>
        <w:t>(Ashoka, 2020b; GEO Funders, 2016)</w:t>
      </w:r>
      <w:r w:rsidR="007E68EA">
        <w:rPr>
          <w:rFonts w:ascii="Times New Roman" w:hAnsi="Times New Roman" w:cs="Times New Roman"/>
          <w:sz w:val="24"/>
          <w:szCs w:val="24"/>
        </w:rPr>
        <w:fldChar w:fldCharType="end"/>
      </w:r>
      <w:r w:rsidR="007E68EA">
        <w:rPr>
          <w:rFonts w:ascii="Times New Roman" w:hAnsi="Times New Roman" w:cs="Times New Roman"/>
          <w:sz w:val="24"/>
          <w:szCs w:val="24"/>
        </w:rPr>
        <w:t xml:space="preserve">. Proposed solutions include studying systems carefully, investing in research and competences, supporting systemic leaders over many years, treating them like equal partners, providing flexible funding, building alliances with other partners, </w:t>
      </w:r>
      <w:r w:rsidR="00992687">
        <w:rPr>
          <w:rFonts w:ascii="Times New Roman" w:hAnsi="Times New Roman" w:cs="Times New Roman"/>
          <w:sz w:val="24"/>
          <w:szCs w:val="24"/>
        </w:rPr>
        <w:t>and</w:t>
      </w:r>
      <w:r w:rsidR="007E68EA">
        <w:rPr>
          <w:rFonts w:ascii="Times New Roman" w:hAnsi="Times New Roman" w:cs="Times New Roman"/>
          <w:sz w:val="24"/>
          <w:szCs w:val="24"/>
        </w:rPr>
        <w:t xml:space="preserve"> adapting constantly.</w:t>
      </w:r>
    </w:p>
    <w:p w14:paraId="1D3F9CCD" w14:textId="14C04243" w:rsidR="000124ED" w:rsidRDefault="0047734B"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W</w:t>
      </w:r>
      <w:r w:rsidR="00BE780F">
        <w:rPr>
          <w:rFonts w:ascii="Times New Roman" w:hAnsi="Times New Roman" w:cs="Times New Roman"/>
          <w:sz w:val="24"/>
          <w:szCs w:val="24"/>
        </w:rPr>
        <w:t xml:space="preserve">hile management and organization theorists have recently </w:t>
      </w:r>
      <w:r w:rsidR="00992687">
        <w:rPr>
          <w:rFonts w:ascii="Times New Roman" w:hAnsi="Times New Roman" w:cs="Times New Roman"/>
          <w:sz w:val="24"/>
          <w:szCs w:val="24"/>
        </w:rPr>
        <w:t>rediscovered</w:t>
      </w:r>
      <w:r w:rsidR="00BE780F">
        <w:rPr>
          <w:rFonts w:ascii="Times New Roman" w:hAnsi="Times New Roman" w:cs="Times New Roman"/>
          <w:sz w:val="24"/>
          <w:szCs w:val="24"/>
        </w:rPr>
        <w:t xml:space="preserve"> systems thinking and systems change </w:t>
      </w:r>
      <w:r w:rsidR="00BE780F">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{"citationID":"DAGfctCj","properties":{"formattedCitation":"(Grewatsch, Kennedy, &amp; Bansal, 2021; Mair &amp; Seelos, 2021)","plainCitation":"(Grewatsch, Kennedy, &amp; Bansal, 2021; Mair &amp; Seelos, 2021)","noteIndex":0},"citationItems":[{"id":10490,"uris":["http://zotero.org/users/499842/items/HGXTCKVB"],"itemData":{"id":10490,"type":"article-journal","abstract":"Strategy scholars are increasingly attempting to tackle complex global social and environmental issues (i.e. wicked problems); yet, many strategy scholars approach these wicked problems in the same way they approach business problems?by building causal models that seek to optimize some form of organizational success. Strategy scholars seek to reduce complexity, focusing on the significant variables that explain the salient outcomes. This approach to wicked problems, ironically, divorces firms from the very social-ecological context that makes the problem ?wicked.? In this essay, we argue that strategy research into wicked problems can benefit from systems thinking, which deviates radically from the reductionist approach to analysis taken by many strategy scholars. We review some of the basic tenets of systems thinking and describe their differences from reductionist thinking. Furthermore, we ask strategy scholars to widen their theoretical lens by (1) investigating co-evolutionary dynamics rather than focusing primarily on static models, (2) advancing processual insights rather than favoring causal identification, and (3) recognizing tipping points and transformative change rather than assuming linear monotonic changes.","container-title":"Strategic Organization","DOI":"10.1177/14761270211038635","ISSN":"1476-1270","language":"en","note":"publisher: SAGE Publications","source":"SAGE Journals","title":"Tackling wicked problems in strategic management with systems thinking","URL":"https://doi.org/10.1177/14761270211038635","author":[{"family":"Grewatsch","given":"Sylvia"},{"family":"Kennedy","given":"Steve"},{"family":"Bansal","given":"Pratima"}],"accessed":{"date-parts":[["2022",10,7]]},"issued":{"date-parts":[["2021",8,21]]}}},{"id":10510,"uris":["http://zotero.org/users/499842/items/SHPQ8989"],"itemData":{"id":10510,"type":"article-journal","abstract":"Organizations across sectors appear to be shifting their ambitions from solving social problems to changing entire social systems. This phenomenon offers a timely opportunity to revisit what came to be known as the third mandate of organizational theory. In this paper we interrogate how organizational scholarship can productively explore and theorize the relationship between organizations and social systems in organized system change ? an effort by organizations to alter the conditions that generate the characteristics of social problems and their dynamics of change. As a basis for theorizing organized system change, we develop an analytical scaffold that helps researchers to attend to fundamental aspects of the phenomenon and to achieve parsimony without blanking out complexity. Grounded in realist metatheory and principles, the scaffold reduces ambiguity, provides a backbone for empirical analysis, and favours mechanism-based explanation. We suggest that generating theoretically interesting and practically adequate knowledge on organized system change requires attention to three system realms: First, the subjectively constructed problem realm of systems concerned with processes of evaluating and problematizing situations. Second, the objectively constituted situational realm that attends to factual characteristics of situations and their dynamics of change. And third, the realm of causality understood as the mechanisms that generate both the objective characteristics of situations and the subjective criteria by which situations are evaluated as problems. In concluding, we reflect on the topics of boundaries and power as two promising areas for theorizing organized system change.","container-title":"Organization Theory","DOI":"10.1177/26317877211054858","ISSN":"2631-7877","issue":"4","language":"en","note":"publisher: SAGE Publications Ltd","page":"26317877211054858","source":"SAGE Journals","title":"Organizations, Social Problems, and System Change: Invigorating the Third Mandate of Organizational Research","title-short":"Organizations, Social Problems, and System Change","volume":"2","author":[{"family":"Mair","given":"Johanna"},{"family":"Seelos","given":"Christian"}],"issued":{"date-parts":[["2021",10,1]]}}}],"schema":"https://github.com/citation-style-language/schema/raw/master/csl-citation.json"} </w:instrText>
      </w:r>
      <w:r w:rsidR="00BE780F">
        <w:rPr>
          <w:rFonts w:ascii="Times New Roman" w:hAnsi="Times New Roman" w:cs="Times New Roman"/>
          <w:sz w:val="24"/>
          <w:szCs w:val="24"/>
        </w:rPr>
        <w:fldChar w:fldCharType="separate"/>
      </w:r>
      <w:r w:rsidR="00942D4B" w:rsidRPr="00942D4B">
        <w:rPr>
          <w:rFonts w:ascii="Times New Roman" w:hAnsi="Times New Roman" w:cs="Times New Roman"/>
          <w:sz w:val="24"/>
        </w:rPr>
        <w:t>(Grewatsch, Kennedy, &amp; Bansal, 2021; Mair &amp; Seelos, 2021)</w:t>
      </w:r>
      <w:r w:rsidR="00BE780F">
        <w:rPr>
          <w:rFonts w:ascii="Times New Roman" w:hAnsi="Times New Roman" w:cs="Times New Roman"/>
          <w:sz w:val="24"/>
          <w:szCs w:val="24"/>
        </w:rPr>
        <w:fldChar w:fldCharType="end"/>
      </w:r>
      <w:r w:rsidR="00BE780F">
        <w:rPr>
          <w:rFonts w:ascii="Times New Roman" w:hAnsi="Times New Roman" w:cs="Times New Roman"/>
          <w:sz w:val="24"/>
          <w:szCs w:val="24"/>
        </w:rPr>
        <w:t xml:space="preserve">, it has not been the case in nonprofit scholarship. A rapid search in the archives of </w:t>
      </w:r>
      <w:r w:rsidR="00BE780F" w:rsidRPr="00433F3B">
        <w:rPr>
          <w:rFonts w:ascii="Times New Roman" w:hAnsi="Times New Roman" w:cs="Times New Roman"/>
          <w:i/>
          <w:sz w:val="24"/>
          <w:szCs w:val="24"/>
        </w:rPr>
        <w:t>Nonprofit and Voluntary Sector Quarterly</w:t>
      </w:r>
      <w:r w:rsidR="00BE780F">
        <w:rPr>
          <w:rFonts w:ascii="Times New Roman" w:hAnsi="Times New Roman" w:cs="Times New Roman"/>
          <w:sz w:val="24"/>
          <w:szCs w:val="24"/>
        </w:rPr>
        <w:t xml:space="preserve"> only points to a couple of studies mentioning systems or “systemic” change </w:t>
      </w:r>
      <w:r w:rsidR="00BE780F">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{"citationID":"WQIIDkbu","properties":{"formattedCitation":"(Lake, Reis, &amp; Spann, 2000; Quinn, Tompkins-Stange, &amp; Meyerson, 2014)","plainCitation":"(Lake, Reis, &amp; Spann, 2000; Quinn, Tompkins-Stange, &amp; Meyerson, 2014)","noteIndex":0},"citationItems":[{"id":10494,"uris":["http://zotero.org/users/499842/items/WMREWD45"],"itemData":{"id":10494,"type":"article-journal","abstract":"During the past decade, the W. K. Kellogg Foundation?s impact services model has evolved to allow program directors managing large, social change initiatives to draw on the expertise of new team members offering crucial support services. These impact services include social marketing and communications, evaluation, public policy, technology, and organizational learning. Expert consultation in other areas may also be sought as needed by the management team. This article traces the evolution of the impact services model, explores the effects of impact services supported program management on both the foundation and its grantees, and offers an account of how the model was applied in the case of Families For Kids, a $42 million initiative aimed at stimulating reform in adoption and foster care systems across the nation.","container-title":"Nonprofit and Voluntary Sector Quarterly","DOI":"10.1177/0899764000291S003","ISSN":"0899-7640","issue":"1_suppl","language":"en","note":"publisher: SAGE Publications Inc","page":"41-68","source":"SAGE Journals","title":"From Grant Making to Change Making: How the W. K. Kellogg Foundation’s Impact Services Model Evolved to Enhance the Management and Social Effects of Large Initiatives","title-short":"From Grant Making to Change Making","volume":"29","author":[{"family":"Lake","given":"Karen E."},{"family":"Reis","given":"Thomas K."},{"family":"Spann","given":"Jeri"}],"issued":{"date-parts":[["2000",3,1]]}}},{"id":6091,"uris":["http://zotero.org/users/499842/items/CBFFMBMG"],"itemData":{"id":6091,"type":"article-journal","abstract":"Studies examining the role of philanthropic foundations in advancing social change have primarily focused on the impact of foundations’ financial resources. Few scholars have analyzed how foundations also leverage social mechanisms to advance and legitimate desired change. We conceptualize philanthropic foundations as agents of change known as institutional entrepreneurs to illuminate the social mechanisms they employ in pursuit of institutional change. We study the case of charter schools within the field of U.S. public education, where foundations elevated a new organizational form—the charter management organization—by engaging in three social mechanisms: recombining cultural elements to establish the form, enforcing evaluative frameworks to assess the form, and sponsoring new professionals to populate the form with preferred expertise. We argue that foundations are distinctive due to their ability to simultaneously pursue social mechanisms that are often considered to be the realms of different types of institutional entrepreneurs.","container-title":"Nonprofit and Voluntary Sector Quarterly","DOI":"10.1177/0899764013488836","ISSN":"0899-7640","issue":"6","journalAbbreviation":"Nonprofit and Voluntary Sector Quarterly","language":"en","page":"950-968","source":"SAGE Journals","title":"Beyond Grantmaking: Philanthropic Foundations as Agents of Change and Institutional Entrepreneurs","title-short":"Beyond Grantmaking","volume":"43","author":[{"family":"Quinn","given":"Rand"},{"family":"Tompkins-Stange","given":"Megan"},{"family":"Meyerson","given":"Debra"}],"issued":{"date-parts":[["2014",12,1]]}}}],"schema":"https://github.com/citation-style-language/schema/raw/master/csl-citation.json"} </w:instrText>
      </w:r>
      <w:r w:rsidR="00BE780F">
        <w:rPr>
          <w:rFonts w:ascii="Times New Roman" w:hAnsi="Times New Roman" w:cs="Times New Roman"/>
          <w:sz w:val="24"/>
          <w:szCs w:val="24"/>
        </w:rPr>
        <w:fldChar w:fldCharType="separate"/>
      </w:r>
      <w:r w:rsidR="00942D4B" w:rsidRPr="00942D4B">
        <w:rPr>
          <w:rFonts w:ascii="Times New Roman" w:hAnsi="Times New Roman" w:cs="Times New Roman"/>
          <w:sz w:val="24"/>
        </w:rPr>
        <w:t>(Lake, Reis, &amp; Spann, 2000; Quinn, Tompkins-Stange, &amp; Meyerson, 2014)</w:t>
      </w:r>
      <w:r w:rsidR="00BE780F">
        <w:rPr>
          <w:rFonts w:ascii="Times New Roman" w:hAnsi="Times New Roman" w:cs="Times New Roman"/>
          <w:sz w:val="24"/>
          <w:szCs w:val="24"/>
        </w:rPr>
        <w:fldChar w:fldCharType="end"/>
      </w:r>
      <w:r w:rsidR="00BE780F">
        <w:rPr>
          <w:rFonts w:ascii="Times New Roman" w:hAnsi="Times New Roman" w:cs="Times New Roman"/>
          <w:sz w:val="24"/>
          <w:szCs w:val="24"/>
        </w:rPr>
        <w:t>, and a few books reviews.</w:t>
      </w:r>
      <w:r w:rsidR="007E68EA">
        <w:rPr>
          <w:rFonts w:ascii="Times New Roman" w:hAnsi="Times New Roman" w:cs="Times New Roman"/>
          <w:sz w:val="24"/>
          <w:szCs w:val="24"/>
        </w:rPr>
        <w:t xml:space="preserve"> While </w:t>
      </w:r>
      <w:r w:rsidR="000124ED">
        <w:rPr>
          <w:rFonts w:ascii="Times New Roman" w:hAnsi="Times New Roman" w:cs="Times New Roman"/>
          <w:sz w:val="24"/>
          <w:szCs w:val="24"/>
        </w:rPr>
        <w:t>professionals</w:t>
      </w:r>
      <w:r w:rsidR="007E68EA">
        <w:rPr>
          <w:rFonts w:ascii="Times New Roman" w:hAnsi="Times New Roman" w:cs="Times New Roman"/>
          <w:sz w:val="24"/>
          <w:szCs w:val="24"/>
        </w:rPr>
        <w:t xml:space="preserve"> in the social sector are </w:t>
      </w:r>
      <w:r w:rsidR="00075645">
        <w:rPr>
          <w:rFonts w:ascii="Times New Roman" w:hAnsi="Times New Roman" w:cs="Times New Roman"/>
          <w:sz w:val="24"/>
          <w:szCs w:val="24"/>
        </w:rPr>
        <w:t xml:space="preserve">debating the merits and implications of funding systems change, academic research is lagging behind. This </w:t>
      </w:r>
      <w:r w:rsidR="00EF0FD6">
        <w:rPr>
          <w:rFonts w:ascii="Times New Roman" w:hAnsi="Times New Roman" w:cs="Times New Roman"/>
          <w:sz w:val="24"/>
          <w:szCs w:val="24"/>
        </w:rPr>
        <w:t xml:space="preserve">is problematic because </w:t>
      </w:r>
      <w:r w:rsidR="005324C2">
        <w:rPr>
          <w:rFonts w:ascii="Times New Roman" w:hAnsi="Times New Roman" w:cs="Times New Roman"/>
          <w:sz w:val="24"/>
          <w:szCs w:val="24"/>
        </w:rPr>
        <w:t xml:space="preserve">funding </w:t>
      </w:r>
      <w:r w:rsidR="00075645">
        <w:rPr>
          <w:rFonts w:ascii="Times New Roman" w:hAnsi="Times New Roman" w:cs="Times New Roman"/>
          <w:sz w:val="24"/>
          <w:szCs w:val="24"/>
        </w:rPr>
        <w:t xml:space="preserve">systems change represents </w:t>
      </w:r>
      <w:r w:rsidR="00EF0FD6">
        <w:rPr>
          <w:rFonts w:ascii="Times New Roman" w:hAnsi="Times New Roman" w:cs="Times New Roman"/>
          <w:sz w:val="24"/>
          <w:szCs w:val="24"/>
        </w:rPr>
        <w:t xml:space="preserve">a </w:t>
      </w:r>
      <w:r w:rsidR="000124ED">
        <w:rPr>
          <w:rFonts w:ascii="Times New Roman" w:hAnsi="Times New Roman" w:cs="Times New Roman"/>
          <w:sz w:val="24"/>
          <w:szCs w:val="24"/>
        </w:rPr>
        <w:t>distinctive</w:t>
      </w:r>
      <w:r w:rsidR="00EF0FD6">
        <w:rPr>
          <w:rFonts w:ascii="Times New Roman" w:hAnsi="Times New Roman" w:cs="Times New Roman"/>
          <w:sz w:val="24"/>
          <w:szCs w:val="24"/>
        </w:rPr>
        <w:t xml:space="preserve"> strategy for foundations that may challenge the status quo in organized philanthropy </w:t>
      </w:r>
      <w:r w:rsidR="00EF0FD6">
        <w:rPr>
          <w:rFonts w:ascii="Times New Roman" w:hAnsi="Times New Roman" w:cs="Times New Roman"/>
          <w:sz w:val="24"/>
          <w:szCs w:val="24"/>
        </w:rPr>
        <w:fldChar w:fldCharType="begin"/>
      </w:r>
      <w:r w:rsidR="00EF0FD6">
        <w:rPr>
          <w:rFonts w:ascii="Times New Roman" w:hAnsi="Times New Roman" w:cs="Times New Roman"/>
          <w:sz w:val="24"/>
          <w:szCs w:val="24"/>
        </w:rPr>
        <w:instrText xml:space="preserve"> ADDIN ZOTERO_ITEM CSL_CITATION {"citationID":"hFXOMHin","properties":{"formattedCitation":"(Frumkin, 2010; Mair &amp; Hehenberger, 2014)","plainCitation":"(Frumkin, 2010; Mair &amp; Hehenberger, 2014)","noteIndex":0},"citationItems":[{"id":1834,"uris":["http://zotero.org/users/499842/items/W7KFZ6VJ"],"itemData":{"id":1834,"type":"book","event-place":"Chicago","ISBN":"978-0-226-26627-5","number-of-pages":"193","publisher":"University of Chicago Press","publisher-place":"Chicago","source":"Google Books","title":"The Essence of Strategic Giving: A Practical Guide for Donors and Fundraisers","title-short":"The Essence of Strategic Giving","author":[{"family":"Frumkin","given":"Peter"}],"issued":{"date-parts":[["2010",9,15]]}}},{"id":5106,"uris":["http://zotero.org/users/499842/items/TJTAZ4VC"],"itemData":{"id":5106,"type":"article-journal","abstract":"Actors who support dissimilar institutional models can overcome conflict and move toward mutually beneficial coexistence. To see how, we studied the emergence of venture philanthropy, a rationalized approach to organizational philanthropy in Europe. Our analysis leverages multiple sources of data and focuses on field-configuring events as settings for interactions. We show how convening—bringing together dissimilar actors—in different types of events creates relational spaces for negotiation over institutional models, their practices, and their underlying assumptions. Front-stage interactions in public spaces are important in making models accessible to a broad audience, whereas backstage interactions in protected spaces allow models to be deconstructed. Our findings show that the interplay between front stage and backstage enables the reframing of institutional models by refining the constituent practices, which neutralizes opposition and facilitates joint courses of action. Our results contrast with popular accounts of competing institutional logics, advance organizational research on the role of events in field trajectories, and expose the collective rationalization of giving.","container-title":"Academy of Management Journal","DOI":"10.5465/amj.2012.0305","ISSN":"0001-4273, 1948-0989","issue":"4","journalAbbreviation":"ACAD MANAGE J","language":"en","page":"1174-1200","source":"amj.aom.org","title":"Front-Stage and Backstage Convening: The Transition from Opposition to Mutualistic Coexistence in Organizational Philanthropy","title-short":"Front-Stage and Backstage Convening","volume":"57","author":[{"family":"Mair","given":"Johanna"},{"family":"Hehenberger","given":"Lisa"}],"issued":{"date-parts":[["2014",1,8]]}}}],"schema":"https://github.com/citation-style-language/schema/raw/master/csl-citation.json"} </w:instrText>
      </w:r>
      <w:r w:rsidR="00EF0FD6">
        <w:rPr>
          <w:rFonts w:ascii="Times New Roman" w:hAnsi="Times New Roman" w:cs="Times New Roman"/>
          <w:sz w:val="24"/>
          <w:szCs w:val="24"/>
        </w:rPr>
        <w:fldChar w:fldCharType="separate"/>
      </w:r>
      <w:r w:rsidR="00942D4B" w:rsidRPr="00942D4B">
        <w:rPr>
          <w:rFonts w:ascii="Times New Roman" w:hAnsi="Times New Roman" w:cs="Times New Roman"/>
          <w:sz w:val="24"/>
        </w:rPr>
        <w:t>(Frumkin, 2010; Mair &amp; Hehenberger, 2014)</w:t>
      </w:r>
      <w:r w:rsidR="00EF0FD6">
        <w:rPr>
          <w:rFonts w:ascii="Times New Roman" w:hAnsi="Times New Roman" w:cs="Times New Roman"/>
          <w:sz w:val="24"/>
          <w:szCs w:val="24"/>
        </w:rPr>
        <w:fldChar w:fldCharType="end"/>
      </w:r>
      <w:r w:rsidR="00EF0FD6">
        <w:rPr>
          <w:rFonts w:ascii="Times New Roman" w:hAnsi="Times New Roman" w:cs="Times New Roman"/>
          <w:sz w:val="24"/>
          <w:szCs w:val="24"/>
        </w:rPr>
        <w:t xml:space="preserve">. Nonprofit scholarship would benefit from </w:t>
      </w:r>
      <w:r>
        <w:rPr>
          <w:rFonts w:ascii="Times New Roman" w:hAnsi="Times New Roman" w:cs="Times New Roman"/>
          <w:sz w:val="24"/>
          <w:szCs w:val="24"/>
        </w:rPr>
        <w:t xml:space="preserve">studying how </w:t>
      </w:r>
      <w:r w:rsidR="00EF0FD6">
        <w:rPr>
          <w:rFonts w:ascii="Times New Roman" w:hAnsi="Times New Roman" w:cs="Times New Roman"/>
          <w:sz w:val="24"/>
          <w:szCs w:val="24"/>
        </w:rPr>
        <w:t>systems change</w:t>
      </w:r>
      <w:r>
        <w:rPr>
          <w:rFonts w:ascii="Times New Roman" w:hAnsi="Times New Roman" w:cs="Times New Roman"/>
          <w:sz w:val="24"/>
          <w:szCs w:val="24"/>
        </w:rPr>
        <w:t xml:space="preserve"> </w:t>
      </w:r>
      <w:r w:rsidR="00C81BF1">
        <w:rPr>
          <w:rFonts w:ascii="Times New Roman" w:hAnsi="Times New Roman" w:cs="Times New Roman"/>
          <w:sz w:val="24"/>
          <w:szCs w:val="24"/>
        </w:rPr>
        <w:t>relates to</w:t>
      </w:r>
      <w:r>
        <w:rPr>
          <w:rFonts w:ascii="Times New Roman" w:hAnsi="Times New Roman" w:cs="Times New Roman"/>
          <w:sz w:val="24"/>
          <w:szCs w:val="24"/>
        </w:rPr>
        <w:t xml:space="preserve"> </w:t>
      </w:r>
      <w:r w:rsidR="000124ED">
        <w:rPr>
          <w:rFonts w:ascii="Times New Roman" w:hAnsi="Times New Roman" w:cs="Times New Roman"/>
          <w:sz w:val="24"/>
          <w:szCs w:val="24"/>
        </w:rPr>
        <w:t>core</w:t>
      </w:r>
      <w:r w:rsidR="00C81BF1">
        <w:rPr>
          <w:rFonts w:ascii="Times New Roman" w:hAnsi="Times New Roman" w:cs="Times New Roman"/>
          <w:sz w:val="24"/>
          <w:szCs w:val="24"/>
        </w:rPr>
        <w:t xml:space="preserve"> </w:t>
      </w:r>
      <w:r w:rsidR="00D465A6">
        <w:rPr>
          <w:rFonts w:ascii="Times New Roman" w:hAnsi="Times New Roman" w:cs="Times New Roman"/>
          <w:sz w:val="24"/>
          <w:szCs w:val="24"/>
        </w:rPr>
        <w:t xml:space="preserve">questions of the field, such as the power </w:t>
      </w:r>
      <w:r w:rsidR="00C81BF1">
        <w:rPr>
          <w:rFonts w:ascii="Times New Roman" w:hAnsi="Times New Roman" w:cs="Times New Roman"/>
          <w:sz w:val="24"/>
          <w:szCs w:val="24"/>
        </w:rPr>
        <w:t>dynamics</w:t>
      </w:r>
      <w:r w:rsidR="00D465A6">
        <w:rPr>
          <w:rFonts w:ascii="Times New Roman" w:hAnsi="Times New Roman" w:cs="Times New Roman"/>
          <w:sz w:val="24"/>
          <w:szCs w:val="24"/>
        </w:rPr>
        <w:t xml:space="preserve"> between donors and grantees </w:t>
      </w:r>
      <w:r w:rsidR="00C81BF1">
        <w:rPr>
          <w:rFonts w:ascii="Times New Roman" w:hAnsi="Times New Roman" w:cs="Times New Roman"/>
          <w:sz w:val="24"/>
          <w:szCs w:val="24"/>
        </w:rPr>
        <w:fldChar w:fldCharType="begin"/>
      </w:r>
      <w:r w:rsidR="00C81BF1">
        <w:rPr>
          <w:rFonts w:ascii="Times New Roman" w:hAnsi="Times New Roman" w:cs="Times New Roman"/>
          <w:sz w:val="24"/>
          <w:szCs w:val="24"/>
        </w:rPr>
        <w:instrText xml:space="preserve"> ADDIN ZOTERO_ITEM CSL_CITATION {"citationID":"7zM3ROao","properties":{"formattedCitation":"(Barman, 2008; Ostrander, 2007)","plainCitation":"(Barman, 2008; Ostrander, 2007)","noteIndex":0},"citationItems":[{"id":6876,"uris":["http://zotero.org/users/499842/items/5BN4WS8C"],"itemData":{"id":6876,"type":"article-journal","abstract":"Donors' ability to attach strings to their contributions has become increasingly prevalent in the nonprofit sector. Using the case of workplace charity, this article examines the determinants of nonprofit organizations' adoption of donor choice as a mode of fund-raising. Drawing from a nationwide survey, it tests three competing tenets to explain United Ways' implementation of donor choice. Employing logistic regression analysis, the findings indicate that United Ways allow for donor control when facing donors' demands for choice, regardless of the composition of the local market or fundraisers' organizational characteristics.","container-title":"Nonprofit and Voluntary Sector Quarterly","DOI":"10.1177/0899764007303530","ISSN":"0899-7640","issue":"1","journalAbbreviation":"Nonprofit and Voluntary Sector Quarterly","language":"en","page":"39-56","source":"SAGE Journals","title":"With Strings Attached: Nonprofits and the Adoption of Donor Choice","title-short":"With Strings Attached","volume":"37","author":[{"family":"Barman","given":"Emily"}],"issued":{"date-parts":[["2008",3,1]]}}},{"id":1029,"uris":["http://zotero.org/users/499842/items/D6CAZ5TZ"],"itemData":{"id":1029,"type":"article-journal","abstract":"Building on an earlier social relations conceptualization of philanthropy as a two-way, mutual, interactive relationship between donors and recipient groups, this article explores the current growth of donor control. Arguing that philanthropy has moved in the opposite direction from what a social relations theory posited, the article identifies and examines organizational forms that provide donors today with opportunities for increased control by creating new relationships of (a) donor exclusivity (donor networks, giving circles), (b) donor intermediaries between donors and philanthropic advisors and providers of other services including donor-advised funds, and (c) donor oversight between “social investors” and their nonprofit “partners” in high-engagement philanthropy. These categories emerged from a critical review of recent literature. The article concludes with an explanation for increased donor control that is then applied to suggest how to elevate the influence of recipient groups over charitable gifts and bring greater balance into the social relationship between donor and recipient groups.","container-title":"Nonprofit and Voluntary Sector Quarterly","DOI":"10.1177/0899764007300386","issue":"2","page":"356 -372","source":"Highwire 2.0","title":"The Growth of Donor Control: Revisiting the Social Relations of Philanthropy","title-short":"The Growth of Donor Control","volume":"36","author":[{"family":"Ostrander","given":"Susan A."}],"issued":{"date-parts":[["2007",6,1]]}}}],"schema":"https://github.com/citation-style-language/schema/raw/master/csl-citation.json"} </w:instrText>
      </w:r>
      <w:r w:rsidR="00C81BF1">
        <w:rPr>
          <w:rFonts w:ascii="Times New Roman" w:hAnsi="Times New Roman" w:cs="Times New Roman"/>
          <w:sz w:val="24"/>
          <w:szCs w:val="24"/>
        </w:rPr>
        <w:fldChar w:fldCharType="separate"/>
      </w:r>
      <w:r w:rsidR="00942D4B" w:rsidRPr="00942D4B">
        <w:rPr>
          <w:rFonts w:ascii="Times New Roman" w:hAnsi="Times New Roman" w:cs="Times New Roman"/>
          <w:sz w:val="24"/>
        </w:rPr>
        <w:t>(Barman, 2008; Ostrander, 2007)</w:t>
      </w:r>
      <w:r w:rsidR="00C81BF1">
        <w:rPr>
          <w:rFonts w:ascii="Times New Roman" w:hAnsi="Times New Roman" w:cs="Times New Roman"/>
          <w:sz w:val="24"/>
          <w:szCs w:val="24"/>
        </w:rPr>
        <w:fldChar w:fldCharType="end"/>
      </w:r>
      <w:r w:rsidR="000124ED">
        <w:rPr>
          <w:rFonts w:ascii="Times New Roman" w:hAnsi="Times New Roman" w:cs="Times New Roman"/>
          <w:sz w:val="24"/>
          <w:szCs w:val="24"/>
        </w:rPr>
        <w:t xml:space="preserve">, </w:t>
      </w:r>
      <w:r w:rsidR="00C81BF1">
        <w:rPr>
          <w:rFonts w:ascii="Times New Roman" w:hAnsi="Times New Roman" w:cs="Times New Roman"/>
          <w:sz w:val="24"/>
          <w:szCs w:val="24"/>
        </w:rPr>
        <w:t xml:space="preserve">and the perspectives of </w:t>
      </w:r>
      <w:r w:rsidR="00992687">
        <w:rPr>
          <w:rFonts w:ascii="Times New Roman" w:hAnsi="Times New Roman" w:cs="Times New Roman"/>
          <w:sz w:val="24"/>
          <w:szCs w:val="24"/>
        </w:rPr>
        <w:t>nonprofit leaders</w:t>
      </w:r>
      <w:r w:rsidR="00C81BF1">
        <w:rPr>
          <w:rFonts w:ascii="Times New Roman" w:hAnsi="Times New Roman" w:cs="Times New Roman"/>
          <w:sz w:val="24"/>
          <w:szCs w:val="24"/>
        </w:rPr>
        <w:t xml:space="preserve"> on funding sources </w:t>
      </w:r>
      <w:r w:rsidR="00C81BF1">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{"citationID":"cVzPugVT","properties":{"formattedCitation":"(Kearns, Bell, Deem, &amp; McShane, 2014; Lecy &amp; Searing, 2015)","plainCitation":"(Kearns, Bell, Deem, &amp; McShane, 2014; Lecy &amp; Searing, 2015)","noteIndex":0},"citationItems":[{"id":10545,"uris":["http://zotero.org/users/499842/items/7XRLEXKN"],"itemData":{"id":10545,"type":"article-journal","abstract":"Intensive interviews were conducted with CEOs and board chairs (n = 18) to explore the criteria they use to compare and contrast funding sources common to nonprofit organizations. The interview protocol used in the study is distinctive for: (1) the amount of data it generates from relatively few interviews, and (2) its power in eliciting the underlying values and assumptions of interviewees rather than imposing the researcher?s frame of reference as is the case with traditional forced-choice questionnaires and interview protocols. The nonprofit leaders who were interviewed in this exploratory study seem to employ a strategic perspective in their evaluation of funding sources, asserting to the researchers that they use evaluative criteria such as the extent to which the funding source can catalyze other resources, the alignment of the funding source with the mission of the organization, and the sustainability of the funding source over time.","container-title":"Nonprofit and Voluntary Sector Quarterly","DOI":"10.1177/0899764012458038","ISSN":"0899-7640","issue":"1","language":"en","note":"publisher: SAGE Publications Inc","page":"121-143","source":"SAGE Journals","title":"How Nonprofit Leaders Evaluate Funding Sources: An Exploratory Study of Nonprofit Leaders","title-short":"How Nonprofit Leaders Evaluate Funding Sources","volume":"43","author":[{"family":"Kearns","given":"Kevin P."},{"family":"Bell","given":"David"},{"family":"Deem","given":"Bobbi"},{"family":"McShane","given":"Lydia"}],"issued":{"date-parts":[["2014",2,1]]}}},{"id":7071,"uris":["http://zotero.org/users/499842/items/MWCC8ZMM"],"itemData":{"id":7071,"type":"article-journal","abstract":"The nonprofit starvation cycle is a debilitating trend of under-investment in organizational infrastructure that is fed by potentially misleading financial reporting and donor expectations of increasingly low overhead expenses. Since its original reporting in 2004, the phenomenon has been referenced several times, but seldom explored empirically. This study uses 25 years of nonprofit data to examine the existence, duration, and mechanics behind the nonprofit starvation cycle. Our results show a definite downward trend in reported overhead costs, reflecting a deep cut in administrative expenses partially offset by an increase in fundraising expenses. The organization’s size is instrumental to its behavior, with a sharp rise in reported overhead occurring when revenues equal $100,000, but diminishing at $550,000. Finally, the brunt of the cuts have fallen on nonexecutive staff wages and professional fees, which heightens the concern of potentially ill effects derived from a fixation on overhead cost reduction.","container-title":"Nonprofit and Voluntary Sector Quarterly","DOI":"10.1177/0899764014527175","ISSN":"0899-7640","issue":"3","journalAbbreviation":"Nonprofit and Voluntary Sector Quarterly","language":"en","page":"539-563","source":"SAGE Journals","title":"Anatomy of the Nonprofit Starvation Cycle: An Analysis of Falling Overhead Ratios in the Nonprofit Sector","title-short":"Anatomy of the Nonprofit Starvation Cycle","volume":"44","author":[{"family":"Lecy","given":"Jesse D."},{"family":"Searing","given":"Elizabeth A. M."}],"issued":{"date-parts":[["2015",6,1]]}}}],"schema":"https://github.com/citation-style-language/schema/raw/master/csl-citation.json"} </w:instrText>
      </w:r>
      <w:r w:rsidR="00C81BF1">
        <w:rPr>
          <w:rFonts w:ascii="Times New Roman" w:hAnsi="Times New Roman" w:cs="Times New Roman"/>
          <w:sz w:val="24"/>
          <w:szCs w:val="24"/>
        </w:rPr>
        <w:fldChar w:fldCharType="separate"/>
      </w:r>
      <w:r w:rsidR="00942D4B" w:rsidRPr="00942D4B">
        <w:rPr>
          <w:rFonts w:ascii="Times New Roman" w:hAnsi="Times New Roman" w:cs="Times New Roman"/>
          <w:sz w:val="24"/>
        </w:rPr>
        <w:t xml:space="preserve">(Kearns, Bell, Deem, &amp; McShane, 2014; Lecy &amp; Searing, </w:t>
      </w:r>
      <w:r w:rsidR="00942D4B" w:rsidRPr="00942D4B">
        <w:rPr>
          <w:rFonts w:ascii="Times New Roman" w:hAnsi="Times New Roman" w:cs="Times New Roman"/>
          <w:sz w:val="24"/>
        </w:rPr>
        <w:lastRenderedPageBreak/>
        <w:t>2015)</w:t>
      </w:r>
      <w:r w:rsidR="00C81BF1">
        <w:rPr>
          <w:rFonts w:ascii="Times New Roman" w:hAnsi="Times New Roman" w:cs="Times New Roman"/>
          <w:sz w:val="24"/>
          <w:szCs w:val="24"/>
        </w:rPr>
        <w:fldChar w:fldCharType="end"/>
      </w:r>
      <w:r w:rsidR="00C81BF1">
        <w:rPr>
          <w:rFonts w:ascii="Times New Roman" w:hAnsi="Times New Roman" w:cs="Times New Roman"/>
          <w:sz w:val="24"/>
          <w:szCs w:val="24"/>
        </w:rPr>
        <w:t xml:space="preserve">. </w:t>
      </w:r>
      <w:r w:rsidR="00992687">
        <w:rPr>
          <w:rFonts w:ascii="Times New Roman" w:hAnsi="Times New Roman" w:cs="Times New Roman"/>
          <w:sz w:val="24"/>
          <w:szCs w:val="24"/>
        </w:rPr>
        <w:t>I</w:t>
      </w:r>
      <w:r w:rsidR="005324C2">
        <w:rPr>
          <w:rFonts w:ascii="Times New Roman" w:hAnsi="Times New Roman" w:cs="Times New Roman"/>
          <w:sz w:val="24"/>
          <w:szCs w:val="24"/>
        </w:rPr>
        <w:t>mportantly</w:t>
      </w:r>
      <w:r w:rsidR="000124ED">
        <w:rPr>
          <w:rFonts w:ascii="Times New Roman" w:hAnsi="Times New Roman" w:cs="Times New Roman"/>
          <w:sz w:val="24"/>
          <w:szCs w:val="24"/>
        </w:rPr>
        <w:t>,</w:t>
      </w:r>
      <w:r w:rsidR="005324C2">
        <w:rPr>
          <w:rFonts w:ascii="Times New Roman" w:hAnsi="Times New Roman" w:cs="Times New Roman"/>
          <w:sz w:val="24"/>
          <w:szCs w:val="24"/>
        </w:rPr>
        <w:t xml:space="preserve"> as systems change may be “accelerating toward buzzword purgatory” </w:t>
      </w:r>
      <w:r w:rsidR="005324C2">
        <w:rPr>
          <w:rFonts w:ascii="Times New Roman" w:hAnsi="Times New Roman" w:cs="Times New Roman"/>
          <w:sz w:val="24"/>
          <w:szCs w:val="24"/>
        </w:rPr>
        <w:fldChar w:fldCharType="begin"/>
      </w:r>
      <w:r w:rsidR="005324C2">
        <w:rPr>
          <w:rFonts w:ascii="Times New Roman" w:hAnsi="Times New Roman" w:cs="Times New Roman"/>
          <w:sz w:val="24"/>
          <w:szCs w:val="24"/>
        </w:rPr>
        <w:instrText xml:space="preserve"> ADDIN ZOTERO_ITEM CSL_CITATION {"citationID":"WkYfqG67","properties":{"formattedCitation":"(Starr, 2021)","plainCitation":"(Starr, 2021)","noteIndex":0},"citationItems":[{"id":9963,"uris":["http://zotero.org/users/499842/items/AG4CRAHA"],"itemData":{"id":9963,"type":"article-journal","abstract":"Systems change is more a destination than a journey. “Scalable solutions” might be a better way to make the trip.","container-title":"Stanford Social Innovation Review","DOI":"10.48558/DBP6-0H46","language":"en","note":"publisher: Stanford Social Innovation Review","title":"We’re Beating Systems Change to Death","URL":"https://ssir.org/articles/entry/were_beating_systems_change_to_death","author":[{"family":"Starr","given":"Kevin"}],"issued":{"date-parts":[["2021"]]}}}],"schema":"https://github.com/citation-style-language/schema/raw/master/csl-citation.json"} </w:instrText>
      </w:r>
      <w:r w:rsidR="005324C2">
        <w:rPr>
          <w:rFonts w:ascii="Times New Roman" w:hAnsi="Times New Roman" w:cs="Times New Roman"/>
          <w:sz w:val="24"/>
          <w:szCs w:val="24"/>
        </w:rPr>
        <w:fldChar w:fldCharType="separate"/>
      </w:r>
      <w:r w:rsidR="00942D4B" w:rsidRPr="00942D4B">
        <w:rPr>
          <w:rFonts w:ascii="Times New Roman" w:hAnsi="Times New Roman" w:cs="Times New Roman"/>
          <w:sz w:val="24"/>
        </w:rPr>
        <w:t>(Starr, 2021)</w:t>
      </w:r>
      <w:r w:rsidR="005324C2">
        <w:rPr>
          <w:rFonts w:ascii="Times New Roman" w:hAnsi="Times New Roman" w:cs="Times New Roman"/>
          <w:sz w:val="24"/>
          <w:szCs w:val="24"/>
        </w:rPr>
        <w:fldChar w:fldCharType="end"/>
      </w:r>
      <w:r w:rsidR="005324C2">
        <w:rPr>
          <w:rFonts w:ascii="Times New Roman" w:hAnsi="Times New Roman" w:cs="Times New Roman"/>
          <w:sz w:val="24"/>
          <w:szCs w:val="24"/>
        </w:rPr>
        <w:t xml:space="preserve">, </w:t>
      </w:r>
      <w:r w:rsidR="000124ED">
        <w:rPr>
          <w:rFonts w:ascii="Times New Roman" w:hAnsi="Times New Roman" w:cs="Times New Roman"/>
          <w:sz w:val="24"/>
          <w:szCs w:val="24"/>
        </w:rPr>
        <w:t xml:space="preserve">we need to know how funders themselves grapple with the concept </w:t>
      </w:r>
      <w:r w:rsidR="005324C2">
        <w:rPr>
          <w:rFonts w:ascii="Times New Roman" w:hAnsi="Times New Roman" w:cs="Times New Roman"/>
          <w:sz w:val="24"/>
          <w:szCs w:val="24"/>
        </w:rPr>
        <w:t xml:space="preserve">and the extent to which it resonates with actual funding practices. </w:t>
      </w:r>
    </w:p>
    <w:p w14:paraId="1D8202D6" w14:textId="372D4848" w:rsidR="00BE351E" w:rsidRDefault="000124ED"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This exploratory study addresses this gap </w:t>
      </w:r>
      <w:r w:rsidR="005324C2">
        <w:rPr>
          <w:rFonts w:ascii="Times New Roman" w:hAnsi="Times New Roman" w:cs="Times New Roman"/>
          <w:sz w:val="24"/>
          <w:szCs w:val="24"/>
        </w:rPr>
        <w:t xml:space="preserve">by </w:t>
      </w:r>
      <w:r w:rsidR="00CF47DC">
        <w:rPr>
          <w:rFonts w:ascii="Times New Roman" w:hAnsi="Times New Roman" w:cs="Times New Roman"/>
          <w:sz w:val="24"/>
          <w:szCs w:val="24"/>
        </w:rPr>
        <w:t xml:space="preserve">asking leaders of French foundations about both their </w:t>
      </w:r>
      <w:r w:rsidR="005F065C">
        <w:rPr>
          <w:rFonts w:ascii="Times New Roman" w:hAnsi="Times New Roman" w:cs="Times New Roman"/>
          <w:sz w:val="24"/>
          <w:szCs w:val="24"/>
        </w:rPr>
        <w:t>understanding</w:t>
      </w:r>
      <w:r w:rsidR="00CF47DC">
        <w:rPr>
          <w:rFonts w:ascii="Times New Roman" w:hAnsi="Times New Roman" w:cs="Times New Roman"/>
          <w:sz w:val="24"/>
          <w:szCs w:val="24"/>
        </w:rPr>
        <w:t xml:space="preserve"> and practices of funding systems change. As an invited researcher in a collective of </w:t>
      </w:r>
      <w:r w:rsidR="00CF47DC" w:rsidRPr="00CF47DC">
        <w:rPr>
          <w:rFonts w:ascii="Times New Roman" w:hAnsi="Times New Roman" w:cs="Times New Roman"/>
          <w:sz w:val="24"/>
          <w:szCs w:val="24"/>
        </w:rPr>
        <w:t>philanthropic funders and social entrepreneurs</w:t>
      </w:r>
      <w:r w:rsidR="00CF47DC">
        <w:rPr>
          <w:rFonts w:ascii="Times New Roman" w:hAnsi="Times New Roman" w:cs="Times New Roman"/>
          <w:sz w:val="24"/>
          <w:szCs w:val="24"/>
        </w:rPr>
        <w:t xml:space="preserve">, I was able to </w:t>
      </w:r>
      <w:r w:rsidR="005F065C">
        <w:rPr>
          <w:rFonts w:ascii="Times New Roman" w:hAnsi="Times New Roman" w:cs="Times New Roman"/>
          <w:sz w:val="24"/>
          <w:szCs w:val="24"/>
        </w:rPr>
        <w:t xml:space="preserve">conduct </w:t>
      </w:r>
      <w:r w:rsidR="00CF47DC">
        <w:rPr>
          <w:rFonts w:ascii="Times New Roman" w:hAnsi="Times New Roman" w:cs="Times New Roman"/>
          <w:sz w:val="24"/>
          <w:szCs w:val="24"/>
        </w:rPr>
        <w:t xml:space="preserve">in-depth interviews (n=15) and </w:t>
      </w:r>
      <w:r w:rsidR="005F065C">
        <w:rPr>
          <w:rFonts w:ascii="Times New Roman" w:hAnsi="Times New Roman" w:cs="Times New Roman"/>
          <w:sz w:val="24"/>
          <w:szCs w:val="24"/>
        </w:rPr>
        <w:t xml:space="preserve">access </w:t>
      </w:r>
      <w:r w:rsidR="00CF47DC">
        <w:rPr>
          <w:rFonts w:ascii="Times New Roman" w:hAnsi="Times New Roman" w:cs="Times New Roman"/>
          <w:sz w:val="24"/>
          <w:szCs w:val="24"/>
        </w:rPr>
        <w:t>the results of an online survey (n=101)</w:t>
      </w:r>
      <w:r w:rsidR="00BE351E">
        <w:rPr>
          <w:rFonts w:ascii="Times New Roman" w:hAnsi="Times New Roman" w:cs="Times New Roman"/>
          <w:sz w:val="24"/>
          <w:szCs w:val="24"/>
        </w:rPr>
        <w:t xml:space="preserve">. Two key lessons emerge from this study. First, while foundation leaders demonstrate interest and appreciation for systems change, it is </w:t>
      </w:r>
      <w:r w:rsidR="0059040C">
        <w:rPr>
          <w:rFonts w:ascii="Times New Roman" w:hAnsi="Times New Roman" w:cs="Times New Roman"/>
          <w:sz w:val="24"/>
          <w:szCs w:val="24"/>
        </w:rPr>
        <w:t xml:space="preserve">rarely </w:t>
      </w:r>
      <w:r w:rsidR="00BE351E">
        <w:rPr>
          <w:rFonts w:ascii="Times New Roman" w:hAnsi="Times New Roman" w:cs="Times New Roman"/>
          <w:sz w:val="24"/>
          <w:szCs w:val="24"/>
        </w:rPr>
        <w:t>reflected in their current funding practices.</w:t>
      </w:r>
      <w:r w:rsidR="0059040C">
        <w:rPr>
          <w:rFonts w:ascii="Times New Roman" w:hAnsi="Times New Roman" w:cs="Times New Roman"/>
          <w:sz w:val="24"/>
          <w:szCs w:val="24"/>
        </w:rPr>
        <w:t xml:space="preserve"> Second, there are six important </w:t>
      </w:r>
      <w:r w:rsidR="00BE351E">
        <w:rPr>
          <w:rFonts w:ascii="Times New Roman" w:hAnsi="Times New Roman" w:cs="Times New Roman"/>
          <w:sz w:val="24"/>
          <w:szCs w:val="24"/>
        </w:rPr>
        <w:t>obstacles</w:t>
      </w:r>
      <w:r w:rsidR="0059040C">
        <w:rPr>
          <w:rFonts w:ascii="Times New Roman" w:hAnsi="Times New Roman" w:cs="Times New Roman"/>
          <w:sz w:val="24"/>
          <w:szCs w:val="24"/>
        </w:rPr>
        <w:t xml:space="preserve"> </w:t>
      </w:r>
      <w:r w:rsidR="00BE351E">
        <w:rPr>
          <w:rFonts w:ascii="Times New Roman" w:hAnsi="Times New Roman" w:cs="Times New Roman"/>
          <w:sz w:val="24"/>
          <w:szCs w:val="24"/>
        </w:rPr>
        <w:t>prevent</w:t>
      </w:r>
      <w:r w:rsidR="0059040C">
        <w:rPr>
          <w:rFonts w:ascii="Times New Roman" w:hAnsi="Times New Roman" w:cs="Times New Roman"/>
          <w:sz w:val="24"/>
          <w:szCs w:val="24"/>
        </w:rPr>
        <w:t>ing</w:t>
      </w:r>
      <w:r w:rsidR="00BE351E">
        <w:rPr>
          <w:rFonts w:ascii="Times New Roman" w:hAnsi="Times New Roman" w:cs="Times New Roman"/>
          <w:sz w:val="24"/>
          <w:szCs w:val="24"/>
        </w:rPr>
        <w:t xml:space="preserve"> foundations from </w:t>
      </w:r>
      <w:r w:rsidR="0059040C">
        <w:rPr>
          <w:rFonts w:ascii="Times New Roman" w:hAnsi="Times New Roman" w:cs="Times New Roman"/>
          <w:sz w:val="24"/>
          <w:szCs w:val="24"/>
        </w:rPr>
        <w:t xml:space="preserve">funding systems change more thoroughly. </w:t>
      </w:r>
      <w:r w:rsidR="003F2672">
        <w:rPr>
          <w:rFonts w:ascii="Times New Roman" w:hAnsi="Times New Roman" w:cs="Times New Roman"/>
          <w:sz w:val="24"/>
          <w:szCs w:val="24"/>
        </w:rPr>
        <w:t xml:space="preserve">Third, </w:t>
      </w:r>
      <w:r w:rsidR="0059040C">
        <w:rPr>
          <w:rFonts w:ascii="Times New Roman" w:hAnsi="Times New Roman" w:cs="Times New Roman"/>
          <w:sz w:val="24"/>
          <w:szCs w:val="24"/>
        </w:rPr>
        <w:t xml:space="preserve">I suggest that </w:t>
      </w:r>
      <w:r w:rsidR="0059040C" w:rsidRPr="0059040C">
        <w:rPr>
          <w:rFonts w:ascii="Times New Roman" w:hAnsi="Times New Roman" w:cs="Times New Roman"/>
          <w:i/>
          <w:sz w:val="24"/>
          <w:szCs w:val="24"/>
        </w:rPr>
        <w:t>independent foundations</w:t>
      </w:r>
      <w:r w:rsidR="0059040C">
        <w:rPr>
          <w:rFonts w:ascii="Times New Roman" w:hAnsi="Times New Roman" w:cs="Times New Roman"/>
          <w:sz w:val="24"/>
          <w:szCs w:val="24"/>
        </w:rPr>
        <w:t>, i.e., foundations funded by endowments from a single source that do not rely on fundraising, are in a better position to fund systems change than corporate and public foundations</w:t>
      </w:r>
      <w:r w:rsidR="0003479C">
        <w:rPr>
          <w:rFonts w:ascii="Times New Roman" w:hAnsi="Times New Roman" w:cs="Times New Roman"/>
          <w:sz w:val="24"/>
          <w:szCs w:val="24"/>
        </w:rPr>
        <w:t xml:space="preserve"> because they are less exposed to stakeholder pressures</w:t>
      </w:r>
      <w:r w:rsidR="005F7055">
        <w:rPr>
          <w:rFonts w:ascii="Times New Roman" w:hAnsi="Times New Roman" w:cs="Times New Roman"/>
          <w:sz w:val="24"/>
          <w:szCs w:val="24"/>
        </w:rPr>
        <w:t xml:space="preserve">. This study contributes to put systems change, an emergent style of philanthropy that has received scant academic attention, at the agenda of nonprofit scholarship. </w:t>
      </w:r>
      <w:r w:rsidR="0003479C">
        <w:rPr>
          <w:rFonts w:ascii="Times New Roman" w:hAnsi="Times New Roman" w:cs="Times New Roman"/>
          <w:sz w:val="24"/>
          <w:szCs w:val="24"/>
        </w:rPr>
        <w:t xml:space="preserve">By capturing the </w:t>
      </w:r>
      <w:r w:rsidR="009A413D">
        <w:rPr>
          <w:rFonts w:ascii="Times New Roman" w:hAnsi="Times New Roman" w:cs="Times New Roman"/>
          <w:sz w:val="24"/>
          <w:szCs w:val="24"/>
        </w:rPr>
        <w:t xml:space="preserve">unique </w:t>
      </w:r>
      <w:r w:rsidR="0003479C">
        <w:rPr>
          <w:rFonts w:ascii="Times New Roman" w:hAnsi="Times New Roman" w:cs="Times New Roman"/>
          <w:sz w:val="24"/>
          <w:szCs w:val="24"/>
        </w:rPr>
        <w:t xml:space="preserve">perspective of foundation </w:t>
      </w:r>
      <w:r w:rsidR="009A413D">
        <w:rPr>
          <w:rFonts w:ascii="Times New Roman" w:hAnsi="Times New Roman" w:cs="Times New Roman"/>
          <w:sz w:val="24"/>
          <w:szCs w:val="24"/>
        </w:rPr>
        <w:t>executives</w:t>
      </w:r>
      <w:r w:rsidR="0003479C">
        <w:rPr>
          <w:rFonts w:ascii="Times New Roman" w:hAnsi="Times New Roman" w:cs="Times New Roman"/>
          <w:sz w:val="24"/>
          <w:szCs w:val="24"/>
        </w:rPr>
        <w:t xml:space="preserve">, it provides a sobering perspective that contrasts with the enthusiasm of systems change advocates. Systems change is an alluring model that </w:t>
      </w:r>
      <w:r w:rsidR="00AA10E1">
        <w:rPr>
          <w:rFonts w:ascii="Times New Roman" w:hAnsi="Times New Roman" w:cs="Times New Roman"/>
          <w:sz w:val="24"/>
          <w:szCs w:val="24"/>
        </w:rPr>
        <w:t xml:space="preserve">could </w:t>
      </w:r>
      <w:r w:rsidR="0003479C">
        <w:rPr>
          <w:rFonts w:ascii="Times New Roman" w:hAnsi="Times New Roman" w:cs="Times New Roman"/>
          <w:sz w:val="24"/>
          <w:szCs w:val="24"/>
        </w:rPr>
        <w:t>c</w:t>
      </w:r>
      <w:r w:rsidR="00AA10E1">
        <w:rPr>
          <w:rFonts w:ascii="Times New Roman" w:hAnsi="Times New Roman" w:cs="Times New Roman"/>
          <w:sz w:val="24"/>
          <w:szCs w:val="24"/>
        </w:rPr>
        <w:t>hallenge</w:t>
      </w:r>
      <w:r w:rsidR="0003479C">
        <w:rPr>
          <w:rFonts w:ascii="Times New Roman" w:hAnsi="Times New Roman" w:cs="Times New Roman"/>
          <w:sz w:val="24"/>
          <w:szCs w:val="24"/>
        </w:rPr>
        <w:t xml:space="preserve"> established funding practices in the social sector</w:t>
      </w:r>
      <w:r w:rsidR="009A413D">
        <w:rPr>
          <w:rFonts w:ascii="Times New Roman" w:hAnsi="Times New Roman" w:cs="Times New Roman"/>
          <w:sz w:val="24"/>
          <w:szCs w:val="24"/>
        </w:rPr>
        <w:t xml:space="preserve">, but </w:t>
      </w:r>
      <w:r w:rsidR="00992687">
        <w:rPr>
          <w:rFonts w:ascii="Times New Roman" w:hAnsi="Times New Roman" w:cs="Times New Roman"/>
          <w:sz w:val="24"/>
          <w:szCs w:val="24"/>
        </w:rPr>
        <w:t>its</w:t>
      </w:r>
      <w:r w:rsidR="009A413D">
        <w:rPr>
          <w:rFonts w:ascii="Times New Roman" w:hAnsi="Times New Roman" w:cs="Times New Roman"/>
          <w:sz w:val="24"/>
          <w:szCs w:val="24"/>
        </w:rPr>
        <w:t xml:space="preserve"> diffusion beyond a minority of pioneers and advocates is</w:t>
      </w:r>
      <w:r w:rsidR="00AA10E1">
        <w:rPr>
          <w:rFonts w:ascii="Times New Roman" w:hAnsi="Times New Roman" w:cs="Times New Roman"/>
          <w:sz w:val="24"/>
          <w:szCs w:val="24"/>
        </w:rPr>
        <w:t xml:space="preserve"> questionable</w:t>
      </w:r>
      <w:r w:rsidR="009A413D">
        <w:rPr>
          <w:rFonts w:ascii="Times New Roman" w:hAnsi="Times New Roman" w:cs="Times New Roman"/>
          <w:sz w:val="24"/>
          <w:szCs w:val="24"/>
        </w:rPr>
        <w:t xml:space="preserve">. </w:t>
      </w:r>
    </w:p>
    <w:p w14:paraId="25F3E03D" w14:textId="5B575B8D" w:rsidR="005A6AAD" w:rsidRPr="00DC4F4D" w:rsidRDefault="002B0977" w:rsidP="00DC4F4D">
      <w:pPr>
        <w:pStyle w:val="Titre1"/>
      </w:pPr>
      <w:r>
        <w:t>T</w:t>
      </w:r>
      <w:r w:rsidR="00F63F79">
        <w:t>heoretical B</w:t>
      </w:r>
      <w:r>
        <w:t>ackground</w:t>
      </w:r>
    </w:p>
    <w:p w14:paraId="75172012" w14:textId="20714A71" w:rsidR="00AF081A" w:rsidRDefault="00AF081A"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The notion of “systems change” is grounded in a century-old intellectual tradition called systems thinking. B</w:t>
      </w:r>
      <w:r w:rsidR="002D4063">
        <w:rPr>
          <w:rFonts w:ascii="Times New Roman" w:hAnsi="Times New Roman" w:cs="Times New Roman"/>
          <w:sz w:val="24"/>
          <w:szCs w:val="24"/>
        </w:rPr>
        <w:t>elow</w:t>
      </w:r>
      <w:r>
        <w:rPr>
          <w:rFonts w:ascii="Times New Roman" w:hAnsi="Times New Roman" w:cs="Times New Roman"/>
          <w:sz w:val="24"/>
          <w:szCs w:val="24"/>
        </w:rPr>
        <w:t xml:space="preserve"> </w:t>
      </w:r>
      <w:r w:rsidR="002D4063">
        <w:rPr>
          <w:rFonts w:ascii="Times New Roman" w:hAnsi="Times New Roman" w:cs="Times New Roman"/>
          <w:sz w:val="24"/>
          <w:szCs w:val="24"/>
        </w:rPr>
        <w:t>I</w:t>
      </w:r>
      <w:r>
        <w:rPr>
          <w:rFonts w:ascii="Times New Roman" w:hAnsi="Times New Roman" w:cs="Times New Roman"/>
          <w:sz w:val="24"/>
          <w:szCs w:val="24"/>
        </w:rPr>
        <w:t xml:space="preserve"> define what systems are and broadly review what we know about how systems change. </w:t>
      </w:r>
      <w:r w:rsidR="002D4063">
        <w:rPr>
          <w:rFonts w:ascii="Times New Roman" w:hAnsi="Times New Roman" w:cs="Times New Roman"/>
          <w:sz w:val="24"/>
          <w:szCs w:val="24"/>
        </w:rPr>
        <w:t>T</w:t>
      </w:r>
      <w:r w:rsidR="002274E2">
        <w:rPr>
          <w:rFonts w:ascii="Times New Roman" w:hAnsi="Times New Roman" w:cs="Times New Roman"/>
          <w:sz w:val="24"/>
          <w:szCs w:val="24"/>
        </w:rPr>
        <w:t>hen</w:t>
      </w:r>
      <w:r>
        <w:rPr>
          <w:rFonts w:ascii="Times New Roman" w:hAnsi="Times New Roman" w:cs="Times New Roman"/>
          <w:sz w:val="24"/>
          <w:szCs w:val="24"/>
        </w:rPr>
        <w:t xml:space="preserve"> </w:t>
      </w:r>
      <w:r w:rsidR="002D4063">
        <w:rPr>
          <w:rFonts w:ascii="Times New Roman" w:hAnsi="Times New Roman" w:cs="Times New Roman"/>
          <w:sz w:val="24"/>
          <w:szCs w:val="24"/>
        </w:rPr>
        <w:t xml:space="preserve">I </w:t>
      </w:r>
      <w:r w:rsidR="002274E2">
        <w:rPr>
          <w:rFonts w:ascii="Times New Roman" w:hAnsi="Times New Roman" w:cs="Times New Roman"/>
          <w:sz w:val="24"/>
          <w:szCs w:val="24"/>
        </w:rPr>
        <w:t>present how social sector practitioners have</w:t>
      </w:r>
      <w:r w:rsidR="00572A5E">
        <w:rPr>
          <w:rFonts w:ascii="Times New Roman" w:hAnsi="Times New Roman" w:cs="Times New Roman"/>
          <w:sz w:val="24"/>
          <w:szCs w:val="24"/>
        </w:rPr>
        <w:t xml:space="preserve"> recently</w:t>
      </w:r>
      <w:r w:rsidR="002274E2">
        <w:rPr>
          <w:rFonts w:ascii="Times New Roman" w:hAnsi="Times New Roman" w:cs="Times New Roman"/>
          <w:sz w:val="24"/>
          <w:szCs w:val="24"/>
        </w:rPr>
        <w:t xml:space="preserve"> borrowed these notions to frame new solutions to address entrenched social problems, but also to criticize the obstacles that traditional philanthropic funding represent for systems change.</w:t>
      </w:r>
    </w:p>
    <w:p w14:paraId="6D24CA06" w14:textId="22760932" w:rsidR="001E1553" w:rsidRDefault="002B0977" w:rsidP="00DC4F4D">
      <w:pPr>
        <w:pStyle w:val="Titre2"/>
      </w:pPr>
      <w:r>
        <w:lastRenderedPageBreak/>
        <w:t>S</w:t>
      </w:r>
      <w:r w:rsidR="00DC18C5">
        <w:t>ystems Thinking and</w:t>
      </w:r>
      <w:r w:rsidR="00F63F79">
        <w:t xml:space="preserve"> Systems </w:t>
      </w:r>
      <w:r w:rsidR="00F63F79" w:rsidRPr="00DC4F4D">
        <w:t>Change</w:t>
      </w:r>
    </w:p>
    <w:p w14:paraId="5153854A" w14:textId="372F7A4A" w:rsidR="00A9399A" w:rsidRDefault="00E654D8" w:rsidP="004550BB">
      <w:pPr>
        <w:spacing w:after="0" w:line="480" w:lineRule="auto"/>
        <w:ind w:firstLine="720"/>
        <w:contextualSpacing/>
        <w:jc w:val="both"/>
        <w:rPr>
          <w:rFonts w:ascii="Times New Roman" w:hAnsi="Times New Roman" w:cs="Times New Roman"/>
          <w:sz w:val="24"/>
          <w:szCs w:val="24"/>
        </w:rPr>
      </w:pPr>
      <w:r w:rsidRPr="00E654D8">
        <w:rPr>
          <w:rFonts w:ascii="Times New Roman" w:hAnsi="Times New Roman" w:cs="Times New Roman"/>
          <w:sz w:val="24"/>
          <w:szCs w:val="24"/>
        </w:rPr>
        <w:t xml:space="preserve">A </w:t>
      </w:r>
      <w:r w:rsidRPr="00F73068">
        <w:rPr>
          <w:rFonts w:ascii="Times New Roman" w:hAnsi="Times New Roman" w:cs="Times New Roman"/>
          <w:i/>
          <w:sz w:val="24"/>
          <w:szCs w:val="24"/>
        </w:rPr>
        <w:t>system</w:t>
      </w:r>
      <w:r w:rsidRPr="00E654D8">
        <w:rPr>
          <w:rFonts w:ascii="Times New Roman" w:hAnsi="Times New Roman" w:cs="Times New Roman"/>
          <w:sz w:val="24"/>
          <w:szCs w:val="24"/>
        </w:rPr>
        <w:t xml:space="preserve"> is “a set of things — people, cells, molecules or whatever — interconnected in such a way that they produce their own pattern of </w:t>
      </w:r>
      <w:r w:rsidR="00F73068" w:rsidRPr="00E654D8">
        <w:rPr>
          <w:rFonts w:ascii="Times New Roman" w:hAnsi="Times New Roman" w:cs="Times New Roman"/>
          <w:sz w:val="24"/>
          <w:szCs w:val="24"/>
        </w:rPr>
        <w:t>behavior</w:t>
      </w:r>
      <w:r w:rsidRPr="00E654D8">
        <w:rPr>
          <w:rFonts w:ascii="Times New Roman" w:hAnsi="Times New Roman" w:cs="Times New Roman"/>
          <w:sz w:val="24"/>
          <w:szCs w:val="24"/>
        </w:rPr>
        <w:t xml:space="preserve"> over time.” </w:t>
      </w:r>
      <w:r w:rsidRPr="00E654D8">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{"citationID":"WsKAgH5K","properties":{"formattedCitation":"(Meadows, 2008: 2)","plainCitation":"(Meadows, 2008: 2)","noteIndex":0},"citationItems":[{"id":9923,"uris":["http://zotero.org/users/499842/items/3TDFQLTX"],"itemData":{"id":9923,"type":"book","abstract":"In the years following her role as the lead author of the international bestseller, Limits to Growth—the first book to show the consequences of unchecked growth on a finite planet— Donella Meadows remained a pioneer of environmental and social analysis until her untimely death in 2001.Meadows' newly released manuscript, Thinking in Systems, is a concise and crucial book offering insight for problem solving on scales ranging from the personal to the global. Edited by the Sustainability Institute's Diana Wright, this essential primer brings systems thinking out of the realm of computers and equations and into the tangible world, showing readers how to develop the systems-thinking skills that thought leaders across the globe consider critical for 21st-century life.Some of the biggest problems facing the world—war, hunger, poverty, and environmental degradation—are essentially system failures. They cannot be solved by fixing one piece in isolation from the others, because even seemingly minor details have enormous power to undermine the best efforts of too-narrow thinking.While readers will learn the conceptual tools and methods of systems thinking, the heart of the book is grander than methodology. Donella Meadows was known as much for nurturing positive outcomes as she was for delving into the science behind global dilemmas. She reminds readers to pay attention to what is important, not just what is quantifiable, to stay humble, and to stay a learner.In a world growing ever more complicated, crowded, and interdependent, Thinking in Systems helps readers avoid confusion and helplessness, the first step toward finding proactive and effective solutions.","ISBN":"978-1-60358-055-7","language":"en","note":"Google-Books-ID: CpbLAgAAQBAJ","number-of-pages":"242","publisher":"Chelsea Green Publishing","source":"Google Books","title":"Thinking in Systems: A Primer","title-short":"Thinking in Systems","author":[{"family":"Meadows","given":"Donella H."}],"issued":{"date-parts":[["2008"]]}},"locator":"2","label":"page"}],"schema":"https://github.com/citation-style-language/schema/raw/master/csl-citation.json"} </w:instrText>
      </w:r>
      <w:r w:rsidRPr="00E654D8">
        <w:rPr>
          <w:rFonts w:ascii="Times New Roman" w:hAnsi="Times New Roman" w:cs="Times New Roman"/>
          <w:sz w:val="24"/>
          <w:szCs w:val="24"/>
        </w:rPr>
        <w:fldChar w:fldCharType="separate"/>
      </w:r>
      <w:r w:rsidR="00942D4B" w:rsidRPr="00942D4B">
        <w:rPr>
          <w:rFonts w:ascii="Times New Roman" w:hAnsi="Times New Roman" w:cs="Times New Roman"/>
          <w:sz w:val="24"/>
        </w:rPr>
        <w:t>(Meadows, 2008: 2)</w:t>
      </w:r>
      <w:r w:rsidRPr="00E654D8">
        <w:rPr>
          <w:rFonts w:ascii="Times New Roman" w:hAnsi="Times New Roman" w:cs="Times New Roman"/>
          <w:sz w:val="24"/>
          <w:szCs w:val="24"/>
        </w:rPr>
        <w:fldChar w:fldCharType="end"/>
      </w:r>
      <w:r>
        <w:rPr>
          <w:rFonts w:ascii="Times New Roman" w:hAnsi="Times New Roman" w:cs="Times New Roman"/>
          <w:sz w:val="24"/>
          <w:szCs w:val="24"/>
        </w:rPr>
        <w:t xml:space="preserve"> Characterized by interactive and interdependent </w:t>
      </w:r>
      <w:r w:rsidR="00847284" w:rsidRPr="005F065C">
        <w:rPr>
          <w:rFonts w:ascii="Times New Roman" w:hAnsi="Times New Roman" w:cs="Times New Roman"/>
          <w:sz w:val="24"/>
          <w:szCs w:val="24"/>
        </w:rPr>
        <w:t>components</w:t>
      </w:r>
      <w:r>
        <w:rPr>
          <w:rFonts w:ascii="Times New Roman" w:hAnsi="Times New Roman" w:cs="Times New Roman"/>
          <w:sz w:val="24"/>
          <w:szCs w:val="24"/>
        </w:rPr>
        <w:t xml:space="preserve">, systems form a whole that has a life of its own and emergent properties </w:t>
      </w:r>
      <w:r>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{"citationID":"MtLEknxm","properties":{"formattedCitation":"(Holland, 1998)","plainCitation":"(Holland, 1998)","noteIndex":0},"citationItems":[{"id":9966,"uris":["http://zotero.org/users/499842/items/ELKFC4IE"],"itemData":{"id":9966,"type":"book","abstract":"In Emergence, Holland demonstrates that a small number of rules of laws can generate systems of surprising complexity. Board games provide an ancient and direct example: Chess is defined by fewer than two dozen rules, but the myriad patterns that result lead to perpetual novelty and emergence. It took centuries of study to recognize certain patterns of play, such as the control of pawn formations. But once recognized, these patterns greatly enhance the possibility of winning the game. The discovery of similar patterns in other facets of our world opens the way to a deeper understanding of the complexity of life, answering such questions as: How does a fertilized egg program the development of a trillion-cell organism? How can we build human organizations that respond rapidly to change through innovation? Throughout the book, Holland compares different systems and models that exhibit emergence in the quest for common rules or laws.","event-place":"Oxford","ISBN":"978-0-19-850409-2","language":"en","note":"Google-Books-ID: JINlW1XziBUC","number-of-pages":"274","publisher":"Oxford University Press","publisher-place":"Oxford","source":"Google Books","title":"Emergence: From Chaos to Order","title-short":"Emergence","author":[{"family":"Holland","given":"John H."}],"issued":{"date-parts":[["1998"]]}}}],"schema":"https://github.com/citation-style-language/schema/raw/master/csl-citation.json"} </w:instrText>
      </w:r>
      <w:r>
        <w:rPr>
          <w:rFonts w:ascii="Times New Roman" w:hAnsi="Times New Roman" w:cs="Times New Roman"/>
          <w:sz w:val="24"/>
          <w:szCs w:val="24"/>
        </w:rPr>
        <w:fldChar w:fldCharType="separate"/>
      </w:r>
      <w:r w:rsidR="00942D4B" w:rsidRPr="00942D4B">
        <w:rPr>
          <w:rFonts w:ascii="Times New Roman" w:hAnsi="Times New Roman" w:cs="Times New Roman"/>
          <w:sz w:val="24"/>
        </w:rPr>
        <w:t>(Holland, 1998)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A9399A">
        <w:rPr>
          <w:rFonts w:ascii="Times New Roman" w:hAnsi="Times New Roman" w:cs="Times New Roman"/>
          <w:sz w:val="24"/>
          <w:szCs w:val="24"/>
        </w:rPr>
        <w:t>Greater than the sum of its parts, a system cannot be readily understood by “</w:t>
      </w:r>
      <w:r w:rsidR="00A9399A" w:rsidRPr="00847284">
        <w:rPr>
          <w:rFonts w:ascii="Times New Roman" w:hAnsi="Times New Roman" w:cs="Times New Roman"/>
          <w:sz w:val="24"/>
          <w:szCs w:val="24"/>
        </w:rPr>
        <w:t>splitting it down into its parts and looking at each in</w:t>
      </w:r>
      <w:r w:rsidR="00A9399A">
        <w:rPr>
          <w:rFonts w:ascii="Times New Roman" w:hAnsi="Times New Roman" w:cs="Times New Roman"/>
          <w:sz w:val="24"/>
          <w:szCs w:val="24"/>
        </w:rPr>
        <w:t xml:space="preserve"> isolation.” </w:t>
      </w:r>
      <w:r w:rsidR="00A9399A">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{"citationID":"KnfuHpN6","properties":{"formattedCitation":"(Ramage &amp; Shipp, 2009: 1)","plainCitation":"(Ramage &amp; Shipp, 2009: 1)","noteIndex":0},"citationItems":[{"id":9954,"uris":["http://zotero.org/users/499842/items/3N3LAJNM"],"itemData":{"id":9954,"type":"book","abstract":"Systems Thinkers presents a biographical history of the field of systems thinking, by examining the life and work of thirty of its major thinkers. It discusses each thinker’s key contributions, the way this contribution was expressed in practice and the relationship between their life and ideas. This discussion is supported by an extract from the thinker’s own writing, to give a flavour of their work and to give readers a sense of which thinkers are most relevant to their own interests.   Systems thinking is necessarily interdisciplinary, so that the thinkers selected come from a wide range of areas – biology, management, physiology, anthropology, chemistry, public policy, sociology and environmental studies among others. A significant aim of the book is to broaden and deepen the reader’s interest in systems writers, providing an appetising ‘taster’ for each of the 30 thinkers, so that the reader is encouraged to go on to study the published works of the thinkers themselves.","event-place":"London","ISBN":"978-1-84882-524-6","language":"en","note":"Google-Books-ID: o5a8DAEACAAJ","number-of-pages":"316","publisher":"Springer","publisher-place":"London","source":"Google Books","title":"Systems Thinkers","author":[{"family":"Ramage","given":"Magnus"},{"family":"Shipp","given":"Karen"}],"issued":{"date-parts":[["2009",9,18]]}},"locator":"1","label":"page"}],"schema":"https://github.com/citation-style-language/schema/raw/master/csl-citation.json"} </w:instrText>
      </w:r>
      <w:r w:rsidR="00A9399A">
        <w:rPr>
          <w:rFonts w:ascii="Times New Roman" w:hAnsi="Times New Roman" w:cs="Times New Roman"/>
          <w:sz w:val="24"/>
          <w:szCs w:val="24"/>
        </w:rPr>
        <w:fldChar w:fldCharType="separate"/>
      </w:r>
      <w:r w:rsidR="00942D4B" w:rsidRPr="00942D4B">
        <w:rPr>
          <w:rFonts w:ascii="Times New Roman" w:hAnsi="Times New Roman" w:cs="Times New Roman"/>
          <w:sz w:val="24"/>
        </w:rPr>
        <w:t>(Ramage &amp; Shipp, 2009: 1)</w:t>
      </w:r>
      <w:r w:rsidR="00A9399A">
        <w:rPr>
          <w:rFonts w:ascii="Times New Roman" w:hAnsi="Times New Roman" w:cs="Times New Roman"/>
          <w:sz w:val="24"/>
          <w:szCs w:val="24"/>
        </w:rPr>
        <w:fldChar w:fldCharType="end"/>
      </w:r>
      <w:r w:rsidR="00A9399A" w:rsidRPr="00847284">
        <w:rPr>
          <w:rFonts w:ascii="Times New Roman" w:hAnsi="Times New Roman" w:cs="Times New Roman"/>
          <w:sz w:val="24"/>
          <w:szCs w:val="24"/>
        </w:rPr>
        <w:t xml:space="preserve"> </w:t>
      </w:r>
      <w:r>
        <w:rPr>
          <w:rFonts w:ascii="Times New Roman" w:hAnsi="Times New Roman" w:cs="Times New Roman"/>
          <w:sz w:val="24"/>
          <w:szCs w:val="24"/>
        </w:rPr>
        <w:t xml:space="preserve">The more </w:t>
      </w:r>
      <w:r w:rsidR="00F73068">
        <w:rPr>
          <w:rFonts w:ascii="Times New Roman" w:hAnsi="Times New Roman" w:cs="Times New Roman"/>
          <w:sz w:val="24"/>
          <w:szCs w:val="24"/>
        </w:rPr>
        <w:t>elements</w:t>
      </w:r>
      <w:r>
        <w:rPr>
          <w:rFonts w:ascii="Times New Roman" w:hAnsi="Times New Roman" w:cs="Times New Roman"/>
          <w:sz w:val="24"/>
          <w:szCs w:val="24"/>
        </w:rPr>
        <w:t xml:space="preserve"> and relationships </w:t>
      </w:r>
      <w:r w:rsidR="00F73068">
        <w:rPr>
          <w:rFonts w:ascii="Times New Roman" w:hAnsi="Times New Roman" w:cs="Times New Roman"/>
          <w:sz w:val="24"/>
          <w:szCs w:val="24"/>
        </w:rPr>
        <w:t>in a system</w:t>
      </w:r>
      <w:r>
        <w:rPr>
          <w:rFonts w:ascii="Times New Roman" w:hAnsi="Times New Roman" w:cs="Times New Roman"/>
          <w:sz w:val="24"/>
          <w:szCs w:val="24"/>
        </w:rPr>
        <w:t xml:space="preserve">, the more </w:t>
      </w:r>
      <w:r w:rsidRPr="00847284">
        <w:rPr>
          <w:rFonts w:ascii="Times New Roman" w:hAnsi="Times New Roman" w:cs="Times New Roman"/>
          <w:i/>
          <w:sz w:val="24"/>
          <w:szCs w:val="24"/>
        </w:rPr>
        <w:t>complex</w:t>
      </w:r>
      <w:r>
        <w:rPr>
          <w:rFonts w:ascii="Times New Roman" w:hAnsi="Times New Roman" w:cs="Times New Roman"/>
          <w:sz w:val="24"/>
          <w:szCs w:val="24"/>
        </w:rPr>
        <w:t xml:space="preserve"> </w:t>
      </w:r>
      <w:r w:rsidR="00F73068">
        <w:rPr>
          <w:rFonts w:ascii="Times New Roman" w:hAnsi="Times New Roman" w:cs="Times New Roman"/>
          <w:sz w:val="24"/>
          <w:szCs w:val="24"/>
        </w:rPr>
        <w:t>it is</w:t>
      </w:r>
      <w:r>
        <w:rPr>
          <w:rFonts w:ascii="Times New Roman" w:hAnsi="Times New Roman" w:cs="Times New Roman"/>
          <w:sz w:val="24"/>
          <w:szCs w:val="24"/>
        </w:rPr>
        <w:t>.</w:t>
      </w:r>
      <w:r w:rsidR="00847284">
        <w:rPr>
          <w:rFonts w:ascii="Times New Roman" w:hAnsi="Times New Roman" w:cs="Times New Roman"/>
          <w:sz w:val="24"/>
          <w:szCs w:val="24"/>
        </w:rPr>
        <w:t xml:space="preserve"> </w:t>
      </w:r>
      <w:r w:rsidR="008E0A66">
        <w:rPr>
          <w:rFonts w:ascii="Times New Roman" w:hAnsi="Times New Roman" w:cs="Times New Roman"/>
          <w:sz w:val="24"/>
          <w:szCs w:val="24"/>
        </w:rPr>
        <w:t>This</w:t>
      </w:r>
      <w:r w:rsidR="00A9399A">
        <w:rPr>
          <w:rFonts w:ascii="Times New Roman" w:hAnsi="Times New Roman" w:cs="Times New Roman"/>
          <w:sz w:val="24"/>
          <w:szCs w:val="24"/>
        </w:rPr>
        <w:t xml:space="preserve"> is reinforced by </w:t>
      </w:r>
      <w:r w:rsidR="005F065C">
        <w:rPr>
          <w:rFonts w:ascii="Times New Roman" w:hAnsi="Times New Roman" w:cs="Times New Roman"/>
          <w:sz w:val="24"/>
          <w:szCs w:val="24"/>
        </w:rPr>
        <w:t xml:space="preserve">systems’ </w:t>
      </w:r>
      <w:r w:rsidR="00A9399A">
        <w:rPr>
          <w:rFonts w:ascii="Times New Roman" w:hAnsi="Times New Roman" w:cs="Times New Roman"/>
          <w:sz w:val="24"/>
          <w:szCs w:val="24"/>
        </w:rPr>
        <w:t>fuzzy boundaries</w:t>
      </w:r>
      <w:r w:rsidR="005F065C">
        <w:rPr>
          <w:rFonts w:ascii="Times New Roman" w:hAnsi="Times New Roman" w:cs="Times New Roman"/>
          <w:sz w:val="24"/>
          <w:szCs w:val="24"/>
        </w:rPr>
        <w:t xml:space="preserve"> </w:t>
      </w:r>
      <w:r w:rsidR="00A9399A">
        <w:rPr>
          <w:rFonts w:ascii="Times New Roman" w:hAnsi="Times New Roman" w:cs="Times New Roman"/>
          <w:sz w:val="24"/>
          <w:szCs w:val="24"/>
        </w:rPr>
        <w:t xml:space="preserve">and the presence of feedback loops and multiple, nonlinear relationships </w:t>
      </w:r>
      <w:r w:rsidR="006345EA">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{"citationID":"Wao7Z78N","properties":{"formattedCitation":"(Foster-Fishman, Nowell, &amp; Yang, 2007)","plainCitation":"(Foster-Fishman, Nowell, &amp; Yang, 2007)","noteIndex":0},"citationItems":[{"id":9991,"uris":["http://zotero.org/users/499842/items/CSXMTYSJ"],"itemData":{"id":9991,"type":"article-journal","abstract":"Systems change has emerged as a dominant frame through which local, state, and national funders and practitioners across a wide array of fields approach their work. In most of these efforts, change agents and scholars strive to shift human services and community systems to create better and more just outcomes and improve the status quo. Despite this, there is a dearth of frameworks that scholars, practitioners, and funders can draw upon to aid them in understanding, designing, and assessing this process from a systemic perspective. This paper provides one framework—grounded in systems thinking and change literatures—for understanding and identifying the fundamental system parts and interdependencies that can help to explain system functioning and leverage systems change. The proposed framework highlights the importance of attending to both the deep and apparent structures within a system as well as the interactions and interdependencies among these system parts. This includes attending to the dominant normative, resource, regulative, and operational characteristics that dictate the behavior and lived experiences of system members. The value of engaging critical stakeholders in problem definition, boundary construction, and systems analysis are also discussed. The implications of this framework for systems change researchers and practitioners are discussed.","container-title":"American Journal of Community Psychology","DOI":"10.1007/s10464-007-9109-0","ISSN":"1573-2770","issue":"3","journalAbbreviation":"Am J Community Psychol","language":"en","page":"197-215","source":"Springer Link","title":"Putting the system back into systems change: a framework for understanding and changing organizational and community systems","title-short":"Putting the system back into systems change","volume":"39","author":[{"family":"Foster-Fishman","given":"Pennie G."},{"family":"Nowell","given":"Branda"},{"family":"Yang","given":"Huilan"}],"issued":{"date-parts":[["2007",6,1]]}}}],"schema":"https://github.com/citation-style-language/schema/raw/master/csl-citation.json"} </w:instrText>
      </w:r>
      <w:r w:rsidR="006345EA">
        <w:rPr>
          <w:rFonts w:ascii="Times New Roman" w:hAnsi="Times New Roman" w:cs="Times New Roman"/>
          <w:sz w:val="24"/>
          <w:szCs w:val="24"/>
        </w:rPr>
        <w:fldChar w:fldCharType="separate"/>
      </w:r>
      <w:r w:rsidR="00942D4B" w:rsidRPr="00942D4B">
        <w:rPr>
          <w:rFonts w:ascii="Times New Roman" w:hAnsi="Times New Roman" w:cs="Times New Roman"/>
          <w:sz w:val="24"/>
        </w:rPr>
        <w:t>(Foster-Fishman, Nowell, &amp; Yang, 2007)</w:t>
      </w:r>
      <w:r w:rsidR="006345EA">
        <w:rPr>
          <w:rFonts w:ascii="Times New Roman" w:hAnsi="Times New Roman" w:cs="Times New Roman"/>
          <w:sz w:val="24"/>
          <w:szCs w:val="24"/>
        </w:rPr>
        <w:fldChar w:fldCharType="end"/>
      </w:r>
      <w:r w:rsidR="00A9399A">
        <w:rPr>
          <w:rFonts w:ascii="Times New Roman" w:hAnsi="Times New Roman" w:cs="Times New Roman"/>
          <w:sz w:val="24"/>
          <w:szCs w:val="24"/>
        </w:rPr>
        <w:t>.</w:t>
      </w:r>
    </w:p>
    <w:p w14:paraId="6ED8C3EB" w14:textId="6FFF5C75" w:rsidR="000E542A" w:rsidRDefault="006345EA"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I</w:t>
      </w:r>
      <w:r w:rsidR="00F73068">
        <w:rPr>
          <w:rFonts w:ascii="Times New Roman" w:hAnsi="Times New Roman" w:cs="Times New Roman"/>
          <w:sz w:val="24"/>
          <w:szCs w:val="24"/>
        </w:rPr>
        <w:t>nterest for systems date back to antiquity, but</w:t>
      </w:r>
      <w:r>
        <w:rPr>
          <w:rFonts w:ascii="Times New Roman" w:hAnsi="Times New Roman" w:cs="Times New Roman"/>
          <w:sz w:val="24"/>
          <w:szCs w:val="24"/>
        </w:rPr>
        <w:t xml:space="preserve"> </w:t>
      </w:r>
      <w:r w:rsidRPr="006345EA">
        <w:rPr>
          <w:rFonts w:ascii="Times New Roman" w:hAnsi="Times New Roman" w:cs="Times New Roman"/>
          <w:i/>
          <w:sz w:val="24"/>
          <w:szCs w:val="24"/>
        </w:rPr>
        <w:t xml:space="preserve">systems thinking </w:t>
      </w:r>
      <w:r>
        <w:rPr>
          <w:rFonts w:ascii="Times New Roman" w:hAnsi="Times New Roman" w:cs="Times New Roman"/>
          <w:sz w:val="24"/>
          <w:szCs w:val="24"/>
        </w:rPr>
        <w:t xml:space="preserve">as </w:t>
      </w:r>
      <w:r w:rsidR="006D3B26">
        <w:rPr>
          <w:rFonts w:ascii="Times New Roman" w:hAnsi="Times New Roman" w:cs="Times New Roman"/>
          <w:sz w:val="24"/>
          <w:szCs w:val="24"/>
        </w:rPr>
        <w:t xml:space="preserve">an </w:t>
      </w:r>
      <w:r>
        <w:rPr>
          <w:rFonts w:ascii="Times New Roman" w:hAnsi="Times New Roman" w:cs="Times New Roman"/>
          <w:sz w:val="24"/>
          <w:szCs w:val="24"/>
        </w:rPr>
        <w:t xml:space="preserve">intellectual movement emerged </w:t>
      </w:r>
      <w:r w:rsidR="005F065C">
        <w:rPr>
          <w:rFonts w:ascii="Times New Roman" w:hAnsi="Times New Roman" w:cs="Times New Roman"/>
          <w:sz w:val="24"/>
          <w:szCs w:val="24"/>
        </w:rPr>
        <w:t xml:space="preserve">a century ago </w:t>
      </w:r>
      <w:r w:rsidR="00A20C74">
        <w:rPr>
          <w:rFonts w:ascii="Times New Roman" w:hAnsi="Times New Roman" w:cs="Times New Roman"/>
          <w:sz w:val="24"/>
          <w:szCs w:val="24"/>
        </w:rPr>
        <w:t>and peaked in the 1970s</w:t>
      </w:r>
      <w:r>
        <w:rPr>
          <w:rFonts w:ascii="Times New Roman" w:hAnsi="Times New Roman" w:cs="Times New Roman"/>
          <w:sz w:val="24"/>
          <w:szCs w:val="24"/>
        </w:rPr>
        <w:t xml:space="preserve">. </w:t>
      </w:r>
      <w:r w:rsidR="008E0A66">
        <w:rPr>
          <w:rFonts w:ascii="Times New Roman" w:hAnsi="Times New Roman" w:cs="Times New Roman"/>
          <w:sz w:val="24"/>
          <w:szCs w:val="24"/>
        </w:rPr>
        <w:t xml:space="preserve">Austrian </w:t>
      </w:r>
      <w:r w:rsidR="0089381A">
        <w:rPr>
          <w:rFonts w:ascii="Times New Roman" w:hAnsi="Times New Roman" w:cs="Times New Roman"/>
          <w:sz w:val="24"/>
          <w:szCs w:val="24"/>
        </w:rPr>
        <w:t xml:space="preserve">biologist Ludwig von </w:t>
      </w:r>
      <w:r w:rsidR="0089381A" w:rsidRPr="0089381A">
        <w:rPr>
          <w:rFonts w:ascii="Times New Roman" w:hAnsi="Times New Roman" w:cs="Times New Roman"/>
          <w:sz w:val="24"/>
          <w:szCs w:val="24"/>
        </w:rPr>
        <w:t>Bertalanffy</w:t>
      </w:r>
      <w:r w:rsidR="0089381A">
        <w:rPr>
          <w:rFonts w:ascii="Times New Roman" w:hAnsi="Times New Roman" w:cs="Times New Roman"/>
          <w:sz w:val="24"/>
          <w:szCs w:val="24"/>
        </w:rPr>
        <w:t xml:space="preserve">’s </w:t>
      </w:r>
      <w:r w:rsidR="00375EF5">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{"citationID":"hSVcZU9N","properties":{"formattedCitation":"(1969)","plainCitation":"(1969)","noteIndex":0},"citationItems":[{"id":9926,"uris":["http://zotero.org/users/499842/items/EJBANLGL"],"itemData":{"id":9926,"type":"book","abstract":"An attempt to formulate common laws that apply to virtually every scientific field, this conceptual approach has had a profound impact on such widely diverse disciplines as biology, economics, psychology, and demography.","event-place":"New York","ISBN":"978-0-8076-0453-3","language":"en","note":"Google-Books-ID: N6k2mILtPYIC","number-of-pages":"324","publisher":"Braziller","publisher-place":"New York","source":"Google Books","title":"General System Theory: Foundations, Development, Applications","title-short":"General System Theory","author":[{"family":"Bertalanffy","given":"Ludwig","dropping-particle":"von"}],"issued":{"date-parts":[["1969"]]}},"label":"page","suppress-author":true}],"schema":"https://github.com/citation-style-language/schema/raw/master/csl-citation.json"} </w:instrText>
      </w:r>
      <w:r w:rsidR="00375EF5">
        <w:rPr>
          <w:rFonts w:ascii="Times New Roman" w:hAnsi="Times New Roman" w:cs="Times New Roman"/>
          <w:sz w:val="24"/>
          <w:szCs w:val="24"/>
        </w:rPr>
        <w:fldChar w:fldCharType="separate"/>
      </w:r>
      <w:r w:rsidR="00942D4B" w:rsidRPr="00942D4B">
        <w:rPr>
          <w:rFonts w:ascii="Times New Roman" w:hAnsi="Times New Roman" w:cs="Times New Roman"/>
          <w:sz w:val="24"/>
        </w:rPr>
        <w:t>(1969)</w:t>
      </w:r>
      <w:r w:rsidR="00375EF5">
        <w:rPr>
          <w:rFonts w:ascii="Times New Roman" w:hAnsi="Times New Roman" w:cs="Times New Roman"/>
          <w:sz w:val="24"/>
          <w:szCs w:val="24"/>
        </w:rPr>
        <w:fldChar w:fldCharType="end"/>
      </w:r>
      <w:r w:rsidR="00375EF5">
        <w:rPr>
          <w:rFonts w:ascii="Times New Roman" w:hAnsi="Times New Roman" w:cs="Times New Roman"/>
          <w:sz w:val="24"/>
          <w:szCs w:val="24"/>
        </w:rPr>
        <w:t xml:space="preserve"> </w:t>
      </w:r>
      <w:r w:rsidR="008E0A66">
        <w:rPr>
          <w:rFonts w:ascii="Times New Roman" w:hAnsi="Times New Roman" w:cs="Times New Roman"/>
          <w:sz w:val="24"/>
          <w:szCs w:val="24"/>
        </w:rPr>
        <w:t xml:space="preserve">developed </w:t>
      </w:r>
      <w:r w:rsidR="0089381A">
        <w:rPr>
          <w:rFonts w:ascii="Times New Roman" w:hAnsi="Times New Roman" w:cs="Times New Roman"/>
          <w:sz w:val="24"/>
          <w:szCs w:val="24"/>
        </w:rPr>
        <w:t xml:space="preserve">a </w:t>
      </w:r>
      <w:r w:rsidR="0089381A" w:rsidRPr="0089381A">
        <w:rPr>
          <w:rFonts w:ascii="Times New Roman" w:hAnsi="Times New Roman" w:cs="Times New Roman"/>
          <w:i/>
          <w:iCs/>
          <w:sz w:val="24"/>
          <w:szCs w:val="24"/>
        </w:rPr>
        <w:t>general systems theory</w:t>
      </w:r>
      <w:r w:rsidR="0089381A">
        <w:rPr>
          <w:rFonts w:ascii="Times New Roman" w:hAnsi="Times New Roman" w:cs="Times New Roman"/>
          <w:i/>
          <w:iCs/>
          <w:sz w:val="24"/>
          <w:szCs w:val="24"/>
        </w:rPr>
        <w:t>,</w:t>
      </w:r>
      <w:r w:rsidR="0089381A">
        <w:rPr>
          <w:rFonts w:ascii="Times New Roman" w:hAnsi="Times New Roman" w:cs="Times New Roman"/>
          <w:sz w:val="24"/>
          <w:szCs w:val="24"/>
        </w:rPr>
        <w:t xml:space="preserve"> aiming to unify all natural and social sciences in one grand theory explaining all systems. While such </w:t>
      </w:r>
      <w:r w:rsidR="00073509">
        <w:rPr>
          <w:rFonts w:ascii="Times New Roman" w:hAnsi="Times New Roman" w:cs="Times New Roman"/>
          <w:sz w:val="24"/>
          <w:szCs w:val="24"/>
        </w:rPr>
        <w:t xml:space="preserve">ambitious </w:t>
      </w:r>
      <w:r w:rsidR="0089381A">
        <w:rPr>
          <w:rFonts w:ascii="Times New Roman" w:hAnsi="Times New Roman" w:cs="Times New Roman"/>
          <w:sz w:val="24"/>
          <w:szCs w:val="24"/>
        </w:rPr>
        <w:t xml:space="preserve">promise failed </w:t>
      </w:r>
      <w:r w:rsidR="00375EF5">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{"citationID":"mO4TxNdk","properties":{"formattedCitation":"(Buckley, 1967)","plainCitation":"(Buckley, 1967)","noteIndex":0},"citationItems":[{"id":10509,"uris":["http://zotero.org/users/499842/items/FBIYRFMS"],"itemData":{"id":10509,"type":"book","event-place":"New York","language":"en","note":"Google-Books-ID: s7lEAAAAIAAJ","number-of-pages":"250","publisher":"Prentice-Hall","publisher-place":"New York","source":"Google Books","title":"Sociology and modern systems theory","author":[{"family":"Buckley","given":"Walter F."}],"issued":{"date-parts":[["1967"]]}}}],"schema":"https://github.com/citation-style-language/schema/raw/master/csl-citation.json"} </w:instrText>
      </w:r>
      <w:r w:rsidR="00375EF5">
        <w:rPr>
          <w:rFonts w:ascii="Times New Roman" w:hAnsi="Times New Roman" w:cs="Times New Roman"/>
          <w:sz w:val="24"/>
          <w:szCs w:val="24"/>
        </w:rPr>
        <w:fldChar w:fldCharType="separate"/>
      </w:r>
      <w:r w:rsidR="00942D4B" w:rsidRPr="00942D4B">
        <w:rPr>
          <w:rFonts w:ascii="Times New Roman" w:hAnsi="Times New Roman" w:cs="Times New Roman"/>
          <w:sz w:val="24"/>
        </w:rPr>
        <w:t>(Buckley, 1967)</w:t>
      </w:r>
      <w:r w:rsidR="00375EF5">
        <w:rPr>
          <w:rFonts w:ascii="Times New Roman" w:hAnsi="Times New Roman" w:cs="Times New Roman"/>
          <w:sz w:val="24"/>
          <w:szCs w:val="24"/>
        </w:rPr>
        <w:fldChar w:fldCharType="end"/>
      </w:r>
      <w:r w:rsidR="00375EF5">
        <w:rPr>
          <w:rFonts w:ascii="Times New Roman" w:hAnsi="Times New Roman" w:cs="Times New Roman"/>
          <w:sz w:val="24"/>
          <w:szCs w:val="24"/>
        </w:rPr>
        <w:t>, systems thinking has influenced</w:t>
      </w:r>
      <w:r w:rsidR="00073509">
        <w:rPr>
          <w:rFonts w:ascii="Times New Roman" w:hAnsi="Times New Roman" w:cs="Times New Roman"/>
          <w:sz w:val="24"/>
          <w:szCs w:val="24"/>
        </w:rPr>
        <w:t xml:space="preserve"> </w:t>
      </w:r>
      <w:r w:rsidR="00375EF5">
        <w:rPr>
          <w:rFonts w:ascii="Times New Roman" w:hAnsi="Times New Roman" w:cs="Times New Roman"/>
          <w:sz w:val="24"/>
          <w:szCs w:val="24"/>
        </w:rPr>
        <w:t xml:space="preserve">scholars in </w:t>
      </w:r>
      <w:r w:rsidR="00481561">
        <w:rPr>
          <w:rFonts w:ascii="Times New Roman" w:hAnsi="Times New Roman" w:cs="Times New Roman"/>
          <w:sz w:val="24"/>
          <w:szCs w:val="24"/>
        </w:rPr>
        <w:t>many</w:t>
      </w:r>
      <w:r w:rsidR="00375EF5">
        <w:rPr>
          <w:rFonts w:ascii="Times New Roman" w:hAnsi="Times New Roman" w:cs="Times New Roman"/>
          <w:sz w:val="24"/>
          <w:szCs w:val="24"/>
        </w:rPr>
        <w:t xml:space="preserve"> disciplines</w:t>
      </w:r>
      <w:r w:rsidR="00073509">
        <w:rPr>
          <w:rFonts w:ascii="Times New Roman" w:hAnsi="Times New Roman" w:cs="Times New Roman"/>
          <w:sz w:val="24"/>
          <w:szCs w:val="24"/>
        </w:rPr>
        <w:t xml:space="preserve">, </w:t>
      </w:r>
      <w:r w:rsidR="00D57906">
        <w:rPr>
          <w:rFonts w:ascii="Times New Roman" w:hAnsi="Times New Roman" w:cs="Times New Roman"/>
          <w:sz w:val="24"/>
          <w:szCs w:val="24"/>
        </w:rPr>
        <w:t xml:space="preserve">generating numerous and inconsistent perspectives </w:t>
      </w:r>
      <w:r w:rsidR="00D57906">
        <w:rPr>
          <w:rFonts w:ascii="Times New Roman" w:hAnsi="Times New Roman" w:cs="Times New Roman"/>
          <w:sz w:val="24"/>
          <w:szCs w:val="24"/>
        </w:rPr>
        <w:fldChar w:fldCharType="begin"/>
      </w:r>
      <w:r w:rsidR="005F065C">
        <w:rPr>
          <w:rFonts w:ascii="Times New Roman" w:hAnsi="Times New Roman" w:cs="Times New Roman"/>
          <w:sz w:val="24"/>
          <w:szCs w:val="24"/>
        </w:rPr>
        <w:instrText xml:space="preserve"> ADDIN ZOTERO_ITEM CSL_CITATION {"citationID":"kVMzUtkV","properties":{"formattedCitation":"(Grewatsch et al., 2021)","plainCitation":"(Grewatsch et al., 2021)","noteIndex":0},"citationItems":[{"id":10490,"uris":["http://zotero.org/users/499842/items/HGXTCKVB"],"itemData":{"id":10490,"type":"article-journal","abstract":"Strategy scholars are increasingly attempting to tackle complex global social and environmental issues (i.e. wicked problems); yet, many strategy scholars approach these wicked problems in the same way they approach business problems?by building causal models that seek to optimize some form of organizational success. Strategy scholars seek to reduce complexity, focusing on the significant variables that explain the salient outcomes. This approach to wicked problems, ironically, divorces firms from the very social-ecological context that makes the problem ?wicked.? In this essay, we argue that strategy research into wicked problems can benefit from systems thinking, which deviates radically from the reductionist approach to analysis taken by many strategy scholars. We review some of the basic tenets of systems thinking and describe their differences from reductionist thinking. Furthermore, we ask strategy scholars to widen their theoretical lens by (1) investigating co-evolutionary dynamics rather than focusing primarily on static models, (2) advancing processual insights rather than favoring causal identification, and (3) recognizing tipping points and transformative change rather than assuming linear monotonic changes.","container-title":"Strategic Organization","DOI":"10.1177/14761270211038635","ISSN":"1476-1270","language":"en","note":"publisher: SAGE Publications","source":"SAGE Journals","title":"Tackling wicked problems in strategic management with systems thinking","URL":"https://doi.org/10.1177/14761270211038635","author":[{"family":"Grewatsch","given":"Sylvia"},{"family":"Kennedy","given":"Steve"},{"family":"Bansal","given":"Pratima"}],"accessed":{"date-parts":[["2022",10,7]]},"issued":{"date-parts":[["2021",8,21]]}}}],"schema":"https://github.com/citation-style-language/schema/raw/master/csl-citation.json"} </w:instrText>
      </w:r>
      <w:r w:rsidR="00D57906">
        <w:rPr>
          <w:rFonts w:ascii="Times New Roman" w:hAnsi="Times New Roman" w:cs="Times New Roman"/>
          <w:sz w:val="24"/>
          <w:szCs w:val="24"/>
        </w:rPr>
        <w:fldChar w:fldCharType="separate"/>
      </w:r>
      <w:r w:rsidR="00942D4B" w:rsidRPr="00942D4B">
        <w:rPr>
          <w:rFonts w:ascii="Times New Roman" w:hAnsi="Times New Roman" w:cs="Times New Roman"/>
          <w:sz w:val="24"/>
        </w:rPr>
        <w:t>(Grewatsch et al., 2021)</w:t>
      </w:r>
      <w:r w:rsidR="00D57906">
        <w:rPr>
          <w:rFonts w:ascii="Times New Roman" w:hAnsi="Times New Roman" w:cs="Times New Roman"/>
          <w:sz w:val="24"/>
          <w:szCs w:val="24"/>
        </w:rPr>
        <w:fldChar w:fldCharType="end"/>
      </w:r>
      <w:r w:rsidR="00D57906">
        <w:rPr>
          <w:rFonts w:ascii="Times New Roman" w:hAnsi="Times New Roman" w:cs="Times New Roman"/>
          <w:sz w:val="24"/>
          <w:szCs w:val="24"/>
        </w:rPr>
        <w:t>.</w:t>
      </w:r>
      <w:r w:rsidR="005F065C">
        <w:rPr>
          <w:rFonts w:ascii="Times New Roman" w:hAnsi="Times New Roman" w:cs="Times New Roman"/>
          <w:sz w:val="24"/>
          <w:szCs w:val="24"/>
        </w:rPr>
        <w:t xml:space="preserve"> </w:t>
      </w:r>
      <w:r w:rsidR="00572A5E">
        <w:rPr>
          <w:rFonts w:ascii="Times New Roman" w:hAnsi="Times New Roman" w:cs="Times New Roman"/>
          <w:sz w:val="24"/>
          <w:szCs w:val="24"/>
        </w:rPr>
        <w:t>R</w:t>
      </w:r>
      <w:r w:rsidR="00905269">
        <w:rPr>
          <w:rFonts w:ascii="Times New Roman" w:hAnsi="Times New Roman" w:cs="Times New Roman"/>
          <w:sz w:val="24"/>
          <w:szCs w:val="24"/>
        </w:rPr>
        <w:t xml:space="preserve">esearchers have studied two </w:t>
      </w:r>
      <w:r w:rsidR="00572A5E">
        <w:rPr>
          <w:rFonts w:ascii="Times New Roman" w:hAnsi="Times New Roman" w:cs="Times New Roman"/>
          <w:sz w:val="24"/>
          <w:szCs w:val="24"/>
        </w:rPr>
        <w:t xml:space="preserve">broad </w:t>
      </w:r>
      <w:r w:rsidR="00905269">
        <w:rPr>
          <w:rFonts w:ascii="Times New Roman" w:hAnsi="Times New Roman" w:cs="Times New Roman"/>
          <w:sz w:val="24"/>
          <w:szCs w:val="24"/>
        </w:rPr>
        <w:t>types of systems</w:t>
      </w:r>
      <w:r w:rsidR="00B9621D">
        <w:rPr>
          <w:rFonts w:ascii="Times New Roman" w:hAnsi="Times New Roman" w:cs="Times New Roman"/>
          <w:sz w:val="24"/>
          <w:szCs w:val="24"/>
        </w:rPr>
        <w:t xml:space="preserve"> </w:t>
      </w:r>
      <w:r w:rsidR="00B9621D">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{"citationID":"vFG13k2z","properties":{"formattedCitation":"(Checkland &amp; Haynes, 1994)","plainCitation":"(Checkland &amp; Haynes, 1994)","noteIndex":0},"citationItems":[{"id":9965,"uris":["http://zotero.org/users/499842/items/3C9ABGRS"],"itemData":{"id":9965,"type":"article-journal","abstract":"A number of ways of intervening rationally in human affairs are based on systems thinking: understanding real-world complexity via systems ideas. This article reviews the development of systems thinking and focuses on one of the systems approaches: Soft Systems Methodology (SSM). It indicates how SSM embodies systems thinking by giving an account of the crucial steps in the thinking as SSM developed. Issues in current work are reviewed by setting out a number of experientially derived generalizations. These concern: SSM as an ideal-type process that the user suitably adapts on each occasion of use; the fact that SSM's systemicity lies primarily in the process of inquiry; the fact that its focus is the interaction between theory and practice; the implicit belief behind SSM that learning is axiomatically good; and the belief that SSM is best used participatively.","container-title":"System Dynamics Review","DOI":"10.1002/sdr.4260100207","ISSN":"1099-1727","issue":"2-3","language":"en","note":"_eprint: https://onlinelibrary.wiley.com/doi/pdf/10.1002/sdr.4260100207","page":"189-197","source":"Wiley Online Library","title":"Varieties of systems thinking: The case of soft systems methodology","title-short":"Varieties of systems thinking","volume":"10","author":[{"family":"Checkland","given":"Peter B."},{"family":"Haynes","given":"Michael G."}],"issued":{"date-parts":[["1994"]]}}}],"schema":"https://github.com/citation-style-language/schema/raw/master/csl-citation.json"} </w:instrText>
      </w:r>
      <w:r w:rsidR="00B9621D">
        <w:rPr>
          <w:rFonts w:ascii="Times New Roman" w:hAnsi="Times New Roman" w:cs="Times New Roman"/>
          <w:sz w:val="24"/>
          <w:szCs w:val="24"/>
        </w:rPr>
        <w:fldChar w:fldCharType="separate"/>
      </w:r>
      <w:r w:rsidR="00942D4B" w:rsidRPr="00942D4B">
        <w:rPr>
          <w:rFonts w:ascii="Times New Roman" w:hAnsi="Times New Roman" w:cs="Times New Roman"/>
          <w:sz w:val="24"/>
        </w:rPr>
        <w:t>(Checkland &amp; Haynes, 1994)</w:t>
      </w:r>
      <w:r w:rsidR="00B9621D">
        <w:rPr>
          <w:rFonts w:ascii="Times New Roman" w:hAnsi="Times New Roman" w:cs="Times New Roman"/>
          <w:sz w:val="24"/>
          <w:szCs w:val="24"/>
        </w:rPr>
        <w:fldChar w:fldCharType="end"/>
      </w:r>
      <w:r w:rsidR="00905269">
        <w:rPr>
          <w:rFonts w:ascii="Times New Roman" w:hAnsi="Times New Roman" w:cs="Times New Roman"/>
          <w:sz w:val="24"/>
          <w:szCs w:val="24"/>
        </w:rPr>
        <w:t xml:space="preserve">. </w:t>
      </w:r>
      <w:r w:rsidR="00905269" w:rsidRPr="00905269">
        <w:rPr>
          <w:rFonts w:ascii="Times New Roman" w:hAnsi="Times New Roman" w:cs="Times New Roman"/>
          <w:i/>
          <w:sz w:val="24"/>
          <w:szCs w:val="24"/>
        </w:rPr>
        <w:t>Hard systems</w:t>
      </w:r>
      <w:r w:rsidR="00905269">
        <w:rPr>
          <w:rFonts w:ascii="Times New Roman" w:hAnsi="Times New Roman" w:cs="Times New Roman"/>
          <w:sz w:val="24"/>
          <w:szCs w:val="24"/>
        </w:rPr>
        <w:t xml:space="preserve"> refer to </w:t>
      </w:r>
      <w:r w:rsidR="00905269" w:rsidRPr="00905269">
        <w:rPr>
          <w:rFonts w:ascii="Times New Roman" w:hAnsi="Times New Roman" w:cs="Times New Roman"/>
          <w:sz w:val="24"/>
          <w:szCs w:val="24"/>
        </w:rPr>
        <w:t>concrete, physical entities that exist in the real world</w:t>
      </w:r>
      <w:r w:rsidR="00905269">
        <w:rPr>
          <w:rFonts w:ascii="Times New Roman" w:hAnsi="Times New Roman" w:cs="Times New Roman"/>
          <w:sz w:val="24"/>
          <w:szCs w:val="24"/>
        </w:rPr>
        <w:t xml:space="preserve">, from </w:t>
      </w:r>
      <w:r w:rsidR="00064054">
        <w:rPr>
          <w:rFonts w:ascii="Times New Roman" w:hAnsi="Times New Roman" w:cs="Times New Roman"/>
          <w:sz w:val="24"/>
          <w:szCs w:val="24"/>
        </w:rPr>
        <w:t xml:space="preserve">the </w:t>
      </w:r>
      <w:r w:rsidR="00905269">
        <w:rPr>
          <w:rFonts w:ascii="Times New Roman" w:hAnsi="Times New Roman" w:cs="Times New Roman"/>
          <w:sz w:val="24"/>
          <w:szCs w:val="24"/>
        </w:rPr>
        <w:t xml:space="preserve">climate system to supply chains and computer systems. </w:t>
      </w:r>
      <w:r w:rsidR="00905269" w:rsidRPr="00905269">
        <w:rPr>
          <w:rFonts w:ascii="Times New Roman" w:hAnsi="Times New Roman" w:cs="Times New Roman"/>
          <w:i/>
          <w:sz w:val="24"/>
          <w:szCs w:val="24"/>
        </w:rPr>
        <w:t>Soft systems</w:t>
      </w:r>
      <w:r w:rsidR="00905269">
        <w:rPr>
          <w:rFonts w:ascii="Times New Roman" w:hAnsi="Times New Roman" w:cs="Times New Roman"/>
          <w:sz w:val="24"/>
          <w:szCs w:val="24"/>
        </w:rPr>
        <w:t xml:space="preserve">, in contrast, are </w:t>
      </w:r>
      <w:r w:rsidR="00B9621D">
        <w:rPr>
          <w:rFonts w:ascii="Times New Roman" w:hAnsi="Times New Roman" w:cs="Times New Roman"/>
          <w:sz w:val="24"/>
          <w:szCs w:val="24"/>
        </w:rPr>
        <w:t>viewed</w:t>
      </w:r>
      <w:r w:rsidR="00AE40A6">
        <w:rPr>
          <w:rFonts w:ascii="Times New Roman" w:hAnsi="Times New Roman" w:cs="Times New Roman"/>
          <w:sz w:val="24"/>
          <w:szCs w:val="24"/>
        </w:rPr>
        <w:t xml:space="preserve"> as </w:t>
      </w:r>
      <w:r w:rsidR="00905269">
        <w:rPr>
          <w:rFonts w:ascii="Times New Roman" w:hAnsi="Times New Roman" w:cs="Times New Roman"/>
          <w:sz w:val="24"/>
          <w:szCs w:val="24"/>
        </w:rPr>
        <w:t xml:space="preserve">social constructions </w:t>
      </w:r>
      <w:r w:rsidR="000A2E81">
        <w:rPr>
          <w:rFonts w:ascii="Times New Roman" w:hAnsi="Times New Roman" w:cs="Times New Roman"/>
          <w:sz w:val="24"/>
          <w:szCs w:val="24"/>
        </w:rPr>
        <w:t>that</w:t>
      </w:r>
      <w:r w:rsidR="00905269">
        <w:rPr>
          <w:rFonts w:ascii="Times New Roman" w:hAnsi="Times New Roman" w:cs="Times New Roman"/>
          <w:sz w:val="24"/>
          <w:szCs w:val="24"/>
        </w:rPr>
        <w:t xml:space="preserve"> </w:t>
      </w:r>
      <w:r w:rsidR="00AE40A6">
        <w:rPr>
          <w:rFonts w:ascii="Times New Roman" w:hAnsi="Times New Roman" w:cs="Times New Roman"/>
          <w:sz w:val="24"/>
          <w:szCs w:val="24"/>
        </w:rPr>
        <w:t xml:space="preserve">largely </w:t>
      </w:r>
      <w:r w:rsidR="00905269">
        <w:rPr>
          <w:rFonts w:ascii="Times New Roman" w:hAnsi="Times New Roman" w:cs="Times New Roman"/>
          <w:sz w:val="24"/>
          <w:szCs w:val="24"/>
        </w:rPr>
        <w:t xml:space="preserve">depend on people’s </w:t>
      </w:r>
      <w:r w:rsidR="004377A1">
        <w:rPr>
          <w:rFonts w:ascii="Times New Roman" w:hAnsi="Times New Roman" w:cs="Times New Roman"/>
          <w:sz w:val="24"/>
          <w:szCs w:val="24"/>
        </w:rPr>
        <w:t xml:space="preserve">choices </w:t>
      </w:r>
      <w:r w:rsidR="00905269">
        <w:rPr>
          <w:rFonts w:ascii="Times New Roman" w:hAnsi="Times New Roman" w:cs="Times New Roman"/>
          <w:sz w:val="24"/>
          <w:szCs w:val="24"/>
        </w:rPr>
        <w:t>and preferences, as in the case of</w:t>
      </w:r>
      <w:r w:rsidR="00BF0D71">
        <w:rPr>
          <w:rFonts w:ascii="Times New Roman" w:hAnsi="Times New Roman" w:cs="Times New Roman"/>
          <w:sz w:val="24"/>
          <w:szCs w:val="24"/>
        </w:rPr>
        <w:t xml:space="preserve"> </w:t>
      </w:r>
      <w:r w:rsidR="00064054">
        <w:rPr>
          <w:rFonts w:ascii="Times New Roman" w:hAnsi="Times New Roman" w:cs="Times New Roman"/>
          <w:sz w:val="24"/>
          <w:szCs w:val="24"/>
        </w:rPr>
        <w:t xml:space="preserve">welfare, </w:t>
      </w:r>
      <w:r w:rsidR="004377A1">
        <w:rPr>
          <w:rFonts w:ascii="Times New Roman" w:hAnsi="Times New Roman" w:cs="Times New Roman"/>
          <w:sz w:val="24"/>
          <w:szCs w:val="24"/>
        </w:rPr>
        <w:t>healthcare or prison systems</w:t>
      </w:r>
      <w:r w:rsidR="00905269">
        <w:rPr>
          <w:rFonts w:ascii="Times New Roman" w:hAnsi="Times New Roman" w:cs="Times New Roman"/>
          <w:sz w:val="24"/>
          <w:szCs w:val="24"/>
        </w:rPr>
        <w:t>.</w:t>
      </w:r>
      <w:r w:rsidR="004377A1">
        <w:rPr>
          <w:rFonts w:ascii="Times New Roman" w:hAnsi="Times New Roman" w:cs="Times New Roman"/>
          <w:sz w:val="24"/>
          <w:szCs w:val="24"/>
        </w:rPr>
        <w:t xml:space="preserve"> </w:t>
      </w:r>
      <w:r w:rsidR="00AE40A6">
        <w:rPr>
          <w:rFonts w:ascii="Times New Roman" w:hAnsi="Times New Roman" w:cs="Times New Roman"/>
          <w:sz w:val="24"/>
          <w:szCs w:val="24"/>
        </w:rPr>
        <w:t xml:space="preserve">In such systems, subjective evaluations matter as much as objective </w:t>
      </w:r>
      <w:r w:rsidR="003F2672">
        <w:rPr>
          <w:rFonts w:ascii="Times New Roman" w:hAnsi="Times New Roman" w:cs="Times New Roman"/>
          <w:sz w:val="24"/>
          <w:szCs w:val="24"/>
        </w:rPr>
        <w:t>features</w:t>
      </w:r>
      <w:r w:rsidR="00AE40A6">
        <w:rPr>
          <w:rFonts w:ascii="Times New Roman" w:hAnsi="Times New Roman" w:cs="Times New Roman"/>
          <w:sz w:val="24"/>
          <w:szCs w:val="24"/>
        </w:rPr>
        <w:t xml:space="preserve"> </w:t>
      </w:r>
      <w:r w:rsidR="00AE40A6">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{"citationID":"SntxvCyM","properties":{"formattedCitation":"(Mair &amp; Seelos, 2021)","plainCitation":"(Mair &amp; Seelos, 2021)","noteIndex":0},"citationItems":[{"id":10510,"uris":["http://zotero.org/users/499842/items/SHPQ8989"],"itemData":{"id":10510,"type":"article-journal","abstract":"Organizations across sectors appear to be shifting their ambitions from solving social problems to changing entire social systems. This phenomenon offers a timely opportunity to revisit what came to be known as the third mandate of organizational theory. In this paper we interrogate how organizational scholarship can productively explore and theorize the relationship between organizations and social systems in organized system change ? an effort by organizations to alter the conditions that generate the characteristics of social problems and their dynamics of change. As a basis for theorizing organized system change, we develop an analytical scaffold that helps researchers to attend to fundamental aspects of the phenomenon and to achieve parsimony without blanking out complexity. Grounded in realist metatheory and principles, the scaffold reduces ambiguity, provides a backbone for empirical analysis, and favours mechanism-based explanation. We suggest that generating theoretically interesting and practically adequate knowledge on organized system change requires attention to three system realms: First, the subjectively constructed problem realm of systems concerned with processes of evaluating and problematizing situations. Second, the objectively constituted situational realm that attends to factual characteristics of situations and their dynamics of change. And third, the realm of causality understood as the mechanisms that generate both the objective characteristics of situations and the subjective criteria by which situations are evaluated as problems. In concluding, we reflect on the topics of boundaries and power as two promising areas for theorizing organized system change.","container-title":"Organization Theory","DOI":"10.1177/26317877211054858","ISSN":"2631-7877","issue":"4","language":"en","note":"publisher: SAGE Publications Ltd","page":"26317877211054858","source":"SAGE Journals","title":"Organizations, Social Problems, and System Change: Invigorating the Third Mandate of Organizational Research","title-short":"Organizations, Social Problems, and System Change","volume":"2","author":[{"family":"Mair","given":"Johanna"},{"family":"Seelos","given":"Christian"}],"issued":{"date-parts":[["2021",10,1]]}}}],"schema":"https://github.com/citation-style-language/schema/raw/master/csl-citation.json"} </w:instrText>
      </w:r>
      <w:r w:rsidR="00AE40A6">
        <w:rPr>
          <w:rFonts w:ascii="Times New Roman" w:hAnsi="Times New Roman" w:cs="Times New Roman"/>
          <w:sz w:val="24"/>
          <w:szCs w:val="24"/>
        </w:rPr>
        <w:fldChar w:fldCharType="separate"/>
      </w:r>
      <w:r w:rsidR="00942D4B" w:rsidRPr="00942D4B">
        <w:rPr>
          <w:rFonts w:ascii="Times New Roman" w:hAnsi="Times New Roman" w:cs="Times New Roman"/>
          <w:sz w:val="24"/>
        </w:rPr>
        <w:t>(Mair &amp; Seelos, 2021)</w:t>
      </w:r>
      <w:r w:rsidR="00AE40A6">
        <w:rPr>
          <w:rFonts w:ascii="Times New Roman" w:hAnsi="Times New Roman" w:cs="Times New Roman"/>
          <w:sz w:val="24"/>
          <w:szCs w:val="24"/>
        </w:rPr>
        <w:fldChar w:fldCharType="end"/>
      </w:r>
      <w:r w:rsidR="00AE40A6">
        <w:rPr>
          <w:rFonts w:ascii="Times New Roman" w:hAnsi="Times New Roman" w:cs="Times New Roman"/>
          <w:sz w:val="24"/>
          <w:szCs w:val="24"/>
        </w:rPr>
        <w:t>.</w:t>
      </w:r>
      <w:r w:rsidR="004377A1">
        <w:rPr>
          <w:rFonts w:ascii="Times New Roman" w:hAnsi="Times New Roman" w:cs="Times New Roman"/>
          <w:sz w:val="24"/>
          <w:szCs w:val="24"/>
        </w:rPr>
        <w:t xml:space="preserve"> </w:t>
      </w:r>
      <w:r w:rsidR="00AE40A6">
        <w:rPr>
          <w:rFonts w:ascii="Times New Roman" w:hAnsi="Times New Roman" w:cs="Times New Roman"/>
          <w:sz w:val="24"/>
          <w:szCs w:val="24"/>
        </w:rPr>
        <w:t>M</w:t>
      </w:r>
      <w:r w:rsidR="004377A1">
        <w:rPr>
          <w:rFonts w:ascii="Times New Roman" w:hAnsi="Times New Roman" w:cs="Times New Roman"/>
          <w:sz w:val="24"/>
          <w:szCs w:val="24"/>
        </w:rPr>
        <w:t xml:space="preserve">ental representations, </w:t>
      </w:r>
      <w:r w:rsidR="00217C42">
        <w:rPr>
          <w:rFonts w:ascii="Times New Roman" w:hAnsi="Times New Roman" w:cs="Times New Roman"/>
          <w:sz w:val="24"/>
          <w:szCs w:val="24"/>
        </w:rPr>
        <w:t xml:space="preserve">social </w:t>
      </w:r>
      <w:r w:rsidR="004377A1">
        <w:rPr>
          <w:rFonts w:ascii="Times New Roman" w:hAnsi="Times New Roman" w:cs="Times New Roman"/>
          <w:sz w:val="24"/>
          <w:szCs w:val="24"/>
        </w:rPr>
        <w:t xml:space="preserve">norms, </w:t>
      </w:r>
      <w:r w:rsidR="00EC1736">
        <w:rPr>
          <w:rFonts w:ascii="Times New Roman" w:hAnsi="Times New Roman" w:cs="Times New Roman"/>
          <w:sz w:val="24"/>
          <w:szCs w:val="24"/>
        </w:rPr>
        <w:t xml:space="preserve">resources, </w:t>
      </w:r>
      <w:r w:rsidR="004377A1">
        <w:rPr>
          <w:rFonts w:ascii="Times New Roman" w:hAnsi="Times New Roman" w:cs="Times New Roman"/>
          <w:sz w:val="24"/>
          <w:szCs w:val="24"/>
        </w:rPr>
        <w:t xml:space="preserve">and power </w:t>
      </w:r>
      <w:r w:rsidR="008E6123">
        <w:rPr>
          <w:rFonts w:ascii="Times New Roman" w:hAnsi="Times New Roman" w:cs="Times New Roman"/>
          <w:sz w:val="24"/>
          <w:szCs w:val="24"/>
        </w:rPr>
        <w:t>relation</w:t>
      </w:r>
      <w:r w:rsidR="004377A1">
        <w:rPr>
          <w:rFonts w:ascii="Times New Roman" w:hAnsi="Times New Roman" w:cs="Times New Roman"/>
          <w:sz w:val="24"/>
          <w:szCs w:val="24"/>
        </w:rPr>
        <w:t>s play</w:t>
      </w:r>
      <w:r w:rsidR="000277D7">
        <w:rPr>
          <w:rFonts w:ascii="Times New Roman" w:hAnsi="Times New Roman" w:cs="Times New Roman"/>
          <w:sz w:val="24"/>
          <w:szCs w:val="24"/>
        </w:rPr>
        <w:t xml:space="preserve"> prominent</w:t>
      </w:r>
      <w:r w:rsidR="004377A1">
        <w:rPr>
          <w:rFonts w:ascii="Times New Roman" w:hAnsi="Times New Roman" w:cs="Times New Roman"/>
          <w:sz w:val="24"/>
          <w:szCs w:val="24"/>
        </w:rPr>
        <w:t xml:space="preserve"> roles in developing and maintaining </w:t>
      </w:r>
      <w:r w:rsidR="005F065C">
        <w:rPr>
          <w:rFonts w:ascii="Times New Roman" w:hAnsi="Times New Roman" w:cs="Times New Roman"/>
          <w:sz w:val="24"/>
          <w:szCs w:val="24"/>
        </w:rPr>
        <w:t>them</w:t>
      </w:r>
      <w:r w:rsidR="00BF0D71">
        <w:rPr>
          <w:rFonts w:ascii="Times New Roman" w:hAnsi="Times New Roman" w:cs="Times New Roman"/>
          <w:sz w:val="24"/>
          <w:szCs w:val="24"/>
        </w:rPr>
        <w:t xml:space="preserve"> </w:t>
      </w:r>
      <w:r w:rsidR="00BF0D71">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{"citationID":"2eu2li5g","properties":{"formattedCitation":"(Ulrich, 1988)","plainCitation":"(Ulrich, 1988)","noteIndex":0},"citationItems":[{"id":9961,"uris":["http://zotero.org/users/499842/items/WVG3FWEL"],"itemData":{"id":9961,"type":"article-journal","abstract":"IfSystems Practice is to serve the cause of socially rational decision making, its understanding of systems approach must open itself up to the communicative dimension of rational practice uncovered by contemporary practical philosophy. This programmatic paper argues that building the bridge between the two traditions of systems thinking and practical philosophy is a key challenge to be faced by the systems community. A three-level framework of rational systems practice is suggested as a point of departure for a program of research.","container-title":"Systems practice","DOI":"10.1007/BF01059855","ISSN":"1573-9295","issue":"2","journalAbbreviation":"Systems Practice","language":"en","page":"137-163","source":"Springer Link","title":"Systems thinking, systems practice, and practical philosophy: A program of research","title-short":"Systems thinking, systems practice, and practical philosophy","volume":"1","author":[{"family":"Ulrich","given":"Werner"}],"issued":{"date-parts":[["1988",6,1]]}}}],"schema":"https://github.com/citation-style-language/schema/raw/master/csl-citation.json"} </w:instrText>
      </w:r>
      <w:r w:rsidR="00BF0D71">
        <w:rPr>
          <w:rFonts w:ascii="Times New Roman" w:hAnsi="Times New Roman" w:cs="Times New Roman"/>
          <w:sz w:val="24"/>
          <w:szCs w:val="24"/>
        </w:rPr>
        <w:fldChar w:fldCharType="separate"/>
      </w:r>
      <w:r w:rsidR="00942D4B" w:rsidRPr="00942D4B">
        <w:rPr>
          <w:rFonts w:ascii="Times New Roman" w:hAnsi="Times New Roman" w:cs="Times New Roman"/>
          <w:sz w:val="24"/>
        </w:rPr>
        <w:t>(Ulrich, 1988)</w:t>
      </w:r>
      <w:r w:rsidR="00BF0D71">
        <w:rPr>
          <w:rFonts w:ascii="Times New Roman" w:hAnsi="Times New Roman" w:cs="Times New Roman"/>
          <w:sz w:val="24"/>
          <w:szCs w:val="24"/>
        </w:rPr>
        <w:fldChar w:fldCharType="end"/>
      </w:r>
      <w:r w:rsidR="004377A1">
        <w:rPr>
          <w:rFonts w:ascii="Times New Roman" w:hAnsi="Times New Roman" w:cs="Times New Roman"/>
          <w:sz w:val="24"/>
          <w:szCs w:val="24"/>
        </w:rPr>
        <w:t>.</w:t>
      </w:r>
      <w:r w:rsidR="00AE40A6">
        <w:rPr>
          <w:rFonts w:ascii="Times New Roman" w:hAnsi="Times New Roman" w:cs="Times New Roman"/>
          <w:sz w:val="24"/>
          <w:szCs w:val="24"/>
        </w:rPr>
        <w:t xml:space="preserve"> </w:t>
      </w:r>
      <w:r w:rsidR="005F065C">
        <w:rPr>
          <w:rFonts w:ascii="Times New Roman" w:hAnsi="Times New Roman" w:cs="Times New Roman"/>
          <w:sz w:val="24"/>
          <w:szCs w:val="24"/>
        </w:rPr>
        <w:t>Below,</w:t>
      </w:r>
      <w:r w:rsidR="00217C42">
        <w:rPr>
          <w:rFonts w:ascii="Times New Roman" w:hAnsi="Times New Roman" w:cs="Times New Roman"/>
          <w:sz w:val="24"/>
          <w:szCs w:val="24"/>
        </w:rPr>
        <w:t xml:space="preserve"> </w:t>
      </w:r>
      <w:r w:rsidR="002D4063">
        <w:rPr>
          <w:rFonts w:ascii="Times New Roman" w:hAnsi="Times New Roman" w:cs="Times New Roman"/>
          <w:sz w:val="24"/>
          <w:szCs w:val="24"/>
        </w:rPr>
        <w:t>I</w:t>
      </w:r>
      <w:r w:rsidR="00217C42">
        <w:rPr>
          <w:rFonts w:ascii="Times New Roman" w:hAnsi="Times New Roman" w:cs="Times New Roman"/>
          <w:sz w:val="24"/>
          <w:szCs w:val="24"/>
        </w:rPr>
        <w:t xml:space="preserve"> refer to such </w:t>
      </w:r>
      <w:r w:rsidR="00375EF5">
        <w:rPr>
          <w:rFonts w:ascii="Times New Roman" w:hAnsi="Times New Roman" w:cs="Times New Roman"/>
          <w:sz w:val="24"/>
          <w:szCs w:val="24"/>
        </w:rPr>
        <w:t>“</w:t>
      </w:r>
      <w:r w:rsidR="00217C42">
        <w:rPr>
          <w:rFonts w:ascii="Times New Roman" w:hAnsi="Times New Roman" w:cs="Times New Roman"/>
          <w:sz w:val="24"/>
          <w:szCs w:val="24"/>
        </w:rPr>
        <w:t>soft</w:t>
      </w:r>
      <w:r w:rsidR="00375EF5">
        <w:rPr>
          <w:rFonts w:ascii="Times New Roman" w:hAnsi="Times New Roman" w:cs="Times New Roman"/>
          <w:sz w:val="24"/>
          <w:szCs w:val="24"/>
        </w:rPr>
        <w:t>”</w:t>
      </w:r>
      <w:r w:rsidR="00217C42">
        <w:rPr>
          <w:rFonts w:ascii="Times New Roman" w:hAnsi="Times New Roman" w:cs="Times New Roman"/>
          <w:sz w:val="24"/>
          <w:szCs w:val="24"/>
        </w:rPr>
        <w:t xml:space="preserve"> systems when using the</w:t>
      </w:r>
      <w:r w:rsidR="000A2E81">
        <w:rPr>
          <w:rFonts w:ascii="Times New Roman" w:hAnsi="Times New Roman" w:cs="Times New Roman"/>
          <w:sz w:val="24"/>
          <w:szCs w:val="24"/>
        </w:rPr>
        <w:t xml:space="preserve"> </w:t>
      </w:r>
      <w:r w:rsidR="00B9621D">
        <w:rPr>
          <w:rFonts w:ascii="Times New Roman" w:hAnsi="Times New Roman" w:cs="Times New Roman"/>
          <w:sz w:val="24"/>
          <w:szCs w:val="24"/>
        </w:rPr>
        <w:t xml:space="preserve">generic </w:t>
      </w:r>
      <w:r w:rsidR="000A2E81">
        <w:rPr>
          <w:rFonts w:ascii="Times New Roman" w:hAnsi="Times New Roman" w:cs="Times New Roman"/>
          <w:sz w:val="24"/>
          <w:szCs w:val="24"/>
        </w:rPr>
        <w:t>term</w:t>
      </w:r>
      <w:r w:rsidR="00217C42">
        <w:rPr>
          <w:rFonts w:ascii="Times New Roman" w:hAnsi="Times New Roman" w:cs="Times New Roman"/>
          <w:sz w:val="24"/>
          <w:szCs w:val="24"/>
        </w:rPr>
        <w:t>.</w:t>
      </w:r>
    </w:p>
    <w:p w14:paraId="2AD22338" w14:textId="321E0AC7" w:rsidR="00201107" w:rsidRDefault="005F065C"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 Large and complex</w:t>
      </w:r>
      <w:r w:rsidR="000E542A">
        <w:rPr>
          <w:rFonts w:ascii="Times New Roman" w:hAnsi="Times New Roman" w:cs="Times New Roman"/>
          <w:sz w:val="24"/>
          <w:szCs w:val="24"/>
        </w:rPr>
        <w:t xml:space="preserve"> systems</w:t>
      </w:r>
      <w:r w:rsidR="006D3B26">
        <w:rPr>
          <w:rFonts w:ascii="Times New Roman" w:hAnsi="Times New Roman" w:cs="Times New Roman"/>
          <w:sz w:val="24"/>
          <w:szCs w:val="24"/>
        </w:rPr>
        <w:t xml:space="preserve"> </w:t>
      </w:r>
      <w:r w:rsidR="006D39AA">
        <w:rPr>
          <w:rFonts w:ascii="Times New Roman" w:hAnsi="Times New Roman" w:cs="Times New Roman"/>
          <w:sz w:val="24"/>
          <w:szCs w:val="24"/>
        </w:rPr>
        <w:t xml:space="preserve">evolve </w:t>
      </w:r>
      <w:r w:rsidR="00047441">
        <w:rPr>
          <w:rFonts w:ascii="Times New Roman" w:hAnsi="Times New Roman" w:cs="Times New Roman"/>
          <w:sz w:val="24"/>
          <w:szCs w:val="24"/>
        </w:rPr>
        <w:t xml:space="preserve">and adapt </w:t>
      </w:r>
      <w:r w:rsidR="006D39AA">
        <w:rPr>
          <w:rFonts w:ascii="Times New Roman" w:hAnsi="Times New Roman" w:cs="Times New Roman"/>
          <w:sz w:val="24"/>
          <w:szCs w:val="24"/>
        </w:rPr>
        <w:t>constantly</w:t>
      </w:r>
      <w:r>
        <w:rPr>
          <w:rFonts w:ascii="Times New Roman" w:hAnsi="Times New Roman" w:cs="Times New Roman"/>
          <w:sz w:val="24"/>
          <w:szCs w:val="24"/>
        </w:rPr>
        <w:t>,</w:t>
      </w:r>
      <w:r w:rsidR="006D39AA">
        <w:rPr>
          <w:rFonts w:ascii="Times New Roman" w:hAnsi="Times New Roman" w:cs="Times New Roman"/>
          <w:sz w:val="24"/>
          <w:szCs w:val="24"/>
        </w:rPr>
        <w:t xml:space="preserve"> but slowly</w:t>
      </w:r>
      <w:r w:rsidR="00047441">
        <w:rPr>
          <w:rFonts w:ascii="Times New Roman" w:hAnsi="Times New Roman" w:cs="Times New Roman"/>
          <w:sz w:val="24"/>
          <w:szCs w:val="24"/>
        </w:rPr>
        <w:t xml:space="preserve">. </w:t>
      </w:r>
      <w:r w:rsidR="00EC1736">
        <w:rPr>
          <w:rFonts w:ascii="Times New Roman" w:hAnsi="Times New Roman" w:cs="Times New Roman"/>
          <w:sz w:val="24"/>
          <w:szCs w:val="24"/>
        </w:rPr>
        <w:t>Deep-seated</w:t>
      </w:r>
      <w:r w:rsidR="00217C42">
        <w:rPr>
          <w:rFonts w:ascii="Times New Roman" w:hAnsi="Times New Roman" w:cs="Times New Roman"/>
          <w:sz w:val="24"/>
          <w:szCs w:val="24"/>
        </w:rPr>
        <w:t xml:space="preserve"> beliefs</w:t>
      </w:r>
      <w:r w:rsidR="00EC1736">
        <w:rPr>
          <w:rFonts w:ascii="Times New Roman" w:hAnsi="Times New Roman" w:cs="Times New Roman"/>
          <w:sz w:val="24"/>
          <w:szCs w:val="24"/>
        </w:rPr>
        <w:t xml:space="preserve"> and structures </w:t>
      </w:r>
      <w:r w:rsidR="00217C42">
        <w:rPr>
          <w:rFonts w:ascii="Times New Roman" w:hAnsi="Times New Roman" w:cs="Times New Roman"/>
          <w:sz w:val="24"/>
          <w:szCs w:val="24"/>
        </w:rPr>
        <w:t>may contribute to preserving the status quo</w:t>
      </w:r>
      <w:r w:rsidR="00EC1736">
        <w:rPr>
          <w:rFonts w:ascii="Times New Roman" w:hAnsi="Times New Roman" w:cs="Times New Roman"/>
          <w:sz w:val="24"/>
          <w:szCs w:val="24"/>
        </w:rPr>
        <w:t>, i.e., the current system state</w:t>
      </w:r>
      <w:r w:rsidR="00217C42">
        <w:rPr>
          <w:rFonts w:ascii="Times New Roman" w:hAnsi="Times New Roman" w:cs="Times New Roman"/>
          <w:sz w:val="24"/>
          <w:szCs w:val="24"/>
        </w:rPr>
        <w:t>. A</w:t>
      </w:r>
      <w:r w:rsidR="00047441">
        <w:rPr>
          <w:rFonts w:ascii="Times New Roman" w:hAnsi="Times New Roman" w:cs="Times New Roman"/>
          <w:sz w:val="24"/>
          <w:szCs w:val="24"/>
        </w:rPr>
        <w:t xml:space="preserve">s they </w:t>
      </w:r>
      <w:r w:rsidR="00047441">
        <w:rPr>
          <w:rFonts w:ascii="Times New Roman" w:hAnsi="Times New Roman" w:cs="Times New Roman"/>
          <w:sz w:val="24"/>
          <w:szCs w:val="24"/>
        </w:rPr>
        <w:lastRenderedPageBreak/>
        <w:t>follow “</w:t>
      </w:r>
      <w:r w:rsidR="00047441" w:rsidRPr="00047441">
        <w:rPr>
          <w:rFonts w:ascii="Times New Roman" w:hAnsi="Times New Roman" w:cs="Times New Roman"/>
          <w:sz w:val="24"/>
          <w:szCs w:val="24"/>
        </w:rPr>
        <w:t>their own pattern of behavior</w:t>
      </w:r>
      <w:r w:rsidR="00047441">
        <w:rPr>
          <w:rFonts w:ascii="Times New Roman" w:hAnsi="Times New Roman" w:cs="Times New Roman"/>
          <w:sz w:val="24"/>
          <w:szCs w:val="24"/>
        </w:rPr>
        <w:t xml:space="preserve">” </w:t>
      </w:r>
      <w:r w:rsidR="00047441">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{"citationID":"oaXaVzm9","properties":{"formattedCitation":"(Meadows, 2008)","plainCitation":"(Meadows, 2008)","noteIndex":0},"citationItems":[{"id":9923,"uris":["http://zotero.org/users/499842/items/3TDFQLTX"],"itemData":{"id":9923,"type":"book","abstract":"In the years following her role as the lead author of the international bestseller, Limits to Growth—the first book to show the consequences of unchecked growth on a finite planet— Donella Meadows remained a pioneer of environmental and social analysis until her untimely death in 2001.Meadows' newly released manuscript, Thinking in Systems, is a concise and crucial book offering insight for problem solving on scales ranging from the personal to the global. Edited by the Sustainability Institute's Diana Wright, this essential primer brings systems thinking out of the realm of computers and equations and into the tangible world, showing readers how to develop the systems-thinking skills that thought leaders across the globe consider critical for 21st-century life.Some of the biggest problems facing the world—war, hunger, poverty, and environmental degradation—are essentially system failures. They cannot be solved by fixing one piece in isolation from the others, because even seemingly minor details have enormous power to undermine the best efforts of too-narrow thinking.While readers will learn the conceptual tools and methods of systems thinking, the heart of the book is grander than methodology. Donella Meadows was known as much for nurturing positive outcomes as she was for delving into the science behind global dilemmas. She reminds readers to pay attention to what is important, not just what is quantifiable, to stay humble, and to stay a learner.In a world growing ever more complicated, crowded, and interdependent, Thinking in Systems helps readers avoid confusion and helplessness, the first step toward finding proactive and effective solutions.","ISBN":"978-1-60358-055-7","language":"en","note":"Google-Books-ID: CpbLAgAAQBAJ","number-of-pages":"242","publisher":"Chelsea Green Publishing","source":"Google Books","title":"Thinking in Systems: A Primer","title-short":"Thinking in Systems","author":[{"family":"Meadows","given":"Donella H."}],"issued":{"date-parts":[["2008"]]}}}],"schema":"https://github.com/citation-style-language/schema/raw/master/csl-citation.json"} </w:instrText>
      </w:r>
      <w:r w:rsidR="00047441">
        <w:rPr>
          <w:rFonts w:ascii="Times New Roman" w:hAnsi="Times New Roman" w:cs="Times New Roman"/>
          <w:sz w:val="24"/>
          <w:szCs w:val="24"/>
        </w:rPr>
        <w:fldChar w:fldCharType="separate"/>
      </w:r>
      <w:r w:rsidR="00942D4B" w:rsidRPr="00942D4B">
        <w:rPr>
          <w:rFonts w:ascii="Times New Roman" w:hAnsi="Times New Roman" w:cs="Times New Roman"/>
          <w:sz w:val="24"/>
        </w:rPr>
        <w:t>(Meadows, 2008)</w:t>
      </w:r>
      <w:r w:rsidR="00047441">
        <w:rPr>
          <w:rFonts w:ascii="Times New Roman" w:hAnsi="Times New Roman" w:cs="Times New Roman"/>
          <w:sz w:val="24"/>
          <w:szCs w:val="24"/>
        </w:rPr>
        <w:fldChar w:fldCharType="end"/>
      </w:r>
      <w:r w:rsidR="000F45B6">
        <w:rPr>
          <w:rFonts w:ascii="Times New Roman" w:hAnsi="Times New Roman" w:cs="Times New Roman"/>
          <w:sz w:val="24"/>
          <w:szCs w:val="24"/>
        </w:rPr>
        <w:t xml:space="preserve">, </w:t>
      </w:r>
      <w:r w:rsidR="00217C42">
        <w:rPr>
          <w:rFonts w:ascii="Times New Roman" w:hAnsi="Times New Roman" w:cs="Times New Roman"/>
          <w:sz w:val="24"/>
          <w:szCs w:val="24"/>
        </w:rPr>
        <w:t>systems</w:t>
      </w:r>
      <w:r w:rsidR="00047441">
        <w:rPr>
          <w:rFonts w:ascii="Times New Roman" w:hAnsi="Times New Roman" w:cs="Times New Roman"/>
          <w:sz w:val="24"/>
          <w:szCs w:val="24"/>
        </w:rPr>
        <w:t xml:space="preserve"> </w:t>
      </w:r>
      <w:r w:rsidR="00481561">
        <w:rPr>
          <w:rFonts w:ascii="Times New Roman" w:hAnsi="Times New Roman" w:cs="Times New Roman"/>
          <w:sz w:val="24"/>
          <w:szCs w:val="24"/>
        </w:rPr>
        <w:t>seem</w:t>
      </w:r>
      <w:r w:rsidR="00047441">
        <w:rPr>
          <w:rFonts w:ascii="Times New Roman" w:hAnsi="Times New Roman" w:cs="Times New Roman"/>
          <w:sz w:val="24"/>
          <w:szCs w:val="24"/>
        </w:rPr>
        <w:t xml:space="preserve"> immune to individual interventions. However, </w:t>
      </w:r>
      <w:r w:rsidR="000F45B6">
        <w:rPr>
          <w:rFonts w:ascii="Times New Roman" w:hAnsi="Times New Roman" w:cs="Times New Roman"/>
          <w:sz w:val="24"/>
          <w:szCs w:val="24"/>
        </w:rPr>
        <w:t xml:space="preserve">“a small shift in one thing can produce big changes in everything” </w:t>
      </w:r>
      <w:r w:rsidR="00572A5E">
        <w:rPr>
          <w:rFonts w:ascii="Times New Roman" w:hAnsi="Times New Roman" w:cs="Times New Roman"/>
          <w:sz w:val="24"/>
          <w:szCs w:val="24"/>
        </w:rPr>
        <w:t>when</w:t>
      </w:r>
      <w:r w:rsidR="000F45B6">
        <w:rPr>
          <w:rFonts w:ascii="Times New Roman" w:hAnsi="Times New Roman" w:cs="Times New Roman"/>
          <w:sz w:val="24"/>
          <w:szCs w:val="24"/>
        </w:rPr>
        <w:t xml:space="preserve"> </w:t>
      </w:r>
      <w:r w:rsidR="000F45B6" w:rsidRPr="000F45B6">
        <w:rPr>
          <w:rFonts w:ascii="Times New Roman" w:hAnsi="Times New Roman" w:cs="Times New Roman"/>
          <w:i/>
          <w:sz w:val="24"/>
          <w:szCs w:val="24"/>
        </w:rPr>
        <w:t>leverage points</w:t>
      </w:r>
      <w:r w:rsidR="000F45B6">
        <w:rPr>
          <w:rFonts w:ascii="Times New Roman" w:hAnsi="Times New Roman" w:cs="Times New Roman"/>
          <w:sz w:val="24"/>
          <w:szCs w:val="24"/>
        </w:rPr>
        <w:t xml:space="preserve"> are</w:t>
      </w:r>
      <w:r w:rsidR="00E018DE">
        <w:rPr>
          <w:rFonts w:ascii="Times New Roman" w:hAnsi="Times New Roman" w:cs="Times New Roman"/>
          <w:sz w:val="24"/>
          <w:szCs w:val="24"/>
        </w:rPr>
        <w:t xml:space="preserve"> activated</w:t>
      </w:r>
      <w:r w:rsidR="000F45B6">
        <w:rPr>
          <w:rFonts w:ascii="Times New Roman" w:hAnsi="Times New Roman" w:cs="Times New Roman"/>
          <w:sz w:val="24"/>
          <w:szCs w:val="24"/>
        </w:rPr>
        <w:t xml:space="preserve"> </w:t>
      </w:r>
      <w:r w:rsidR="000F45B6">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{"citationID":"yPEFFrn0","properties":{"formattedCitation":"(Meadows, 1999)","plainCitation":"(Meadows, 1999)","noteIndex":0},"citationItems":[{"id":9925,"uris":["http://zotero.org/users/499842/items/RB9EUE8J"],"itemData":{"id":9925,"type":"report","event-place":"Hartland","publisher":"The Sustainability Institute.","publisher-place":"Hartland","title":"Leverage points: Places to intervene in a system","author":[{"family":"Meadows","given":"Donella H."}],"issued":{"date-parts":[["1999"]]}}}],"schema":"https://github.com/citation-style-language/schema/raw/master/csl-citation.json"} </w:instrText>
      </w:r>
      <w:r w:rsidR="000F45B6">
        <w:rPr>
          <w:rFonts w:ascii="Times New Roman" w:hAnsi="Times New Roman" w:cs="Times New Roman"/>
          <w:sz w:val="24"/>
          <w:szCs w:val="24"/>
        </w:rPr>
        <w:fldChar w:fldCharType="separate"/>
      </w:r>
      <w:r w:rsidR="00942D4B" w:rsidRPr="00942D4B">
        <w:rPr>
          <w:rFonts w:ascii="Times New Roman" w:hAnsi="Times New Roman" w:cs="Times New Roman"/>
          <w:sz w:val="24"/>
        </w:rPr>
        <w:t>(Meadows, 1999)</w:t>
      </w:r>
      <w:r w:rsidR="000F45B6">
        <w:rPr>
          <w:rFonts w:ascii="Times New Roman" w:hAnsi="Times New Roman" w:cs="Times New Roman"/>
          <w:sz w:val="24"/>
          <w:szCs w:val="24"/>
        </w:rPr>
        <w:fldChar w:fldCharType="end"/>
      </w:r>
      <w:r w:rsidR="00E018DE">
        <w:rPr>
          <w:rFonts w:ascii="Times New Roman" w:hAnsi="Times New Roman" w:cs="Times New Roman"/>
          <w:sz w:val="24"/>
          <w:szCs w:val="24"/>
        </w:rPr>
        <w:t xml:space="preserve">. While interventions may have unintended </w:t>
      </w:r>
      <w:r w:rsidR="00572A5E">
        <w:rPr>
          <w:rFonts w:ascii="Times New Roman" w:hAnsi="Times New Roman" w:cs="Times New Roman"/>
          <w:sz w:val="24"/>
          <w:szCs w:val="24"/>
        </w:rPr>
        <w:t>consequences</w:t>
      </w:r>
      <w:r w:rsidR="00E018DE">
        <w:rPr>
          <w:rFonts w:ascii="Times New Roman" w:hAnsi="Times New Roman" w:cs="Times New Roman"/>
          <w:sz w:val="24"/>
          <w:szCs w:val="24"/>
        </w:rPr>
        <w:t xml:space="preserve">, </w:t>
      </w:r>
      <w:r w:rsidR="00047441">
        <w:rPr>
          <w:rFonts w:ascii="Times New Roman" w:hAnsi="Times New Roman" w:cs="Times New Roman"/>
          <w:sz w:val="24"/>
          <w:szCs w:val="24"/>
        </w:rPr>
        <w:t xml:space="preserve">there are countless </w:t>
      </w:r>
      <w:r w:rsidR="00DC18C5">
        <w:rPr>
          <w:rFonts w:ascii="Times New Roman" w:hAnsi="Times New Roman" w:cs="Times New Roman"/>
          <w:sz w:val="24"/>
          <w:szCs w:val="24"/>
        </w:rPr>
        <w:t xml:space="preserve">historical </w:t>
      </w:r>
      <w:r w:rsidR="00047441">
        <w:rPr>
          <w:rFonts w:ascii="Times New Roman" w:hAnsi="Times New Roman" w:cs="Times New Roman"/>
          <w:sz w:val="24"/>
          <w:szCs w:val="24"/>
        </w:rPr>
        <w:t xml:space="preserve">examples of </w:t>
      </w:r>
      <w:r w:rsidR="004F0178">
        <w:rPr>
          <w:rFonts w:ascii="Times New Roman" w:hAnsi="Times New Roman" w:cs="Times New Roman"/>
          <w:sz w:val="24"/>
          <w:szCs w:val="24"/>
        </w:rPr>
        <w:t>spectacular</w:t>
      </w:r>
      <w:r w:rsidR="00047441">
        <w:rPr>
          <w:rFonts w:ascii="Times New Roman" w:hAnsi="Times New Roman" w:cs="Times New Roman"/>
          <w:sz w:val="24"/>
          <w:szCs w:val="24"/>
        </w:rPr>
        <w:t xml:space="preserve"> transformations of large-scale systems</w:t>
      </w:r>
      <w:r w:rsidR="004F0178">
        <w:rPr>
          <w:rFonts w:ascii="Times New Roman" w:hAnsi="Times New Roman" w:cs="Times New Roman"/>
          <w:sz w:val="24"/>
          <w:szCs w:val="24"/>
        </w:rPr>
        <w:t xml:space="preserve"> </w:t>
      </w:r>
      <w:r w:rsidR="00047441">
        <w:rPr>
          <w:rFonts w:ascii="Times New Roman" w:hAnsi="Times New Roman" w:cs="Times New Roman"/>
          <w:sz w:val="24"/>
          <w:szCs w:val="24"/>
        </w:rPr>
        <w:t>(e.g., regime change,</w:t>
      </w:r>
      <w:r w:rsidR="0082159E">
        <w:rPr>
          <w:rFonts w:ascii="Times New Roman" w:hAnsi="Times New Roman" w:cs="Times New Roman"/>
          <w:sz w:val="24"/>
          <w:szCs w:val="24"/>
        </w:rPr>
        <w:t xml:space="preserve"> </w:t>
      </w:r>
      <w:r w:rsidR="00572A5E">
        <w:rPr>
          <w:rFonts w:ascii="Times New Roman" w:hAnsi="Times New Roman" w:cs="Times New Roman"/>
          <w:sz w:val="24"/>
          <w:szCs w:val="24"/>
        </w:rPr>
        <w:t>abolition of slavery</w:t>
      </w:r>
      <w:r w:rsidR="0082159E">
        <w:rPr>
          <w:rFonts w:ascii="Times New Roman" w:hAnsi="Times New Roman" w:cs="Times New Roman"/>
          <w:sz w:val="24"/>
          <w:szCs w:val="24"/>
        </w:rPr>
        <w:t xml:space="preserve">, </w:t>
      </w:r>
      <w:r w:rsidR="00047441">
        <w:rPr>
          <w:rFonts w:ascii="Times New Roman" w:hAnsi="Times New Roman" w:cs="Times New Roman"/>
          <w:sz w:val="24"/>
          <w:szCs w:val="24"/>
        </w:rPr>
        <w:t>etc.)</w:t>
      </w:r>
      <w:r w:rsidR="004F0178">
        <w:rPr>
          <w:rFonts w:ascii="Times New Roman" w:hAnsi="Times New Roman" w:cs="Times New Roman"/>
          <w:sz w:val="24"/>
          <w:szCs w:val="24"/>
        </w:rPr>
        <w:t xml:space="preserve"> </w:t>
      </w:r>
      <w:r w:rsidR="00481561">
        <w:rPr>
          <w:rFonts w:ascii="Times New Roman" w:hAnsi="Times New Roman" w:cs="Times New Roman"/>
          <w:sz w:val="24"/>
          <w:szCs w:val="24"/>
        </w:rPr>
        <w:t>led</w:t>
      </w:r>
      <w:r w:rsidR="004F0178">
        <w:rPr>
          <w:rFonts w:ascii="Times New Roman" w:hAnsi="Times New Roman" w:cs="Times New Roman"/>
          <w:sz w:val="24"/>
          <w:szCs w:val="24"/>
        </w:rPr>
        <w:t xml:space="preserve"> by few </w:t>
      </w:r>
      <w:r w:rsidR="0082159E">
        <w:rPr>
          <w:rFonts w:ascii="Times New Roman" w:hAnsi="Times New Roman" w:cs="Times New Roman"/>
          <w:sz w:val="24"/>
          <w:szCs w:val="24"/>
        </w:rPr>
        <w:t>organized actors</w:t>
      </w:r>
      <w:r w:rsidR="0092012E">
        <w:rPr>
          <w:rFonts w:ascii="Times New Roman" w:hAnsi="Times New Roman" w:cs="Times New Roman"/>
          <w:sz w:val="24"/>
          <w:szCs w:val="24"/>
        </w:rPr>
        <w:t xml:space="preserve"> – including nonprofit organizations and social movements</w:t>
      </w:r>
      <w:r w:rsidR="0082159E">
        <w:rPr>
          <w:rFonts w:ascii="Times New Roman" w:hAnsi="Times New Roman" w:cs="Times New Roman"/>
          <w:sz w:val="24"/>
          <w:szCs w:val="24"/>
        </w:rPr>
        <w:t xml:space="preserve"> </w:t>
      </w:r>
      <w:r w:rsidR="0082159E">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{"citationID":"x6K4wUWs","properties":{"formattedCitation":"(Clemens, 1993; King &amp; Pearce, 2010)","plainCitation":"(Clemens, 1993; King &amp; Pearce, 2010)","noteIndex":0},"citationItems":[{"id":10499,"uris":["http://zotero.org/users/499842/items/R686VKLC"],"itemData":{"id":10499,"type":"article-journal","abstract":"Although social movements are often presumed to cause change, the dominant theoretical accounts lead to the opposite conclusion. To explain how challenging movements do produce institutional change, this article introduces the concept of organizational repertoires. Groups marginalized by existing political institutions have an incentive to develop alternative models of organization. These alternative models, in turn, are more likely to be adopted by other political actors to the extent that they embody familiar, but previously nonpolitical, forms of organization. This argument is illustrated with an analysis of political innovation by women's groups in the United States at the trun of the century.","container-title":"American Journal of Sociology","DOI":"10.1086/230089","ISSN":"0002-9602","issue":"4","note":"publisher: The University of Chicago Press","page":"755-798","source":"journals.uchicago.edu (Atypon)","title":"Organizational Repertoires and Institutional Change: Women's Groups and the Transformation of U.S. Politics, 1890-1920","title-short":"Organizational Repertoires and Institutional Change","volume":"98","author":[{"family":"Clemens","given":"Elisabeth S."}],"issued":{"date-parts":[["1993",1]]}},"label":"page"},{"id":3930,"uris":["http://zotero.org/users/499842/items/WN6GTIDG"],"itemData":{"id":3930,"type":"article-journal","abstract":"While much of economic sociology focuses on the stabilizing aspects of markets, the social movement perspective emphasizes the role that contentiousness plays in bringing institutional change and innovation to markets. Markets are inherently political, both because of their ties to the regulatory functions of the state and because markets are contested by actors who are dissatisfied with market outcomes and who use the market as a platform for social change. Research in this area focuses on the pathways to market change pursued by social movements, including direct challenges to corporations, the institutionalization of systems of private regulation, and the creation of new market categories through institutional entrepreneurship. Much contentiousness, while initially disruptive, works within the market system by producing innovation and restraining capitalism from destroying the resources it depends on for survival.","container-title":"Annual Review of Sociology","DOI":"10.1146/annurev.soc.012809.102606","issue":"1","page":"249-267","source":"Annual Reviews","title":"The Contentiousness of Markets: Politics, Social Movements, and Institutional Change in Markets","title-short":"The Contentiousness of Markets","volume":"36","author":[{"family":"King","given":"Brayden G."},{"family":"Pearce","given":"Nicholas A."}],"issued":{"date-parts":[["2010"]]}}}],"schema":"https://github.com/citation-style-language/schema/raw/master/csl-citation.json"} </w:instrText>
      </w:r>
      <w:r w:rsidR="0082159E">
        <w:rPr>
          <w:rFonts w:ascii="Times New Roman" w:hAnsi="Times New Roman" w:cs="Times New Roman"/>
          <w:sz w:val="24"/>
          <w:szCs w:val="24"/>
        </w:rPr>
        <w:fldChar w:fldCharType="separate"/>
      </w:r>
      <w:r w:rsidR="00942D4B" w:rsidRPr="00942D4B">
        <w:rPr>
          <w:rFonts w:ascii="Times New Roman" w:hAnsi="Times New Roman" w:cs="Times New Roman"/>
          <w:sz w:val="24"/>
        </w:rPr>
        <w:t>(Clemens, 1993; King &amp; Pearce, 2010)</w:t>
      </w:r>
      <w:r w:rsidR="0082159E">
        <w:rPr>
          <w:rFonts w:ascii="Times New Roman" w:hAnsi="Times New Roman" w:cs="Times New Roman"/>
          <w:sz w:val="24"/>
          <w:szCs w:val="24"/>
        </w:rPr>
        <w:fldChar w:fldCharType="end"/>
      </w:r>
      <w:r w:rsidR="0082159E">
        <w:rPr>
          <w:rFonts w:ascii="Times New Roman" w:hAnsi="Times New Roman" w:cs="Times New Roman"/>
          <w:sz w:val="24"/>
          <w:szCs w:val="24"/>
        </w:rPr>
        <w:t>.</w:t>
      </w:r>
      <w:r w:rsidR="00DC18C5">
        <w:rPr>
          <w:rFonts w:ascii="Times New Roman" w:hAnsi="Times New Roman" w:cs="Times New Roman"/>
          <w:sz w:val="24"/>
          <w:szCs w:val="24"/>
        </w:rPr>
        <w:t xml:space="preserve"> Understanding </w:t>
      </w:r>
      <w:r w:rsidR="00047441">
        <w:rPr>
          <w:rFonts w:ascii="Times New Roman" w:hAnsi="Times New Roman" w:cs="Times New Roman"/>
          <w:i/>
          <w:sz w:val="24"/>
          <w:szCs w:val="24"/>
        </w:rPr>
        <w:t>sy</w:t>
      </w:r>
      <w:r w:rsidR="002627C0" w:rsidRPr="00047441">
        <w:rPr>
          <w:rFonts w:ascii="Times New Roman" w:hAnsi="Times New Roman" w:cs="Times New Roman"/>
          <w:i/>
          <w:sz w:val="24"/>
          <w:szCs w:val="24"/>
        </w:rPr>
        <w:t>stems change</w:t>
      </w:r>
      <w:r w:rsidR="00201107" w:rsidRPr="00201107">
        <w:rPr>
          <w:rFonts w:ascii="Times New Roman" w:hAnsi="Times New Roman" w:cs="Times New Roman"/>
          <w:iCs/>
          <w:sz w:val="24"/>
          <w:szCs w:val="24"/>
        </w:rPr>
        <w:t>,</w:t>
      </w:r>
      <w:r w:rsidR="00201107">
        <w:rPr>
          <w:rFonts w:ascii="Times New Roman" w:hAnsi="Times New Roman" w:cs="Times New Roman"/>
          <w:i/>
          <w:sz w:val="24"/>
          <w:szCs w:val="24"/>
        </w:rPr>
        <w:t xml:space="preserve"> </w:t>
      </w:r>
      <w:r w:rsidR="00201107" w:rsidRPr="00201107">
        <w:rPr>
          <w:rFonts w:ascii="Times New Roman" w:hAnsi="Times New Roman" w:cs="Times New Roman"/>
          <w:iCs/>
          <w:sz w:val="24"/>
          <w:szCs w:val="24"/>
        </w:rPr>
        <w:t>i.e.,</w:t>
      </w:r>
      <w:r w:rsidR="00201107">
        <w:rPr>
          <w:rFonts w:ascii="Times New Roman" w:hAnsi="Times New Roman" w:cs="Times New Roman"/>
          <w:iCs/>
          <w:sz w:val="24"/>
          <w:szCs w:val="24"/>
        </w:rPr>
        <w:t xml:space="preserve"> what happens when the form and function of a system are altered</w:t>
      </w:r>
      <w:r w:rsidR="00217C42">
        <w:rPr>
          <w:rFonts w:ascii="Times New Roman" w:hAnsi="Times New Roman" w:cs="Times New Roman"/>
          <w:iCs/>
          <w:sz w:val="24"/>
          <w:szCs w:val="24"/>
        </w:rPr>
        <w:t xml:space="preserve"> and the status quo shifts</w:t>
      </w:r>
      <w:r w:rsidR="00201107">
        <w:rPr>
          <w:rFonts w:ascii="Times New Roman" w:hAnsi="Times New Roman" w:cs="Times New Roman"/>
          <w:iCs/>
          <w:sz w:val="24"/>
          <w:szCs w:val="24"/>
        </w:rPr>
        <w:t xml:space="preserve"> </w:t>
      </w:r>
      <w:r w:rsidR="00201107">
        <w:rPr>
          <w:rFonts w:ascii="Times New Roman" w:hAnsi="Times New Roman" w:cs="Times New Roman"/>
          <w:iCs/>
          <w:sz w:val="24"/>
          <w:szCs w:val="24"/>
        </w:rPr>
        <w:fldChar w:fldCharType="begin"/>
      </w:r>
      <w:r w:rsidR="00EE4950">
        <w:rPr>
          <w:rFonts w:ascii="Times New Roman" w:hAnsi="Times New Roman" w:cs="Times New Roman"/>
          <w:iCs/>
          <w:sz w:val="24"/>
          <w:szCs w:val="24"/>
        </w:rPr>
        <w:instrText xml:space="preserve"> ADDIN ZOTERO_ITEM CSL_CITATION {"citationID":"QLfF6jdR","properties":{"formattedCitation":"(Foster-Fishman et al., 2007)","plainCitation":"(Foster-Fishman et al., 2007)","noteIndex":0},"citationItems":[{"id":9991,"uris":["http://zotero.org/users/499842/items/CSXMTYSJ"],"itemData":{"id":9991,"type":"article-journal","abstract":"Systems change has emerged as a dominant frame through which local, state, and national funders and practitioners across a wide array of fields approach their work. In most of these efforts, change agents and scholars strive to shift human services and community systems to create better and more just outcomes and improve the status quo. Despite this, there is a dearth of frameworks that scholars, practitioners, and funders can draw upon to aid them in understanding, designing, and assessing this process from a systemic perspective. This paper provides one framework—grounded in systems thinking and change literatures—for understanding and identifying the fundamental system parts and interdependencies that can help to explain system functioning and leverage systems change. The proposed framework highlights the importance of attending to both the deep and apparent structures within a system as well as the interactions and interdependencies among these system parts. This includes attending to the dominant normative, resource, regulative, and operational characteristics that dictate the behavior and lived experiences of system members. The value of engaging critical stakeholders in problem definition, boundary construction, and systems analysis are also discussed. The implications of this framework for systems change researchers and practitioners are discussed.","container-title":"American Journal of Community Psychology","DOI":"10.1007/s10464-007-9109-0","ISSN":"1573-2770","issue":"3","journalAbbreviation":"Am J Community Psychol","language":"en","page":"197-215","source":"Springer Link","title":"Putting the system back into systems change: a framework for understanding and changing organizational and community systems","title-short":"Putting the system back into systems change","volume":"39","author":[{"family":"Foster-Fishman","given":"Pennie G."},{"family":"Nowell","given":"Branda"},{"family":"Yang","given":"Huilan"}],"issued":{"date-parts":[["2007",6,1]]}}}],"schema":"https://github.com/citation-style-language/schema/raw/master/csl-citation.json"} </w:instrText>
      </w:r>
      <w:r w:rsidR="00201107">
        <w:rPr>
          <w:rFonts w:ascii="Times New Roman" w:hAnsi="Times New Roman" w:cs="Times New Roman"/>
          <w:iCs/>
          <w:sz w:val="24"/>
          <w:szCs w:val="24"/>
        </w:rPr>
        <w:fldChar w:fldCharType="separate"/>
      </w:r>
      <w:r w:rsidR="00942D4B" w:rsidRPr="00942D4B">
        <w:rPr>
          <w:rFonts w:ascii="Times New Roman" w:hAnsi="Times New Roman" w:cs="Times New Roman"/>
          <w:sz w:val="24"/>
        </w:rPr>
        <w:t>(Foster-Fishman et al., 2007)</w:t>
      </w:r>
      <w:r w:rsidR="00201107">
        <w:rPr>
          <w:rFonts w:ascii="Times New Roman" w:hAnsi="Times New Roman" w:cs="Times New Roman"/>
          <w:iCs/>
          <w:sz w:val="24"/>
          <w:szCs w:val="24"/>
        </w:rPr>
        <w:fldChar w:fldCharType="end"/>
      </w:r>
      <w:r w:rsidR="00201107">
        <w:rPr>
          <w:rFonts w:ascii="Times New Roman" w:hAnsi="Times New Roman" w:cs="Times New Roman"/>
          <w:iCs/>
          <w:sz w:val="24"/>
          <w:szCs w:val="24"/>
        </w:rPr>
        <w:t xml:space="preserve">, </w:t>
      </w:r>
      <w:r w:rsidR="0092012E">
        <w:rPr>
          <w:rFonts w:ascii="Times New Roman" w:hAnsi="Times New Roman" w:cs="Times New Roman"/>
          <w:sz w:val="24"/>
          <w:szCs w:val="24"/>
        </w:rPr>
        <w:t>is thus a</w:t>
      </w:r>
      <w:r w:rsidR="003F2672">
        <w:rPr>
          <w:rFonts w:ascii="Times New Roman" w:hAnsi="Times New Roman" w:cs="Times New Roman"/>
          <w:sz w:val="24"/>
          <w:szCs w:val="24"/>
        </w:rPr>
        <w:t xml:space="preserve"> crucial</w:t>
      </w:r>
      <w:r w:rsidR="00086844">
        <w:rPr>
          <w:rFonts w:ascii="Times New Roman" w:hAnsi="Times New Roman" w:cs="Times New Roman"/>
          <w:sz w:val="24"/>
          <w:szCs w:val="24"/>
        </w:rPr>
        <w:t xml:space="preserve"> </w:t>
      </w:r>
      <w:r w:rsidR="003F2672">
        <w:rPr>
          <w:rFonts w:ascii="Times New Roman" w:hAnsi="Times New Roman" w:cs="Times New Roman"/>
          <w:sz w:val="24"/>
          <w:szCs w:val="24"/>
        </w:rPr>
        <w:t>question</w:t>
      </w:r>
      <w:r w:rsidR="00086844">
        <w:rPr>
          <w:rFonts w:ascii="Times New Roman" w:hAnsi="Times New Roman" w:cs="Times New Roman"/>
          <w:sz w:val="24"/>
          <w:szCs w:val="24"/>
        </w:rPr>
        <w:t>.</w:t>
      </w:r>
    </w:p>
    <w:p w14:paraId="23240FBE" w14:textId="581CA407" w:rsidR="002627C0" w:rsidRPr="00E018DE" w:rsidRDefault="00E018DE" w:rsidP="00DC4F4D">
      <w:pPr>
        <w:pStyle w:val="Titre2"/>
      </w:pPr>
      <w:r w:rsidRPr="00E018DE">
        <w:t xml:space="preserve">Systems Change </w:t>
      </w:r>
      <w:r w:rsidR="00D6023E">
        <w:t>to Address</w:t>
      </w:r>
      <w:r>
        <w:t xml:space="preserve"> Social </w:t>
      </w:r>
      <w:r w:rsidR="00D6023E" w:rsidRPr="00DC4F4D">
        <w:t>Problems</w:t>
      </w:r>
    </w:p>
    <w:p w14:paraId="2F25C566" w14:textId="4149236A" w:rsidR="00F72B7E" w:rsidRDefault="00201107"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The notion of systems change has generated a growing interest </w:t>
      </w:r>
      <w:r w:rsidR="000A1EFB">
        <w:rPr>
          <w:rFonts w:ascii="Times New Roman" w:hAnsi="Times New Roman" w:cs="Times New Roman"/>
          <w:sz w:val="24"/>
          <w:szCs w:val="24"/>
        </w:rPr>
        <w:t>in the</w:t>
      </w:r>
      <w:r>
        <w:rPr>
          <w:rFonts w:ascii="Times New Roman" w:hAnsi="Times New Roman" w:cs="Times New Roman"/>
          <w:sz w:val="24"/>
          <w:szCs w:val="24"/>
        </w:rPr>
        <w:t xml:space="preserve"> social sector </w:t>
      </w:r>
      <w:r>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{"citationID":"lpdGPrbY","properties":{"formattedCitation":"(Kania, Kramer, &amp; Senge, 2018; Martin &amp; Osberg, 2015; Seelos &amp; Mair, 2018)","plainCitation":"(Kania, Kramer, &amp; Senge, 2018; Martin &amp; Osberg, 2015; Seelos &amp; Mair, 2018)","noteIndex":0},"citationItems":[{"id":10511,"uris":["http://zotero.org/users/499842/items/W9USLW44"],"itemData":{"id":10511,"type":"report","page":"20","publisher":"FSG","title":"The Water of Systems Change","URL":"https://www.fsg.org/publications/water_of_systems_change","author":[{"family":"Kania","given":"John"},{"family":"Kramer","given":"Mark R."},{"family":"Senge","given":"Peter M."}],"issued":{"date-parts":[["2018",6]]}}},{"id":10512,"uris":["http://zotero.org/users/499842/items/CKS7AYLT"],"itemData":{"id":10512,"type":"book","abstract":"Who drives transformation in society? How do they do it?In this compelling book, strategy guru Roger L. Martin and Skoll Foundation President and CEO Sally R. Osberg describe how social entrepreneurs target systems that exist in a stable but unjust equilibrium and transform them into entirely new, superior, and sustainable equilibria. All of these leaders--call them disrupters, visionaries, or changemakers--develop, build, and scale their solutions in ways that bring about the truly revolutionary change that makes the world a fairer and better place.The book begins with a probing and useful theory of social entrepreneurship, moving through history to illuminate what it is, how it works, and the nature of its role in modern society. The authors then set out a framework for understanding how successful social entrepreneuars actually go about producing transformative change. There are four key stages: understanding the world; envisioning a new future; building a model for change; and scaling the solution. With both depth and nuance, Martin and Osberg offer rich examples and personal stories and share lessons and tools invaluable to anyone who aspires to drive positive change, whatever the context.Getting Beyond Better sets forth a bold new framework, demonstrating how and why meaningful change actually happens in the world and providing concrete lessons and a practical model for businesses, policymakers, civil society organizations, and individuals who seek to transform our world for good.","ISBN":"978-1-63369-069-1","language":"en","note":"Google-Books-ID: 8FlkCQAAQBAJ","number-of-pages":"265","publisher":"Harvard Business Review Press","source":"Google Books","title":"Getting Beyond Better: How Social Entrepreneurship Works","title-short":"Getting Beyond Better","author":[{"family":"Martin","given":"Roger L."},{"family":"Osberg","given":"Sally"}],"issued":{"date-parts":[["2015",9,15]]}}},{"id":9691,"uris":["http://zotero.org/users/499842/items/HFSQ6DTP"],"itemData":{"id":9691,"type":"article-journal","container-title":"Stanford Social Innovation Review","issue":"4","page":"35-41","title":"Mastering system change","volume":"16","author":[{"family":"Seelos","given":"Christian"},{"family":"Mair","given":"Johanna"}],"issued":{"date-parts":[["2018"]]}}}],"schema":"https://github.com/citation-style-language/schema/raw/master/csl-citation.json"} </w:instrText>
      </w:r>
      <w:r>
        <w:rPr>
          <w:rFonts w:ascii="Times New Roman" w:hAnsi="Times New Roman" w:cs="Times New Roman"/>
          <w:sz w:val="24"/>
          <w:szCs w:val="24"/>
        </w:rPr>
        <w:fldChar w:fldCharType="separate"/>
      </w:r>
      <w:r w:rsidR="00942D4B" w:rsidRPr="00942D4B">
        <w:rPr>
          <w:rFonts w:ascii="Times New Roman" w:hAnsi="Times New Roman" w:cs="Times New Roman"/>
          <w:sz w:val="24"/>
        </w:rPr>
        <w:t>(Kania, Kramer, &amp; Senge, 2018; Martin &amp; Osberg, 2015; Seelos &amp; Mair,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72B7E">
        <w:rPr>
          <w:rFonts w:ascii="Times New Roman" w:hAnsi="Times New Roman" w:cs="Times New Roman"/>
          <w:sz w:val="24"/>
          <w:szCs w:val="24"/>
        </w:rPr>
        <w:t>Defined as “</w:t>
      </w:r>
      <w:r w:rsidR="00F72B7E" w:rsidRPr="00F72B7E">
        <w:rPr>
          <w:rFonts w:ascii="Times New Roman" w:hAnsi="Times New Roman" w:cs="Times New Roman"/>
          <w:sz w:val="24"/>
          <w:szCs w:val="24"/>
        </w:rPr>
        <w:t xml:space="preserve">a change in the policies, processes, relationships, knowledge, power structures, values, or norms of participants within a system that affects a social issue” </w:t>
      </w:r>
      <w:r w:rsidR="00F72B7E" w:rsidRPr="00F72B7E">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{"citationID":"jq7TeKQP","properties":{"formattedCitation":"(Kramer, 2017)","plainCitation":"(Kramer, 2017)","noteIndex":0},"citationItems":[{"id":9922,"uris":["http://zotero.org/users/499842/items/JMQMXLSX"],"itemData":{"id":9922,"type":"article-journal","abstract":"A growing number of US foundations are adopting practices based on systems change to achieve their goals in the current political environment.","container-title":"Stanford Social Innovation Review","DOI":"10.48558/C94E-Z897","language":"en","note":"publisher: Stanford Social Innovation Review","source":"DOI.org (Datacite)","title":"Systems Change in a Polarized Country","URL":"https://ssir.org/articles/entry/systems_change_in_a_polarized_country","author":[{"family":"Kramer","given":"Mark R."}],"accessed":{"date-parts":[["2022",1,21]]},"issued":{"date-parts":[["2017",4,11]]}}}],"schema":"https://github.com/citation-style-language/schema/raw/master/csl-citation.json"} </w:instrText>
      </w:r>
      <w:r w:rsidR="00F72B7E" w:rsidRPr="00F72B7E">
        <w:rPr>
          <w:rFonts w:ascii="Times New Roman" w:hAnsi="Times New Roman" w:cs="Times New Roman"/>
          <w:sz w:val="24"/>
          <w:szCs w:val="24"/>
        </w:rPr>
        <w:fldChar w:fldCharType="separate"/>
      </w:r>
      <w:r w:rsidR="00942D4B" w:rsidRPr="00942D4B">
        <w:rPr>
          <w:rFonts w:ascii="Times New Roman" w:hAnsi="Times New Roman" w:cs="Times New Roman"/>
          <w:sz w:val="24"/>
        </w:rPr>
        <w:t>(Kramer, 2017)</w:t>
      </w:r>
      <w:r w:rsidR="00F72B7E" w:rsidRPr="00F72B7E">
        <w:rPr>
          <w:rFonts w:ascii="Times New Roman" w:hAnsi="Times New Roman" w:cs="Times New Roman"/>
          <w:sz w:val="24"/>
          <w:szCs w:val="24"/>
        </w:rPr>
        <w:fldChar w:fldCharType="end"/>
      </w:r>
      <w:r w:rsidR="00F72B7E">
        <w:rPr>
          <w:rFonts w:ascii="Times New Roman" w:hAnsi="Times New Roman" w:cs="Times New Roman"/>
          <w:sz w:val="24"/>
          <w:szCs w:val="24"/>
        </w:rPr>
        <w:t xml:space="preserve">, systems change </w:t>
      </w:r>
      <w:r w:rsidR="00217C42">
        <w:rPr>
          <w:rFonts w:ascii="Times New Roman" w:hAnsi="Times New Roman" w:cs="Times New Roman"/>
          <w:sz w:val="24"/>
          <w:szCs w:val="24"/>
        </w:rPr>
        <w:t xml:space="preserve">has garnered </w:t>
      </w:r>
      <w:r w:rsidR="000A1EFB">
        <w:rPr>
          <w:rFonts w:ascii="Times New Roman" w:hAnsi="Times New Roman" w:cs="Times New Roman"/>
          <w:sz w:val="24"/>
          <w:szCs w:val="24"/>
        </w:rPr>
        <w:t xml:space="preserve">attention from nonprofit leaders, </w:t>
      </w:r>
      <w:r w:rsidR="00481561">
        <w:rPr>
          <w:rFonts w:ascii="Times New Roman" w:hAnsi="Times New Roman" w:cs="Times New Roman"/>
          <w:sz w:val="24"/>
          <w:szCs w:val="24"/>
        </w:rPr>
        <w:t xml:space="preserve">philanthropic </w:t>
      </w:r>
      <w:r w:rsidR="000A1EFB">
        <w:rPr>
          <w:rFonts w:ascii="Times New Roman" w:hAnsi="Times New Roman" w:cs="Times New Roman"/>
          <w:sz w:val="24"/>
          <w:szCs w:val="24"/>
        </w:rPr>
        <w:t>foundations</w:t>
      </w:r>
      <w:r w:rsidR="003F2672">
        <w:rPr>
          <w:rFonts w:ascii="Times New Roman" w:hAnsi="Times New Roman" w:cs="Times New Roman"/>
          <w:sz w:val="24"/>
          <w:szCs w:val="24"/>
        </w:rPr>
        <w:t>, and social entrepreneurs</w:t>
      </w:r>
      <w:r w:rsidR="000A1EFB">
        <w:rPr>
          <w:rFonts w:ascii="Times New Roman" w:hAnsi="Times New Roman" w:cs="Times New Roman"/>
          <w:sz w:val="24"/>
          <w:szCs w:val="24"/>
        </w:rPr>
        <w:t xml:space="preserve">. </w:t>
      </w:r>
      <w:r w:rsidR="00886234">
        <w:rPr>
          <w:rFonts w:ascii="Times New Roman" w:hAnsi="Times New Roman" w:cs="Times New Roman"/>
          <w:sz w:val="24"/>
          <w:szCs w:val="24"/>
        </w:rPr>
        <w:t>Since 2015, t</w:t>
      </w:r>
      <w:r w:rsidR="000A1EFB">
        <w:rPr>
          <w:rFonts w:ascii="Times New Roman" w:hAnsi="Times New Roman" w:cs="Times New Roman"/>
          <w:sz w:val="24"/>
          <w:szCs w:val="24"/>
        </w:rPr>
        <w:t xml:space="preserve">he </w:t>
      </w:r>
      <w:r w:rsidR="000A1EFB" w:rsidRPr="000A1EFB">
        <w:rPr>
          <w:rFonts w:ascii="Times New Roman" w:hAnsi="Times New Roman" w:cs="Times New Roman"/>
          <w:i/>
          <w:iCs/>
          <w:sz w:val="24"/>
          <w:szCs w:val="24"/>
        </w:rPr>
        <w:t>Stanford Social Innovation Review</w:t>
      </w:r>
      <w:r w:rsidR="000A1EFB">
        <w:rPr>
          <w:rFonts w:ascii="Times New Roman" w:hAnsi="Times New Roman" w:cs="Times New Roman"/>
          <w:sz w:val="24"/>
          <w:szCs w:val="24"/>
        </w:rPr>
        <w:t xml:space="preserve"> has published more than 30 articles </w:t>
      </w:r>
      <w:r w:rsidR="00572A5E">
        <w:rPr>
          <w:rFonts w:ascii="Times New Roman" w:hAnsi="Times New Roman" w:cs="Times New Roman"/>
          <w:sz w:val="24"/>
          <w:szCs w:val="24"/>
        </w:rPr>
        <w:t xml:space="preserve">about it </w:t>
      </w:r>
      <w:r w:rsidR="00886234">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{"citationID":"blPzxLWO","properties":{"formattedCitation":"(Kramer, 2017; Seelos &amp; Mair, 2018)","plainCitation":"(Kramer, 2017; Seelos &amp; Mair, 2018)","noteIndex":0},"citationItems":[{"id":9922,"uris":["http://zotero.org/users/499842/items/JMQMXLSX"],"itemData":{"id":9922,"type":"article-journal","abstract":"A growing number of US foundations are adopting practices based on systems change to achieve their goals in the current political environment.","container-title":"Stanford Social Innovation Review","DOI":"10.48558/C94E-Z897","language":"en","note":"publisher: Stanford Social Innovation Review","source":"DOI.org (Datacite)","title":"Systems Change in a Polarized Country","URL":"https://ssir.org/articles/entry/systems_change_in_a_polarized_country","author":[{"family":"Kramer","given":"Mark R."}],"accessed":{"date-parts":[["2022",1,21]]},"issued":{"date-parts":[["2017",4,11]]}}},{"id":9691,"uris":["http://zotero.org/users/499842/items/HFSQ6DTP"],"itemData":{"id":9691,"type":"article-journal","container-title":"Stanford Social Innovation Review","issue":"4","page":"35-41","title":"Mastering system change","volume":"16","author":[{"family":"Seelos","given":"Christian"},{"family":"Mair","given":"Johanna"}],"issued":{"date-parts":[["2018"]]}}}],"schema":"https://github.com/citation-style-language/schema/raw/master/csl-citation.json"} </w:instrText>
      </w:r>
      <w:r w:rsidR="00886234">
        <w:rPr>
          <w:rFonts w:ascii="Times New Roman" w:hAnsi="Times New Roman" w:cs="Times New Roman"/>
          <w:sz w:val="24"/>
          <w:szCs w:val="24"/>
        </w:rPr>
        <w:fldChar w:fldCharType="separate"/>
      </w:r>
      <w:r w:rsidR="00942D4B" w:rsidRPr="00942D4B">
        <w:rPr>
          <w:rFonts w:ascii="Times New Roman" w:hAnsi="Times New Roman" w:cs="Times New Roman"/>
          <w:sz w:val="24"/>
        </w:rPr>
        <w:t>(Kramer, 2017; Seelos &amp; Mair, 2018)</w:t>
      </w:r>
      <w:r w:rsidR="00886234">
        <w:rPr>
          <w:rFonts w:ascii="Times New Roman" w:hAnsi="Times New Roman" w:cs="Times New Roman"/>
          <w:sz w:val="24"/>
          <w:szCs w:val="24"/>
        </w:rPr>
        <w:fldChar w:fldCharType="end"/>
      </w:r>
      <w:r w:rsidR="000A1EFB">
        <w:rPr>
          <w:rFonts w:ascii="Times New Roman" w:hAnsi="Times New Roman" w:cs="Times New Roman"/>
          <w:sz w:val="24"/>
          <w:szCs w:val="24"/>
        </w:rPr>
        <w:t xml:space="preserve">. Professional networks and think tanks </w:t>
      </w:r>
      <w:r w:rsidR="00886234">
        <w:rPr>
          <w:rFonts w:ascii="Times New Roman" w:hAnsi="Times New Roman" w:cs="Times New Roman"/>
          <w:sz w:val="24"/>
          <w:szCs w:val="24"/>
        </w:rPr>
        <w:t>like</w:t>
      </w:r>
      <w:r w:rsidR="000A1EFB">
        <w:rPr>
          <w:rFonts w:ascii="Times New Roman" w:hAnsi="Times New Roman" w:cs="Times New Roman"/>
          <w:sz w:val="24"/>
          <w:szCs w:val="24"/>
        </w:rPr>
        <w:t xml:space="preserve"> Ashoka, FSG, and New Philanthropy Capital have issued guide</w:t>
      </w:r>
      <w:r w:rsidR="00886234">
        <w:rPr>
          <w:rFonts w:ascii="Times New Roman" w:hAnsi="Times New Roman" w:cs="Times New Roman"/>
          <w:sz w:val="24"/>
          <w:szCs w:val="24"/>
        </w:rPr>
        <w:t>lines and recommendations</w:t>
      </w:r>
      <w:r w:rsidR="000A1EFB">
        <w:rPr>
          <w:rFonts w:ascii="Times New Roman" w:hAnsi="Times New Roman" w:cs="Times New Roman"/>
          <w:sz w:val="24"/>
          <w:szCs w:val="24"/>
        </w:rPr>
        <w:t xml:space="preserve"> for </w:t>
      </w:r>
      <w:r w:rsidR="00886234">
        <w:rPr>
          <w:rFonts w:ascii="Times New Roman" w:hAnsi="Times New Roman" w:cs="Times New Roman"/>
          <w:sz w:val="24"/>
          <w:szCs w:val="24"/>
        </w:rPr>
        <w:t xml:space="preserve">social sector </w:t>
      </w:r>
      <w:r w:rsidR="000A1EFB">
        <w:rPr>
          <w:rFonts w:ascii="Times New Roman" w:hAnsi="Times New Roman" w:cs="Times New Roman"/>
          <w:sz w:val="24"/>
          <w:szCs w:val="24"/>
        </w:rPr>
        <w:t>practitioners</w:t>
      </w:r>
      <w:r w:rsidR="00886234">
        <w:rPr>
          <w:rFonts w:ascii="Times New Roman" w:hAnsi="Times New Roman" w:cs="Times New Roman"/>
          <w:sz w:val="24"/>
          <w:szCs w:val="24"/>
        </w:rPr>
        <w:t xml:space="preserve"> </w:t>
      </w:r>
      <w:r w:rsidR="00886234">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{"citationID":"VuFnZNMt","properties":{"formattedCitation":"(Abercrombie, Harries, &amp; Wharton, 2015; Ashoka, 2020b; Kania et al., 2018)","plainCitation":"(Abercrombie, Harries, &amp; Wharton, 2015; Ashoka, 2020b; Kania et al., 2018)","noteIndex":0},"citationItems":[{"id":9943,"uris":["http://zotero.org/users/499842/items/ER8YVS98"],"itemData":{"id":9943,"type":"report","event-place":"London","page":"47","publisher":"New Philanthropy Capital","publisher-place":"London","title":"Systems change: A guide to what it is and how to do it","URL":"https://www.thinknpc.org/wp-content/uploads/2018/07/NPC_Systems-Change_Final.pdf","author":[{"family":"Abercrombie","given":"Rob"},{"family":"Harries","given":"Ellen"},{"family":"Wharton","given":"Rachel"}],"issued":{"date-parts":[["2015",6]]}}},{"id":9692,"uris":["http://zotero.org/users/499842/items/V37UBUFA"],"itemData":{"id":9692,"type":"report","page":"100","publisher":"Ashoka Germany / McKinsey &amp; Company","title":"Embracing Complexity: Towards a Shared Understanding of Funding Systems Change","URL":"https://www.ashoka.org/en/embracing-complexity","author":[{"family":"Ashoka","given":""}],"issued":{"date-parts":[["2020",1]]}}},{"id":10511,"uris":["http://zotero.org/users/499842/items/W9USLW44"],"itemData":{"id":10511,"type":"report","page":"20","publisher":"FSG","title":"The Water of Systems Change","URL":"https://www.fsg.org/publications/water_of_systems_change","author":[{"family":"Kania","given":"John"},{"family":"Kramer","given":"Mark R."},{"family":"Senge","given":"Peter M."}],"issued":{"date-parts":[["2018",6]]}}}],"schema":"https://github.com/citation-style-language/schema/raw/master/csl-citation.json"} </w:instrText>
      </w:r>
      <w:r w:rsidR="00886234">
        <w:rPr>
          <w:rFonts w:ascii="Times New Roman" w:hAnsi="Times New Roman" w:cs="Times New Roman"/>
          <w:sz w:val="24"/>
          <w:szCs w:val="24"/>
        </w:rPr>
        <w:fldChar w:fldCharType="separate"/>
      </w:r>
      <w:r w:rsidR="00942D4B" w:rsidRPr="00942D4B">
        <w:rPr>
          <w:rFonts w:ascii="Times New Roman" w:hAnsi="Times New Roman" w:cs="Times New Roman"/>
          <w:sz w:val="24"/>
        </w:rPr>
        <w:t>(Abercrombie, Harries, &amp; Wharton, 2015; Ashoka, 2020b; Kania et al., 2018)</w:t>
      </w:r>
      <w:r w:rsidR="00886234">
        <w:rPr>
          <w:rFonts w:ascii="Times New Roman" w:hAnsi="Times New Roman" w:cs="Times New Roman"/>
          <w:sz w:val="24"/>
          <w:szCs w:val="24"/>
        </w:rPr>
        <w:fldChar w:fldCharType="end"/>
      </w:r>
      <w:r w:rsidR="000A1EFB">
        <w:rPr>
          <w:rFonts w:ascii="Times New Roman" w:hAnsi="Times New Roman" w:cs="Times New Roman"/>
          <w:sz w:val="24"/>
          <w:szCs w:val="24"/>
        </w:rPr>
        <w:t xml:space="preserve">. </w:t>
      </w:r>
      <w:r w:rsidR="00EA5AE2">
        <w:rPr>
          <w:rFonts w:ascii="Times New Roman" w:hAnsi="Times New Roman" w:cs="Times New Roman"/>
          <w:sz w:val="24"/>
          <w:szCs w:val="24"/>
        </w:rPr>
        <w:t>Co-Impact, a</w:t>
      </w:r>
      <w:r w:rsidR="00EA5AE2" w:rsidRPr="00EA5AE2">
        <w:rPr>
          <w:rFonts w:ascii="Times New Roman" w:hAnsi="Times New Roman" w:cs="Times New Roman"/>
          <w:sz w:val="24"/>
          <w:szCs w:val="24"/>
        </w:rPr>
        <w:t xml:space="preserve"> </w:t>
      </w:r>
      <w:r w:rsidR="00EA5AE2">
        <w:rPr>
          <w:rFonts w:ascii="Times New Roman" w:hAnsi="Times New Roman" w:cs="Times New Roman"/>
          <w:sz w:val="24"/>
          <w:szCs w:val="24"/>
        </w:rPr>
        <w:t>“</w:t>
      </w:r>
      <w:r w:rsidR="00EA5AE2" w:rsidRPr="00EA5AE2">
        <w:rPr>
          <w:rFonts w:ascii="Times New Roman" w:hAnsi="Times New Roman" w:cs="Times New Roman"/>
          <w:sz w:val="24"/>
          <w:szCs w:val="24"/>
        </w:rPr>
        <w:t>global collaborative for systems change</w:t>
      </w:r>
      <w:r w:rsidR="00EA5AE2">
        <w:rPr>
          <w:rFonts w:ascii="Times New Roman" w:hAnsi="Times New Roman" w:cs="Times New Roman"/>
          <w:sz w:val="24"/>
          <w:szCs w:val="24"/>
        </w:rPr>
        <w:t xml:space="preserve">” </w:t>
      </w:r>
      <w:r w:rsidR="00073509">
        <w:rPr>
          <w:rFonts w:ascii="Times New Roman" w:hAnsi="Times New Roman" w:cs="Times New Roman"/>
          <w:sz w:val="24"/>
          <w:szCs w:val="24"/>
        </w:rPr>
        <w:t>created in 2017, is pooling</w:t>
      </w:r>
      <w:r w:rsidR="00EA5AE2">
        <w:rPr>
          <w:rFonts w:ascii="Times New Roman" w:hAnsi="Times New Roman" w:cs="Times New Roman"/>
          <w:sz w:val="24"/>
          <w:szCs w:val="24"/>
        </w:rPr>
        <w:t xml:space="preserve"> resources from major philanthropic funders</w:t>
      </w:r>
      <w:r w:rsidR="00481561">
        <w:rPr>
          <w:rFonts w:ascii="Times New Roman" w:hAnsi="Times New Roman" w:cs="Times New Roman"/>
          <w:sz w:val="24"/>
          <w:szCs w:val="24"/>
        </w:rPr>
        <w:t xml:space="preserve"> to build “more just, inclusive, and effective” systems. </w:t>
      </w:r>
      <w:r w:rsidR="00886234">
        <w:rPr>
          <w:rFonts w:ascii="Times New Roman" w:hAnsi="Times New Roman" w:cs="Times New Roman"/>
          <w:sz w:val="24"/>
          <w:szCs w:val="24"/>
        </w:rPr>
        <w:t xml:space="preserve">According to Farley et al. </w:t>
      </w:r>
      <w:r w:rsidR="00886234">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{"citationID":"HkTWBq72","properties":{"formattedCitation":"(2021)","plainCitation":"(2021)","noteIndex":0},"citationItems":[{"id":9953,"uris":["http://zotero.org/users/499842/items/J8ZWYGD6"],"itemData":{"id":9953,"type":"article-journal","abstract":"Enthusiasm for systems change is not new, and a broader historical perspective will help systems change enthusiasts learn from the past what NOT to do: replicate the ineffective mindsets and engineering approaches that have defined so much of the systems change work in our sectors.","container-title":"Stanford Social Innovation Review","DOI":"10.48558/0BXX-MP20","language":"en","note":"publisher: Stanford Social Innovation Review","title":"The ‘Thou Shalt Nots’ of Systems Change","URL":"https://ssir.org/articles/entry/the_thou_shalt_nots_of_systems_change","author":[{"family":"Farley","given":"Sara"},{"family":"Rose","given":"Amanda L."},{"family":"Seelos","given":"Christian"}],"issued":{"date-parts":[["2021"]]}},"label":"page","suppress-author":true}],"schema":"https://github.com/citation-style-language/schema/raw/master/csl-citation.json"} </w:instrText>
      </w:r>
      <w:r w:rsidR="00886234">
        <w:rPr>
          <w:rFonts w:ascii="Times New Roman" w:hAnsi="Times New Roman" w:cs="Times New Roman"/>
          <w:sz w:val="24"/>
          <w:szCs w:val="24"/>
        </w:rPr>
        <w:fldChar w:fldCharType="separate"/>
      </w:r>
      <w:r w:rsidR="00942D4B" w:rsidRPr="00942D4B">
        <w:rPr>
          <w:rFonts w:ascii="Times New Roman" w:hAnsi="Times New Roman" w:cs="Times New Roman"/>
          <w:sz w:val="24"/>
        </w:rPr>
        <w:t>(2021)</w:t>
      </w:r>
      <w:r w:rsidR="00886234">
        <w:rPr>
          <w:rFonts w:ascii="Times New Roman" w:hAnsi="Times New Roman" w:cs="Times New Roman"/>
          <w:sz w:val="24"/>
          <w:szCs w:val="24"/>
        </w:rPr>
        <w:fldChar w:fldCharType="end"/>
      </w:r>
      <w:r w:rsidR="00886234">
        <w:rPr>
          <w:rFonts w:ascii="Times New Roman" w:hAnsi="Times New Roman" w:cs="Times New Roman"/>
          <w:sz w:val="24"/>
          <w:szCs w:val="24"/>
        </w:rPr>
        <w:t>, we are witnessing a “systems turn” in the social sector</w:t>
      </w:r>
      <w:r w:rsidR="00693B29">
        <w:rPr>
          <w:rFonts w:ascii="Times New Roman" w:hAnsi="Times New Roman" w:cs="Times New Roman"/>
          <w:sz w:val="24"/>
          <w:szCs w:val="24"/>
        </w:rPr>
        <w:t xml:space="preserve">, </w:t>
      </w:r>
      <w:r w:rsidR="00886234">
        <w:rPr>
          <w:rFonts w:ascii="Times New Roman" w:hAnsi="Times New Roman" w:cs="Times New Roman"/>
          <w:sz w:val="24"/>
          <w:szCs w:val="24"/>
        </w:rPr>
        <w:t>“a new wave of systems enthusiasm</w:t>
      </w:r>
      <w:r w:rsidR="00572A5E">
        <w:rPr>
          <w:rFonts w:ascii="Times New Roman" w:hAnsi="Times New Roman" w:cs="Times New Roman"/>
          <w:sz w:val="24"/>
          <w:szCs w:val="24"/>
        </w:rPr>
        <w:t>.</w:t>
      </w:r>
      <w:r w:rsidR="00886234">
        <w:rPr>
          <w:rFonts w:ascii="Times New Roman" w:hAnsi="Times New Roman" w:cs="Times New Roman"/>
          <w:sz w:val="24"/>
          <w:szCs w:val="24"/>
        </w:rPr>
        <w:t>”</w:t>
      </w:r>
    </w:p>
    <w:p w14:paraId="3246E543" w14:textId="431110AC" w:rsidR="00693B29" w:rsidRDefault="00693B29"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In the social sector, systems usually refer to “</w:t>
      </w:r>
      <w:r w:rsidRPr="00201107">
        <w:rPr>
          <w:rFonts w:ascii="Times New Roman" w:hAnsi="Times New Roman" w:cs="Times New Roman"/>
          <w:bCs/>
          <w:iCs/>
          <w:sz w:val="24"/>
          <w:szCs w:val="24"/>
        </w:rPr>
        <w:t>the set of actors, activities, and settings that are directly or indirectly perceived to have influence in or be affected by a given problem situation</w:t>
      </w:r>
      <w:r>
        <w:rPr>
          <w:rFonts w:ascii="Times New Roman" w:hAnsi="Times New Roman" w:cs="Times New Roman"/>
          <w:bCs/>
          <w:iCs/>
          <w:sz w:val="24"/>
          <w:szCs w:val="24"/>
        </w:rPr>
        <w:t>.</w:t>
      </w:r>
      <w:r w:rsidRPr="00201107">
        <w:rPr>
          <w:rFonts w:ascii="Times New Roman" w:hAnsi="Times New Roman" w:cs="Times New Roman"/>
          <w:bCs/>
          <w:iCs/>
          <w:sz w:val="24"/>
          <w:szCs w:val="24"/>
        </w:rPr>
        <w:t xml:space="preserve">” </w:t>
      </w:r>
      <w:r w:rsidRPr="00201107">
        <w:rPr>
          <w:rFonts w:ascii="Times New Roman" w:hAnsi="Times New Roman" w:cs="Times New Roman"/>
          <w:bCs/>
          <w:iCs/>
          <w:sz w:val="24"/>
          <w:szCs w:val="24"/>
        </w:rPr>
        <w:fldChar w:fldCharType="begin"/>
      </w:r>
      <w:r w:rsidR="00942D4B">
        <w:rPr>
          <w:rFonts w:ascii="Times New Roman" w:hAnsi="Times New Roman" w:cs="Times New Roman"/>
          <w:bCs/>
          <w:iCs/>
          <w:sz w:val="24"/>
          <w:szCs w:val="24"/>
        </w:rPr>
        <w:instrText xml:space="preserve"> ADDIN ZOTERO_ITEM CSL_CITATION {"citationID":"7b5WJWX0","properties":{"formattedCitation":"(Foster-Fishman et al., 2007: 198)","plainCitation":"(Foster-Fishman et al., 2007: 198)","noteIndex":0},"citationItems":[{"id":9991,"uris":["http://zotero.org/users/499842/items/CSXMTYSJ"],"itemData":{"id":9991,"type":"article-journal","abstract":"Systems change has emerged as a dominant frame through which local, state, and national funders and practitioners across a wide array of fields approach their work. In most of these efforts, change agents and scholars strive to shift human services and community systems to create better and more just outcomes and improve the status quo. Despite this, there is a dearth of frameworks that scholars, practitioners, and funders can draw upon to aid them in understanding, designing, and assessing this process from a systemic perspective. This paper provides one framework—grounded in systems thinking and change literatures—for understanding and identifying the fundamental system parts and interdependencies that can help to explain system functioning and leverage systems change. The proposed framework highlights the importance of attending to both the deep and apparent structures within a system as well as the interactions and interdependencies among these system parts. This includes attending to the dominant normative, resource, regulative, and operational characteristics that dictate the behavior and lived experiences of system members. The value of engaging critical stakeholders in problem definition, boundary construction, and systems analysis are also discussed. The implications of this framework for systems change researchers and practitioners are discussed.","container-title":"American Journal of Community Psychology","DOI":"10.1007/s10464-007-9109-0","ISSN":"1573-2770","issue":"3","journalAbbreviation":"Am J Community Psychol","language":"en","page":"197-215","source":"Springer Link","title":"Putting the system back into systems change: a framework for understanding and changing organizational and community systems","title-short":"Putting the system back into systems change","volume":"39","author":[{"family":"Foster-Fishman","given":"Pennie G."},{"family":"Nowell","given":"Branda"},{"family":"Yang","given":"Huilan"}],"issued":{"date-parts":[["2007",6,1]]}},"locator":"198"}],"schema":"https://github.com/citation-style-language/schema/raw/master/csl-citation.json"} </w:instrText>
      </w:r>
      <w:r w:rsidRPr="00201107">
        <w:rPr>
          <w:rFonts w:ascii="Times New Roman" w:hAnsi="Times New Roman" w:cs="Times New Roman"/>
          <w:bCs/>
          <w:iCs/>
          <w:sz w:val="24"/>
          <w:szCs w:val="24"/>
        </w:rPr>
        <w:fldChar w:fldCharType="separate"/>
      </w:r>
      <w:r w:rsidR="00942D4B" w:rsidRPr="00942D4B">
        <w:rPr>
          <w:rFonts w:ascii="Times New Roman" w:hAnsi="Times New Roman" w:cs="Times New Roman"/>
          <w:sz w:val="24"/>
        </w:rPr>
        <w:t>(Foster-Fishman et al., 2007: 198)</w:t>
      </w:r>
      <w:r w:rsidRPr="00201107">
        <w:rPr>
          <w:rFonts w:ascii="Times New Roman" w:hAnsi="Times New Roman" w:cs="Times New Roman"/>
          <w:sz w:val="24"/>
          <w:szCs w:val="24"/>
        </w:rPr>
        <w:fldChar w:fldCharType="end"/>
      </w:r>
      <w:r w:rsidR="00EB6825">
        <w:rPr>
          <w:rFonts w:ascii="Times New Roman" w:hAnsi="Times New Roman" w:cs="Times New Roman"/>
          <w:sz w:val="24"/>
          <w:szCs w:val="24"/>
        </w:rPr>
        <w:t xml:space="preserve"> P</w:t>
      </w:r>
      <w:r w:rsidR="00BA4A3F">
        <w:rPr>
          <w:rFonts w:ascii="Times New Roman" w:hAnsi="Times New Roman" w:cs="Times New Roman"/>
          <w:sz w:val="24"/>
          <w:szCs w:val="24"/>
        </w:rPr>
        <w:t xml:space="preserve">roponents of systems </w:t>
      </w:r>
      <w:r w:rsidR="007C4365">
        <w:rPr>
          <w:rFonts w:ascii="Times New Roman" w:hAnsi="Times New Roman" w:cs="Times New Roman"/>
          <w:sz w:val="24"/>
          <w:szCs w:val="24"/>
        </w:rPr>
        <w:t>change</w:t>
      </w:r>
      <w:r w:rsidR="00BA4A3F">
        <w:rPr>
          <w:rFonts w:ascii="Times New Roman" w:hAnsi="Times New Roman" w:cs="Times New Roman"/>
          <w:sz w:val="24"/>
          <w:szCs w:val="24"/>
        </w:rPr>
        <w:t xml:space="preserve"> in the social sector seek to address persistent </w:t>
      </w:r>
      <w:r w:rsidR="00BA4A3F" w:rsidRPr="00BA4A3F">
        <w:rPr>
          <w:rFonts w:ascii="Times New Roman" w:hAnsi="Times New Roman" w:cs="Times New Roman"/>
          <w:i/>
          <w:iCs/>
          <w:sz w:val="24"/>
          <w:szCs w:val="24"/>
        </w:rPr>
        <w:t>social problems</w:t>
      </w:r>
      <w:r w:rsidR="00BA4A3F">
        <w:rPr>
          <w:rFonts w:ascii="Times New Roman" w:hAnsi="Times New Roman" w:cs="Times New Roman"/>
          <w:sz w:val="24"/>
          <w:szCs w:val="24"/>
        </w:rPr>
        <w:t xml:space="preserve">, i.e., </w:t>
      </w:r>
      <w:r w:rsidR="007836EE">
        <w:rPr>
          <w:rFonts w:ascii="Times New Roman" w:hAnsi="Times New Roman" w:cs="Times New Roman"/>
          <w:sz w:val="24"/>
          <w:szCs w:val="24"/>
        </w:rPr>
        <w:t>what members of societies or groups collectively define as a problematic condition, through assertions of grievances and claims</w:t>
      </w:r>
      <w:r w:rsidR="00EB6825">
        <w:rPr>
          <w:rFonts w:ascii="Times New Roman" w:hAnsi="Times New Roman" w:cs="Times New Roman"/>
          <w:sz w:val="24"/>
          <w:szCs w:val="24"/>
        </w:rPr>
        <w:t xml:space="preserve"> </w:t>
      </w:r>
      <w:r w:rsidR="007836EE">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{"citationID":"GQMUvAfa","properties":{"formattedCitation":"(Spector &amp; Kitsuse, 1973)","plainCitation":"(Spector &amp; Kitsuse, 1973)","noteIndex":0},"citationItems":[{"id":10507,"uris":["http://zotero.org/users/499842/items/S6BXYEAM"],"itemData":{"id":10507,"type":"article-journal","abstract":"A definition of social problems is proposed as a generic phenomenon: the process by which members of groups or societies, through assertions of grievances and claims, define a putative condition as a social problem. Then a four-stage natural history model of social problems is described. In Stage One, groups assert the existence and offensiveness of some condition. In Stage Two some official agency responds to the claims; in Stage Three claims and demands re-emerge, expressing dissatisfaction with the official response. In Stage Four alternative, parallel, or counter-institutions are established.","container-title":"Social Problems","DOI":"10.2307/799536","ISSN":"0037-7791","issue":"2","note":"publisher: [Oxford University Press, Society for the Study of Social Problems]","page":"145-159","source":"JSTOR","title":"Social Problems: A Re-Formulation","title-short":"Social Problems","volume":"21","author":[{"family":"Spector","given":"Malcolm"},{"family":"Kitsuse","given":"John I."}],"issued":{"date-parts":[["1973"]]}}}],"schema":"https://github.com/citation-style-language/schema/raw/master/csl-citation.json"} </w:instrText>
      </w:r>
      <w:r w:rsidR="007836EE">
        <w:rPr>
          <w:rFonts w:ascii="Times New Roman" w:hAnsi="Times New Roman" w:cs="Times New Roman"/>
          <w:sz w:val="24"/>
          <w:szCs w:val="24"/>
        </w:rPr>
        <w:fldChar w:fldCharType="separate"/>
      </w:r>
      <w:r w:rsidR="00942D4B" w:rsidRPr="00942D4B">
        <w:rPr>
          <w:rFonts w:ascii="Times New Roman" w:hAnsi="Times New Roman" w:cs="Times New Roman"/>
          <w:sz w:val="24"/>
        </w:rPr>
        <w:t>(Spector &amp; Kitsuse, 1973)</w:t>
      </w:r>
      <w:r w:rsidR="007836EE">
        <w:rPr>
          <w:rFonts w:ascii="Times New Roman" w:hAnsi="Times New Roman" w:cs="Times New Roman"/>
          <w:sz w:val="24"/>
          <w:szCs w:val="24"/>
        </w:rPr>
        <w:fldChar w:fldCharType="end"/>
      </w:r>
      <w:r w:rsidR="007836EE">
        <w:rPr>
          <w:rFonts w:ascii="Times New Roman" w:hAnsi="Times New Roman" w:cs="Times New Roman"/>
          <w:sz w:val="24"/>
          <w:szCs w:val="24"/>
        </w:rPr>
        <w:t>.</w:t>
      </w:r>
      <w:r w:rsidR="003F2672">
        <w:rPr>
          <w:rFonts w:ascii="Times New Roman" w:hAnsi="Times New Roman" w:cs="Times New Roman"/>
          <w:sz w:val="24"/>
          <w:szCs w:val="24"/>
        </w:rPr>
        <w:t xml:space="preserve"> I</w:t>
      </w:r>
      <w:r w:rsidR="00040029">
        <w:rPr>
          <w:rFonts w:ascii="Times New Roman" w:hAnsi="Times New Roman" w:cs="Times New Roman"/>
          <w:sz w:val="24"/>
          <w:szCs w:val="24"/>
        </w:rPr>
        <w:t>nstead of</w:t>
      </w:r>
      <w:r w:rsidR="007C4365">
        <w:rPr>
          <w:rFonts w:ascii="Times New Roman" w:hAnsi="Times New Roman" w:cs="Times New Roman"/>
          <w:sz w:val="24"/>
          <w:szCs w:val="24"/>
        </w:rPr>
        <w:t xml:space="preserve"> </w:t>
      </w:r>
      <w:r w:rsidR="00040029">
        <w:rPr>
          <w:rFonts w:ascii="Times New Roman" w:hAnsi="Times New Roman" w:cs="Times New Roman"/>
          <w:sz w:val="24"/>
          <w:szCs w:val="24"/>
        </w:rPr>
        <w:t>trying</w:t>
      </w:r>
      <w:r w:rsidR="007C4365">
        <w:rPr>
          <w:rFonts w:ascii="Times New Roman" w:hAnsi="Times New Roman" w:cs="Times New Roman"/>
          <w:sz w:val="24"/>
          <w:szCs w:val="24"/>
        </w:rPr>
        <w:t xml:space="preserve"> to “solve” </w:t>
      </w:r>
      <w:r w:rsidR="003F2672">
        <w:rPr>
          <w:rFonts w:ascii="Times New Roman" w:hAnsi="Times New Roman" w:cs="Times New Roman"/>
          <w:sz w:val="24"/>
          <w:szCs w:val="24"/>
        </w:rPr>
        <w:t>them</w:t>
      </w:r>
      <w:r w:rsidR="007C4365">
        <w:rPr>
          <w:rFonts w:ascii="Times New Roman" w:hAnsi="Times New Roman" w:cs="Times New Roman"/>
          <w:sz w:val="24"/>
          <w:szCs w:val="24"/>
        </w:rPr>
        <w:t xml:space="preserve"> by directly serving beneficiaries, </w:t>
      </w:r>
      <w:r w:rsidR="00040029">
        <w:rPr>
          <w:rFonts w:ascii="Times New Roman" w:hAnsi="Times New Roman" w:cs="Times New Roman"/>
          <w:sz w:val="24"/>
          <w:szCs w:val="24"/>
        </w:rPr>
        <w:t xml:space="preserve">they aim to shift the conditions that are holding </w:t>
      </w:r>
      <w:r w:rsidR="00BE780F">
        <w:rPr>
          <w:rFonts w:ascii="Times New Roman" w:hAnsi="Times New Roman" w:cs="Times New Roman"/>
          <w:sz w:val="24"/>
          <w:szCs w:val="24"/>
        </w:rPr>
        <w:t xml:space="preserve">these </w:t>
      </w:r>
      <w:r w:rsidR="00040029">
        <w:rPr>
          <w:rFonts w:ascii="Times New Roman" w:hAnsi="Times New Roman" w:cs="Times New Roman"/>
          <w:sz w:val="24"/>
          <w:szCs w:val="24"/>
        </w:rPr>
        <w:t>problem</w:t>
      </w:r>
      <w:r w:rsidR="00BC207F">
        <w:rPr>
          <w:rFonts w:ascii="Times New Roman" w:hAnsi="Times New Roman" w:cs="Times New Roman"/>
          <w:sz w:val="24"/>
          <w:szCs w:val="24"/>
        </w:rPr>
        <w:t>s</w:t>
      </w:r>
      <w:r w:rsidR="00040029">
        <w:rPr>
          <w:rFonts w:ascii="Times New Roman" w:hAnsi="Times New Roman" w:cs="Times New Roman"/>
          <w:sz w:val="24"/>
          <w:szCs w:val="24"/>
        </w:rPr>
        <w:t xml:space="preserve"> in place </w:t>
      </w:r>
      <w:r w:rsidR="00040029">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{"citationID":"VDpMzwzU","properties":{"formattedCitation":"(Kania et al., 2018; Seelos &amp; Mair, 2018)","plainCitation":"(Kania et al., 2018; Seelos &amp; Mair, 2018)","noteIndex":0},"citationItems":[{"id":10511,"uris":["http://zotero.org/users/499842/items/W9USLW44"],"itemData":{"id":10511,"type":"report","page":"20","publisher":"FSG","title":"The Water of Systems Change","URL":"https://www.fsg.org/publications/water_of_systems_change","author":[{"family":"Kania","given":"John"},{"family":"Kramer","given":"Mark R."},{"family":"Senge","given":"Peter M."}],"issued":{"date-parts":[["2018",6]]}}},{"id":9691,"uris":["http://zotero.org/users/499842/items/HFSQ6DTP"],"itemData":{"id":9691,"type":"article-journal","container-title":"Stanford Social Innovation Review","issue":"4","page":"35-41","title":"Mastering system change","volume":"16","author":[{"family":"Seelos","given":"Christian"},{"family":"Mair","given":"Johanna"}],"issued":{"date-parts":[["2018"]]}}}],"schema":"https://github.com/citation-style-language/schema/raw/master/csl-citation.json"} </w:instrText>
      </w:r>
      <w:r w:rsidR="00040029">
        <w:rPr>
          <w:rFonts w:ascii="Times New Roman" w:hAnsi="Times New Roman" w:cs="Times New Roman"/>
          <w:sz w:val="24"/>
          <w:szCs w:val="24"/>
        </w:rPr>
        <w:fldChar w:fldCharType="separate"/>
      </w:r>
      <w:r w:rsidR="00942D4B" w:rsidRPr="00942D4B">
        <w:rPr>
          <w:rFonts w:ascii="Times New Roman" w:hAnsi="Times New Roman" w:cs="Times New Roman"/>
          <w:sz w:val="24"/>
        </w:rPr>
        <w:t>(Kania et al., 2018; Seelos &amp; Mair, 2018)</w:t>
      </w:r>
      <w:r w:rsidR="00040029">
        <w:rPr>
          <w:rFonts w:ascii="Times New Roman" w:hAnsi="Times New Roman" w:cs="Times New Roman"/>
          <w:sz w:val="24"/>
          <w:szCs w:val="24"/>
        </w:rPr>
        <w:fldChar w:fldCharType="end"/>
      </w:r>
      <w:r w:rsidR="00040029">
        <w:rPr>
          <w:rFonts w:ascii="Times New Roman" w:hAnsi="Times New Roman" w:cs="Times New Roman"/>
          <w:sz w:val="24"/>
          <w:szCs w:val="24"/>
        </w:rPr>
        <w:t xml:space="preserve">. </w:t>
      </w:r>
      <w:r w:rsidR="003F2672">
        <w:rPr>
          <w:rFonts w:ascii="Times New Roman" w:hAnsi="Times New Roman" w:cs="Times New Roman"/>
          <w:sz w:val="24"/>
          <w:szCs w:val="24"/>
        </w:rPr>
        <w:t>C</w:t>
      </w:r>
      <w:r w:rsidR="00BC207F">
        <w:rPr>
          <w:rFonts w:ascii="Times New Roman" w:hAnsi="Times New Roman" w:cs="Times New Roman"/>
          <w:sz w:val="24"/>
          <w:szCs w:val="24"/>
        </w:rPr>
        <w:t xml:space="preserve">hampions of systems change </w:t>
      </w:r>
      <w:r w:rsidR="00E26C52">
        <w:rPr>
          <w:rFonts w:ascii="Times New Roman" w:hAnsi="Times New Roman" w:cs="Times New Roman"/>
          <w:sz w:val="24"/>
          <w:szCs w:val="24"/>
        </w:rPr>
        <w:t xml:space="preserve">say that they </w:t>
      </w:r>
      <w:r w:rsidR="00BC207F">
        <w:rPr>
          <w:rFonts w:ascii="Times New Roman" w:hAnsi="Times New Roman" w:cs="Times New Roman"/>
          <w:sz w:val="24"/>
          <w:szCs w:val="24"/>
        </w:rPr>
        <w:t xml:space="preserve">address root causes rather than symptoms </w:t>
      </w:r>
      <w:r w:rsidR="00BC207F">
        <w:rPr>
          <w:rFonts w:ascii="Times New Roman" w:hAnsi="Times New Roman" w:cs="Times New Roman"/>
          <w:sz w:val="24"/>
          <w:szCs w:val="24"/>
        </w:rPr>
        <w:fldChar w:fldCharType="begin"/>
      </w:r>
      <w:r w:rsidR="00601764">
        <w:rPr>
          <w:rFonts w:ascii="Times New Roman" w:hAnsi="Times New Roman" w:cs="Times New Roman"/>
          <w:sz w:val="24"/>
          <w:szCs w:val="24"/>
        </w:rPr>
        <w:instrText xml:space="preserve"> ADDIN ZOTERO_ITEM CSL_CITATION {"citationID":"WHgCUJBi","properties":{"formattedCitation":"(Ashoka, 2020b)","plainCitation":"(Ashoka, 2020b)","noteIndex":0},"citationItems":[{"id":9692,"uris":["http://zotero.org/users/499842/items/V37UBUFA"],"itemData":{"id":9692,"type":"report","page":"100","publisher":"Ashoka Germany / McKinsey &amp; Company","title":"Embracing Complexity: Towards a Shared Understanding of Funding Systems Change","URL":"https://www.ashoka.org/en/embracing-complexity","author":[{"family":"Ashoka","given":""}],"issued":{"date-parts":[["2020",1]]}}}],"schema":"https://github.com/citation-style-language/schema/raw/master/csl-citation.json"} </w:instrText>
      </w:r>
      <w:r w:rsidR="00BC207F">
        <w:rPr>
          <w:rFonts w:ascii="Times New Roman" w:hAnsi="Times New Roman" w:cs="Times New Roman"/>
          <w:sz w:val="24"/>
          <w:szCs w:val="24"/>
        </w:rPr>
        <w:fldChar w:fldCharType="separate"/>
      </w:r>
      <w:r w:rsidR="00942D4B" w:rsidRPr="00942D4B">
        <w:rPr>
          <w:rFonts w:ascii="Times New Roman" w:hAnsi="Times New Roman" w:cs="Times New Roman"/>
          <w:sz w:val="24"/>
        </w:rPr>
        <w:t>(Ashoka, 2020b)</w:t>
      </w:r>
      <w:r w:rsidR="00BC207F">
        <w:rPr>
          <w:rFonts w:ascii="Times New Roman" w:hAnsi="Times New Roman" w:cs="Times New Roman"/>
          <w:sz w:val="24"/>
          <w:szCs w:val="24"/>
        </w:rPr>
        <w:fldChar w:fldCharType="end"/>
      </w:r>
      <w:r w:rsidR="00BE780F">
        <w:rPr>
          <w:rFonts w:ascii="Times New Roman" w:hAnsi="Times New Roman" w:cs="Times New Roman"/>
          <w:sz w:val="24"/>
          <w:szCs w:val="24"/>
        </w:rPr>
        <w:t xml:space="preserve"> and </w:t>
      </w:r>
      <w:r w:rsidR="00BC207F">
        <w:rPr>
          <w:rFonts w:ascii="Times New Roman" w:hAnsi="Times New Roman" w:cs="Times New Roman"/>
          <w:sz w:val="24"/>
          <w:szCs w:val="24"/>
        </w:rPr>
        <w:t xml:space="preserve">focus on “indirect impact” in addition to – or instead of – “direct impact” </w:t>
      </w:r>
      <w:r w:rsidR="00BC207F">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{"citationID":"ndZS2348","properties":{"formattedCitation":"(M\\uc0\\u252{}hlenbein &amp; Haverkamp, 2019)","plainCitation":"(Mühlenbein &amp; Haverkamp, 2019)","noteIndex":0},"citationItems":[{"id":9939,"uris":["http://zotero.org/users/499842/items/7P9VKPJB"],"itemData":{"id":9939,"type":"webpage","container-title":"Social Innovations Journal","title":"A Plea to Foundations and Philanthropists to Aim for System Change, to Focus on Indirect Impact, and to Fund in a Way That Leaves Room for Learning and Adaptation","URL":"https://bit.ly/3emgVNF","author":[{"family":"Mühlenbein","given":"Odin"},{"family":"Haverkamp","given":"Laura"}],"accessed":{"date-parts":[["2022",1,25]]},"issued":{"date-parts":[["2019"]]}}}],"schema":"https://github.com/citation-style-language/schema/raw/master/csl-citation.json"} </w:instrText>
      </w:r>
      <w:r w:rsidR="00BC207F">
        <w:rPr>
          <w:rFonts w:ascii="Times New Roman" w:hAnsi="Times New Roman" w:cs="Times New Roman"/>
          <w:sz w:val="24"/>
          <w:szCs w:val="24"/>
        </w:rPr>
        <w:fldChar w:fldCharType="separate"/>
      </w:r>
      <w:r w:rsidR="00942D4B" w:rsidRPr="00942D4B">
        <w:rPr>
          <w:rFonts w:ascii="Times New Roman" w:hAnsi="Times New Roman" w:cs="Times New Roman"/>
          <w:sz w:val="24"/>
          <w:szCs w:val="24"/>
        </w:rPr>
        <w:t>(Mühlenbein &amp; Haverkamp, 2019)</w:t>
      </w:r>
      <w:r w:rsidR="00BC207F">
        <w:rPr>
          <w:rFonts w:ascii="Times New Roman" w:hAnsi="Times New Roman" w:cs="Times New Roman"/>
          <w:sz w:val="24"/>
          <w:szCs w:val="24"/>
        </w:rPr>
        <w:fldChar w:fldCharType="end"/>
      </w:r>
      <w:r w:rsidR="00BE780F">
        <w:rPr>
          <w:rFonts w:ascii="Times New Roman" w:hAnsi="Times New Roman" w:cs="Times New Roman"/>
          <w:sz w:val="24"/>
          <w:szCs w:val="24"/>
        </w:rPr>
        <w:t xml:space="preserve">. Social sector actors adopting this approach aim to transform unjust, suboptimal, and unsustainable </w:t>
      </w:r>
      <w:r w:rsidR="00E26C52">
        <w:rPr>
          <w:rFonts w:ascii="Times New Roman" w:hAnsi="Times New Roman" w:cs="Times New Roman"/>
          <w:sz w:val="24"/>
          <w:szCs w:val="24"/>
        </w:rPr>
        <w:t>system states</w:t>
      </w:r>
      <w:r w:rsidR="00BE780F">
        <w:rPr>
          <w:rFonts w:ascii="Times New Roman" w:hAnsi="Times New Roman" w:cs="Times New Roman"/>
          <w:sz w:val="24"/>
          <w:szCs w:val="24"/>
        </w:rPr>
        <w:t xml:space="preserve"> into new, superior equilibria </w:t>
      </w:r>
      <w:r>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{"citationID":"M9mK5hI1","properties":{"formattedCitation":"(Martin &amp; Osberg, 2015)","plainCitation":"(Martin &amp; Osberg, 2015)","noteIndex":0},"citationItems":[{"id":10512,"uris":["http://zotero.org/users/499842/items/CKS7AYLT"],"itemData":{"id":10512,"type":"book","abstract":"Who drives transformation in society? How do they do it?In this compelling book, strategy guru Roger L. Martin and Skoll Foundation President and CEO Sally R. Osberg describe how social entrepreneurs target systems that exist in a stable but unjust equilibrium and transform them into entirely new, superior, and sustainable equilibria. All of these leaders--call them disrupters, visionaries, or changemakers--develop, build, and scale their solutions in ways that bring about the truly revolutionary change that makes the world a fairer and better place.The book begins with a probing and useful theory of social entrepreneurship, moving through history to illuminate what it is, how it works, and the nature of its role in modern society. The authors then set out a framework for understanding how successful social entrepreneuars actually go about producing transformative change. There are four key stages: understanding the world; envisioning a new future; building a model for change; and scaling the solution. With both depth and nuance, Martin and Osberg offer rich examples and personal stories and share lessons and tools invaluable to anyone who aspires to drive positive change, whatever the context.Getting Beyond Better sets forth a bold new framework, demonstrating how and why meaningful change actually happens in the world and providing concrete lessons and a practical model for businesses, policymakers, civil society organizations, and individuals who seek to transform our world for good.","ISBN":"978-1-63369-069-1","language":"en","note":"Google-Books-ID: 8FlkCQAAQBAJ","number-of-pages":"265","publisher":"Harvard Business Review Press","source":"Google Books","title":"Getting Beyond Better: How Social Entrepreneurship Works","title-short":"Getting Beyond Better","author":[{"family":"Martin","given":"Roger L."},{"family":"Osberg","given":"Sally"}],"issued":{"date-parts":[["2015",9,15]]}}}],"schema":"https://github.com/citation-style-language/schema/raw/master/csl-citation.json"} </w:instrText>
      </w:r>
      <w:r>
        <w:rPr>
          <w:rFonts w:ascii="Times New Roman" w:hAnsi="Times New Roman" w:cs="Times New Roman"/>
          <w:sz w:val="24"/>
          <w:szCs w:val="24"/>
        </w:rPr>
        <w:fldChar w:fldCharType="separate"/>
      </w:r>
      <w:r w:rsidR="00942D4B" w:rsidRPr="00942D4B">
        <w:rPr>
          <w:rFonts w:ascii="Times New Roman" w:hAnsi="Times New Roman" w:cs="Times New Roman"/>
          <w:sz w:val="24"/>
        </w:rPr>
        <w:t>(Martin &amp; Osberg, 2015)</w:t>
      </w:r>
      <w:r>
        <w:rPr>
          <w:rFonts w:ascii="Times New Roman" w:hAnsi="Times New Roman" w:cs="Times New Roman"/>
          <w:sz w:val="24"/>
          <w:szCs w:val="24"/>
        </w:rPr>
        <w:fldChar w:fldCharType="end"/>
      </w:r>
      <w:r>
        <w:rPr>
          <w:rFonts w:ascii="Times New Roman" w:hAnsi="Times New Roman" w:cs="Times New Roman"/>
          <w:sz w:val="24"/>
          <w:szCs w:val="24"/>
        </w:rPr>
        <w:t>.</w:t>
      </w:r>
    </w:p>
    <w:p w14:paraId="5BDB42C1" w14:textId="41E36C6E" w:rsidR="00E018DE" w:rsidRDefault="00BE780F"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How to achieve systems change, then, when addressing social problems? </w:t>
      </w:r>
      <w:r w:rsidR="00AF2A82">
        <w:rPr>
          <w:rFonts w:ascii="Times New Roman" w:hAnsi="Times New Roman" w:cs="Times New Roman"/>
          <w:sz w:val="24"/>
          <w:szCs w:val="24"/>
        </w:rPr>
        <w:t>V</w:t>
      </w:r>
      <w:r w:rsidR="00B11779">
        <w:rPr>
          <w:rFonts w:ascii="Times New Roman" w:hAnsi="Times New Roman" w:cs="Times New Roman"/>
          <w:sz w:val="24"/>
          <w:szCs w:val="24"/>
        </w:rPr>
        <w:t>arious m</w:t>
      </w:r>
      <w:r w:rsidR="00C51E03">
        <w:rPr>
          <w:rFonts w:ascii="Times New Roman" w:hAnsi="Times New Roman" w:cs="Times New Roman"/>
          <w:sz w:val="24"/>
          <w:szCs w:val="24"/>
        </w:rPr>
        <w:t xml:space="preserve">ethods or approaches were introduced as early as in the 1970s, such as </w:t>
      </w:r>
      <w:r w:rsidR="00AF2A82">
        <w:rPr>
          <w:rFonts w:ascii="Times New Roman" w:hAnsi="Times New Roman" w:cs="Times New Roman"/>
          <w:sz w:val="24"/>
          <w:szCs w:val="24"/>
        </w:rPr>
        <w:t xml:space="preserve">the </w:t>
      </w:r>
      <w:r w:rsidR="00C51E03" w:rsidRPr="00C51E03">
        <w:rPr>
          <w:rFonts w:ascii="Times New Roman" w:hAnsi="Times New Roman" w:cs="Times New Roman"/>
          <w:sz w:val="24"/>
          <w:szCs w:val="24"/>
        </w:rPr>
        <w:t>strategic options development and analysis</w:t>
      </w:r>
      <w:r w:rsidR="00C51E03">
        <w:rPr>
          <w:rFonts w:ascii="Times New Roman" w:hAnsi="Times New Roman" w:cs="Times New Roman"/>
          <w:sz w:val="24"/>
          <w:szCs w:val="24"/>
        </w:rPr>
        <w:t xml:space="preserve"> </w:t>
      </w:r>
      <w:r w:rsidR="00E26C52">
        <w:rPr>
          <w:rFonts w:ascii="Times New Roman" w:hAnsi="Times New Roman" w:cs="Times New Roman"/>
          <w:sz w:val="24"/>
          <w:szCs w:val="24"/>
        </w:rPr>
        <w:t xml:space="preserve">(SODA) </w:t>
      </w:r>
      <w:r w:rsidR="00C51E03">
        <w:rPr>
          <w:rFonts w:ascii="Times New Roman" w:hAnsi="Times New Roman" w:cs="Times New Roman"/>
          <w:sz w:val="24"/>
          <w:szCs w:val="24"/>
        </w:rPr>
        <w:t xml:space="preserve">or </w:t>
      </w:r>
      <w:r w:rsidR="00AF2A82">
        <w:rPr>
          <w:rFonts w:ascii="Times New Roman" w:hAnsi="Times New Roman" w:cs="Times New Roman"/>
          <w:sz w:val="24"/>
          <w:szCs w:val="24"/>
        </w:rPr>
        <w:t xml:space="preserve">the </w:t>
      </w:r>
      <w:r w:rsidR="00C51E03">
        <w:rPr>
          <w:rFonts w:ascii="Times New Roman" w:hAnsi="Times New Roman" w:cs="Times New Roman"/>
          <w:sz w:val="24"/>
          <w:szCs w:val="24"/>
        </w:rPr>
        <w:t>s</w:t>
      </w:r>
      <w:r w:rsidR="00C51E03" w:rsidRPr="00C51E03">
        <w:rPr>
          <w:rFonts w:ascii="Times New Roman" w:hAnsi="Times New Roman" w:cs="Times New Roman"/>
          <w:sz w:val="24"/>
          <w:szCs w:val="24"/>
        </w:rPr>
        <w:t>oft systems methodology</w:t>
      </w:r>
      <w:r w:rsidR="00E26C52">
        <w:rPr>
          <w:rFonts w:ascii="Times New Roman" w:hAnsi="Times New Roman" w:cs="Times New Roman"/>
          <w:sz w:val="24"/>
          <w:szCs w:val="24"/>
        </w:rPr>
        <w:t xml:space="preserve"> (SSM)</w:t>
      </w:r>
      <w:r w:rsidR="00C51E03">
        <w:rPr>
          <w:rFonts w:ascii="Times New Roman" w:hAnsi="Times New Roman" w:cs="Times New Roman"/>
          <w:sz w:val="24"/>
          <w:szCs w:val="24"/>
        </w:rPr>
        <w:t xml:space="preserve"> </w:t>
      </w:r>
      <w:r w:rsidR="00C51E03">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{"citationID":"aI6EN9D4","properties":{"formattedCitation":"(Reynolds &amp; Holwell, 2020)","plainCitation":"(Reynolds &amp; Holwell, 2020)","noteIndex":0},"citationItems":[{"id":9931,"uris":["http://zotero.org/users/499842/items/KJ3WE33G"],"itemData":{"id":9931,"type":"chapter","abstract":"The five approaches covered in Systems Approaches to Making Change – System Dynamics (SD) Viable Systems Model (VSM), Strategic Options Development and Analysis (SODA: with cognitive mapping), Soft Systems Methodology (SSM), and Critical Systems Heuristics (CSH) – are introduced. The rationale for their inclusion is described based on their (i) common historic emergence in dealing with complex situations of change and uncertainty, (ii) shared potential and actual constructivist use of the systems idea, and (iii) pedigree of adaptability and versatility of tools in working with other approaches to making change.","container-title":"Systems Approaches to Making Change: A Practical Guide","event-place":"London","ISBN":"978-1-4471-7472-1","language":"en","note":"DOI: 10.1007/978-1-4471-7472-1_1","page":"1-24","publisher":"Springer","publisher-place":"London","source":"Springer Link","title":"Introducing Systems Approaches","URL":"https://doi.org/10.1007/978-1-4471-7472-1_1","author":[{"family":"Reynolds","given":"Martin"},{"family":"Holwell","given":"Sue"}],"editor":[{"family":"Reynolds","given":"Martin"},{"family":"Holwell (Retired)","given":"Sue"}],"accessed":{"date-parts":[["2022",1,21]]},"issued":{"date-parts":[["2020"]]}}}],"schema":"https://github.com/citation-style-language/schema/raw/master/csl-citation.json"} </w:instrText>
      </w:r>
      <w:r w:rsidR="00C51E03">
        <w:rPr>
          <w:rFonts w:ascii="Times New Roman" w:hAnsi="Times New Roman" w:cs="Times New Roman"/>
          <w:sz w:val="24"/>
          <w:szCs w:val="24"/>
        </w:rPr>
        <w:fldChar w:fldCharType="separate"/>
      </w:r>
      <w:r w:rsidR="00942D4B" w:rsidRPr="00942D4B">
        <w:rPr>
          <w:rFonts w:ascii="Times New Roman" w:hAnsi="Times New Roman" w:cs="Times New Roman"/>
          <w:sz w:val="24"/>
        </w:rPr>
        <w:t>(Reynolds &amp; Holwell, 2020)</w:t>
      </w:r>
      <w:r w:rsidR="00C51E03">
        <w:rPr>
          <w:rFonts w:ascii="Times New Roman" w:hAnsi="Times New Roman" w:cs="Times New Roman"/>
          <w:sz w:val="24"/>
          <w:szCs w:val="24"/>
        </w:rPr>
        <w:fldChar w:fldCharType="end"/>
      </w:r>
      <w:r w:rsidR="00C51E03">
        <w:rPr>
          <w:rFonts w:ascii="Times New Roman" w:hAnsi="Times New Roman" w:cs="Times New Roman"/>
          <w:sz w:val="24"/>
          <w:szCs w:val="24"/>
        </w:rPr>
        <w:t xml:space="preserve">. </w:t>
      </w:r>
      <w:r w:rsidR="00B11779">
        <w:rPr>
          <w:rFonts w:ascii="Times New Roman" w:hAnsi="Times New Roman" w:cs="Times New Roman"/>
          <w:sz w:val="24"/>
          <w:szCs w:val="24"/>
        </w:rPr>
        <w:t xml:space="preserve">More recently, </w:t>
      </w:r>
      <w:r>
        <w:rPr>
          <w:rFonts w:ascii="Times New Roman" w:hAnsi="Times New Roman" w:cs="Times New Roman"/>
          <w:sz w:val="24"/>
          <w:szCs w:val="24"/>
        </w:rPr>
        <w:t xml:space="preserve">Foster-Fishman et al. </w:t>
      </w:r>
      <w:r w:rsidR="00C51E03">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{"citationID":"zrKKBKqp","properties":{"formattedCitation":"(2007)","plainCitation":"(2007)","noteIndex":0},"citationItems":[{"id":9991,"uris":["http://zotero.org/users/499842/items/CSXMTYSJ"],"itemData":{"id":9991,"type":"article-journal","abstract":"Systems change has emerged as a dominant frame through which local, state, and national funders and practitioners across a wide array of fields approach their work. In most of these efforts, change agents and scholars strive to shift human services and community systems to create better and more just outcomes and improve the status quo. Despite this, there is a dearth of frameworks that scholars, practitioners, and funders can draw upon to aid them in understanding, designing, and assessing this process from a systemic perspective. This paper provides one framework—grounded in systems thinking and change literatures—for understanding and identifying the fundamental system parts and interdependencies that can help to explain system functioning and leverage systems change. The proposed framework highlights the importance of attending to both the deep and apparent structures within a system as well as the interactions and interdependencies among these system parts. This includes attending to the dominant normative, resource, regulative, and operational characteristics that dictate the behavior and lived experiences of system members. The value of engaging critical stakeholders in problem definition, boundary construction, and systems analysis are also discussed. The implications of this framework for systems change researchers and practitioners are discussed.","container-title":"American Journal of Community Psychology","DOI":"10.1007/s10464-007-9109-0","ISSN":"1573-2770","issue":"3","journalAbbreviation":"Am J Community Psychol","language":"en","page":"197-215","source":"Springer Link","title":"Putting the system back into systems change: a framework for understanding and changing organizational and community systems","title-short":"Putting the system back into systems change","volume":"39","author":[{"family":"Foster-Fishman","given":"Pennie G."},{"family":"Nowell","given":"Branda"},{"family":"Yang","given":"Huilan"}],"issued":{"date-parts":[["2007",6,1]]}},"label":"page","suppress-author":true}],"schema":"https://github.com/citation-style-language/schema/raw/master/csl-citation.json"} </w:instrText>
      </w:r>
      <w:r w:rsidR="00C51E03">
        <w:rPr>
          <w:rFonts w:ascii="Times New Roman" w:hAnsi="Times New Roman" w:cs="Times New Roman"/>
          <w:sz w:val="24"/>
          <w:szCs w:val="24"/>
        </w:rPr>
        <w:fldChar w:fldCharType="separate"/>
      </w:r>
      <w:r w:rsidR="00942D4B" w:rsidRPr="00942D4B">
        <w:rPr>
          <w:rFonts w:ascii="Times New Roman" w:hAnsi="Times New Roman" w:cs="Times New Roman"/>
          <w:sz w:val="24"/>
        </w:rPr>
        <w:t>(2007)</w:t>
      </w:r>
      <w:r w:rsidR="00C51E03">
        <w:rPr>
          <w:rFonts w:ascii="Times New Roman" w:hAnsi="Times New Roman" w:cs="Times New Roman"/>
          <w:sz w:val="24"/>
          <w:szCs w:val="24"/>
        </w:rPr>
        <w:fldChar w:fldCharType="end"/>
      </w:r>
      <w:r w:rsidR="00C51E03">
        <w:rPr>
          <w:rFonts w:ascii="Times New Roman" w:hAnsi="Times New Roman" w:cs="Times New Roman"/>
          <w:sz w:val="24"/>
          <w:szCs w:val="24"/>
        </w:rPr>
        <w:t xml:space="preserve"> propose</w:t>
      </w:r>
      <w:r w:rsidR="00B11779">
        <w:rPr>
          <w:rFonts w:ascii="Times New Roman" w:hAnsi="Times New Roman" w:cs="Times New Roman"/>
          <w:sz w:val="24"/>
          <w:szCs w:val="24"/>
        </w:rPr>
        <w:t>d</w:t>
      </w:r>
      <w:r w:rsidR="00C51E03">
        <w:rPr>
          <w:rFonts w:ascii="Times New Roman" w:hAnsi="Times New Roman" w:cs="Times New Roman"/>
          <w:sz w:val="24"/>
          <w:szCs w:val="24"/>
        </w:rPr>
        <w:t xml:space="preserve"> four generic steps </w:t>
      </w:r>
      <w:r w:rsidR="00AF2A82">
        <w:rPr>
          <w:rFonts w:ascii="Times New Roman" w:hAnsi="Times New Roman" w:cs="Times New Roman"/>
          <w:sz w:val="24"/>
          <w:szCs w:val="24"/>
        </w:rPr>
        <w:t xml:space="preserve">to </w:t>
      </w:r>
      <w:r w:rsidR="00C51E03">
        <w:rPr>
          <w:rFonts w:ascii="Times New Roman" w:hAnsi="Times New Roman" w:cs="Times New Roman"/>
          <w:sz w:val="24"/>
          <w:szCs w:val="24"/>
        </w:rPr>
        <w:t xml:space="preserve">follow: bounding the system, identifying fundamental parts, assessing interactions, and identifying levers for change. </w:t>
      </w:r>
      <w:r w:rsidR="00B11779">
        <w:rPr>
          <w:rFonts w:ascii="Times New Roman" w:hAnsi="Times New Roman" w:cs="Times New Roman"/>
          <w:sz w:val="24"/>
          <w:szCs w:val="24"/>
        </w:rPr>
        <w:t xml:space="preserve">In Co-Impact’s </w:t>
      </w:r>
      <w:r w:rsidR="00645125">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{"citationID":"6dg2IXvp","properties":{"formattedCitation":"(2021)","plainCitation":"(2021)","noteIndex":0},"citationItems":[{"id":10504,"uris":["http://zotero.org/users/499842/items/WDU3UF4S"],"itemData":{"id":10504,"type":"webpage","title":"Our Handbook","URL":"https://www.co-impact.org/handbook/","author":[{"family":"Co-Impact","given":""}],"accessed":{"date-parts":[["2022",10,12]]},"issued":{"date-parts":[["2021"]]}},"label":"page","suppress-author":true}],"schema":"https://github.com/citation-style-language/schema/raw/master/csl-citation.json"} </w:instrText>
      </w:r>
      <w:r w:rsidR="00645125">
        <w:rPr>
          <w:rFonts w:ascii="Times New Roman" w:hAnsi="Times New Roman" w:cs="Times New Roman"/>
          <w:sz w:val="24"/>
          <w:szCs w:val="24"/>
        </w:rPr>
        <w:fldChar w:fldCharType="separate"/>
      </w:r>
      <w:r w:rsidR="00942D4B" w:rsidRPr="00942D4B">
        <w:rPr>
          <w:rFonts w:ascii="Times New Roman" w:hAnsi="Times New Roman" w:cs="Times New Roman"/>
          <w:sz w:val="24"/>
        </w:rPr>
        <w:t>(2021)</w:t>
      </w:r>
      <w:r w:rsidR="00645125">
        <w:rPr>
          <w:rFonts w:ascii="Times New Roman" w:hAnsi="Times New Roman" w:cs="Times New Roman"/>
          <w:sz w:val="24"/>
          <w:szCs w:val="24"/>
        </w:rPr>
        <w:fldChar w:fldCharType="end"/>
      </w:r>
      <w:r w:rsidR="00645125">
        <w:rPr>
          <w:rFonts w:ascii="Times New Roman" w:hAnsi="Times New Roman" w:cs="Times New Roman"/>
          <w:sz w:val="24"/>
          <w:szCs w:val="24"/>
        </w:rPr>
        <w:t xml:space="preserve"> </w:t>
      </w:r>
      <w:r w:rsidR="00B11779">
        <w:rPr>
          <w:rFonts w:ascii="Times New Roman" w:hAnsi="Times New Roman" w:cs="Times New Roman"/>
          <w:sz w:val="24"/>
          <w:szCs w:val="24"/>
        </w:rPr>
        <w:t xml:space="preserve">handbook, five </w:t>
      </w:r>
      <w:r w:rsidR="00645125">
        <w:rPr>
          <w:rFonts w:ascii="Times New Roman" w:hAnsi="Times New Roman" w:cs="Times New Roman"/>
          <w:sz w:val="24"/>
          <w:szCs w:val="24"/>
        </w:rPr>
        <w:t>core activities are supported: addressing power and the political economy, focusing on a few key</w:t>
      </w:r>
      <w:r w:rsidR="00645125" w:rsidRPr="00645125">
        <w:rPr>
          <w:rFonts w:ascii="Times New Roman" w:hAnsi="Times New Roman" w:cs="Times New Roman"/>
          <w:sz w:val="24"/>
          <w:szCs w:val="24"/>
        </w:rPr>
        <w:t xml:space="preserve"> levers </w:t>
      </w:r>
      <w:r w:rsidR="00645125">
        <w:rPr>
          <w:rFonts w:ascii="Times New Roman" w:hAnsi="Times New Roman" w:cs="Times New Roman"/>
          <w:sz w:val="24"/>
          <w:szCs w:val="24"/>
        </w:rPr>
        <w:t xml:space="preserve">(e.g., </w:t>
      </w:r>
      <w:r w:rsidR="00645125" w:rsidRPr="00645125">
        <w:rPr>
          <w:rFonts w:ascii="Times New Roman" w:hAnsi="Times New Roman" w:cs="Times New Roman"/>
          <w:sz w:val="24"/>
          <w:szCs w:val="24"/>
        </w:rPr>
        <w:t>policy, mandates, incentives</w:t>
      </w:r>
      <w:r w:rsidR="00645125">
        <w:rPr>
          <w:rFonts w:ascii="Times New Roman" w:hAnsi="Times New Roman" w:cs="Times New Roman"/>
          <w:sz w:val="24"/>
          <w:szCs w:val="24"/>
        </w:rPr>
        <w:t xml:space="preserve">), building coalitions, strengthening organizational capabilities, and learning and adapting constantly. </w:t>
      </w:r>
    </w:p>
    <w:p w14:paraId="0BB05EA2" w14:textId="503B949C" w:rsidR="001E1553" w:rsidRPr="00DC4F4D" w:rsidRDefault="00F63F79" w:rsidP="00DC4F4D">
      <w:pPr>
        <w:pStyle w:val="Titre2"/>
      </w:pPr>
      <w:r>
        <w:t>Funding Systems Change</w:t>
      </w:r>
    </w:p>
    <w:p w14:paraId="57BBA000" w14:textId="13F591EE" w:rsidR="0066503B" w:rsidRDefault="00E26C52"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Pursuing such approaches to social problems </w:t>
      </w:r>
      <w:r w:rsidR="000569BE">
        <w:rPr>
          <w:rFonts w:ascii="Times New Roman" w:hAnsi="Times New Roman" w:cs="Times New Roman"/>
          <w:sz w:val="24"/>
          <w:szCs w:val="24"/>
        </w:rPr>
        <w:t>may appear</w:t>
      </w:r>
      <w:r w:rsidR="00AF2A82">
        <w:rPr>
          <w:rFonts w:ascii="Times New Roman" w:hAnsi="Times New Roman" w:cs="Times New Roman"/>
          <w:sz w:val="24"/>
          <w:szCs w:val="24"/>
        </w:rPr>
        <w:t xml:space="preserve"> </w:t>
      </w:r>
      <w:r w:rsidR="000569BE">
        <w:rPr>
          <w:rFonts w:ascii="Times New Roman" w:hAnsi="Times New Roman" w:cs="Times New Roman"/>
          <w:sz w:val="24"/>
          <w:szCs w:val="24"/>
        </w:rPr>
        <w:t>daunting</w:t>
      </w:r>
      <w:r>
        <w:rPr>
          <w:rFonts w:ascii="Times New Roman" w:hAnsi="Times New Roman" w:cs="Times New Roman"/>
          <w:sz w:val="24"/>
          <w:szCs w:val="24"/>
        </w:rPr>
        <w:t xml:space="preserve">. Systems change takes a lot of time, it is unpredictable, messy, </w:t>
      </w:r>
      <w:r w:rsidR="0066503B">
        <w:rPr>
          <w:rFonts w:ascii="Times New Roman" w:hAnsi="Times New Roman" w:cs="Times New Roman"/>
          <w:sz w:val="24"/>
          <w:szCs w:val="24"/>
        </w:rPr>
        <w:t>risky,</w:t>
      </w:r>
      <w:r>
        <w:rPr>
          <w:rFonts w:ascii="Times New Roman" w:hAnsi="Times New Roman" w:cs="Times New Roman"/>
          <w:sz w:val="24"/>
          <w:szCs w:val="24"/>
        </w:rPr>
        <w:t xml:space="preserve"> and very difficult to measure </w:t>
      </w:r>
      <w:r>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{"citationID":"ekd9o4DZ","properties":{"formattedCitation":"(Farley et al., 2021; Starr, 2021)","plainCitation":"(Farley et al., 2021; Starr, 2021)","noteIndex":0},"citationItems":[{"id":9953,"uris":["http://zotero.org/users/499842/items/J8ZWYGD6"],"itemData":{"id":9953,"type":"article-journal","abstract":"Enthusiasm for systems change is not new, and a broader historical perspective will help systems change enthusiasts learn from the past what NOT to do: replicate the ineffective mindsets and engineering approaches that have defined so much of the systems change work in our sectors.","container-title":"Stanford Social Innovation Review","DOI":"10.48558/0BXX-MP20","language":"en","note":"publisher: Stanford Social Innovation Review","title":"The ‘Thou Shalt Nots’ of Systems Change","URL":"https://ssir.org/articles/entry/the_thou_shalt_nots_of_systems_change","author":[{"family":"Farley","given":"Sara"},{"family":"Rose","given":"Amanda L."},{"family":"Seelos","given":"Christian"}],"issued":{"date-parts":[["2021"]]}}},{"id":9963,"uris":["http://zotero.org/users/499842/items/AG4CRAHA"],"itemData":{"id":9963,"type":"article-journal","abstract":"Systems change is more a destination than a journey. “Scalable solutions” might be a better way to make the trip.","container-title":"Stanford Social Innovation Review","DOI":"10.48558/DBP6-0H46","language":"en","note":"publisher: Stanford Social Innovation Review","title":"We’re Beating Systems Change to Death","URL":"https://ssir.org/articles/entry/were_beating_systems_change_to_death","author":[{"family":"Starr","given":"Kevin"}],"issued":{"date-parts":[["2021"]]}}}],"schema":"https://github.com/citation-style-language/schema/raw/master/csl-citation.json"} </w:instrText>
      </w:r>
      <w:r>
        <w:rPr>
          <w:rFonts w:ascii="Times New Roman" w:hAnsi="Times New Roman" w:cs="Times New Roman"/>
          <w:sz w:val="24"/>
          <w:szCs w:val="24"/>
        </w:rPr>
        <w:fldChar w:fldCharType="separate"/>
      </w:r>
      <w:r w:rsidR="00942D4B" w:rsidRPr="00942D4B">
        <w:rPr>
          <w:rFonts w:ascii="Times New Roman" w:hAnsi="Times New Roman" w:cs="Times New Roman"/>
          <w:sz w:val="24"/>
        </w:rPr>
        <w:t>(Farley et al., 2021; Starr, 2021)</w:t>
      </w:r>
      <w:r>
        <w:rPr>
          <w:rFonts w:ascii="Times New Roman" w:hAnsi="Times New Roman" w:cs="Times New Roman"/>
          <w:sz w:val="24"/>
          <w:szCs w:val="24"/>
        </w:rPr>
        <w:fldChar w:fldCharType="end"/>
      </w:r>
      <w:r>
        <w:rPr>
          <w:rFonts w:ascii="Times New Roman" w:hAnsi="Times New Roman" w:cs="Times New Roman"/>
          <w:sz w:val="24"/>
          <w:szCs w:val="24"/>
        </w:rPr>
        <w:t xml:space="preserve">. Adopting a “systems mindset” is likely to be a tough sell for social sector funders who </w:t>
      </w:r>
      <w:r>
        <w:rPr>
          <w:rFonts w:ascii="Times New Roman" w:hAnsi="Times New Roman" w:cs="Times New Roman"/>
          <w:sz w:val="24"/>
          <w:szCs w:val="24"/>
        </w:rPr>
        <w:lastRenderedPageBreak/>
        <w:t xml:space="preserve">are usually looking for </w:t>
      </w:r>
      <w:r w:rsidRPr="003052FE">
        <w:rPr>
          <w:rFonts w:ascii="Times New Roman" w:hAnsi="Times New Roman" w:cs="Times New Roman"/>
          <w:sz w:val="24"/>
          <w:szCs w:val="24"/>
        </w:rPr>
        <w:t>programs that deliver direct, immediate impact</w:t>
      </w:r>
      <w:r w:rsidR="000569BE">
        <w:rPr>
          <w:rFonts w:ascii="Times New Roman" w:hAnsi="Times New Roman" w:cs="Times New Roman"/>
          <w:sz w:val="24"/>
          <w:szCs w:val="24"/>
        </w:rPr>
        <w:t xml:space="preserve"> – which is already</w:t>
      </w:r>
      <w:r>
        <w:rPr>
          <w:rFonts w:ascii="Times New Roman" w:hAnsi="Times New Roman" w:cs="Times New Roman"/>
          <w:sz w:val="24"/>
          <w:szCs w:val="24"/>
        </w:rPr>
        <w:t xml:space="preserve"> </w:t>
      </w:r>
      <w:r w:rsidR="000569BE">
        <w:rPr>
          <w:rFonts w:ascii="Times New Roman" w:hAnsi="Times New Roman" w:cs="Times New Roman"/>
          <w:sz w:val="24"/>
          <w:szCs w:val="24"/>
        </w:rPr>
        <w:t xml:space="preserve">difficult to achieve </w:t>
      </w:r>
      <w:r>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{"citationID":"cJS19wAI","properties":{"formattedCitation":"(Gugelev &amp; Stern, 2015)","plainCitation":"(Gugelev &amp; Stern, 2015)","noteIndex":0},"citationItems":[{"id":9934,"uris":["http://zotero.org/users/499842/items/UHXPVIH3"],"itemData":{"id":9934,"type":"article-journal","container-title":"Stanford Social Innovation Review","issue":"1","page":"40-47","title":"What’s Your Endgame?","volume":"13","author":[{"family":"Gugelev","given":"Alice"},{"family":"Stern","given":"Andrew"}],"issued":{"date-parts":[["2015"]]}}}],"schema":"https://github.com/citation-style-language/schema/raw/master/csl-citation.json"} </w:instrText>
      </w:r>
      <w:r>
        <w:rPr>
          <w:rFonts w:ascii="Times New Roman" w:hAnsi="Times New Roman" w:cs="Times New Roman"/>
          <w:sz w:val="24"/>
          <w:szCs w:val="24"/>
        </w:rPr>
        <w:fldChar w:fldCharType="separate"/>
      </w:r>
      <w:r w:rsidR="00942D4B" w:rsidRPr="00942D4B">
        <w:rPr>
          <w:rFonts w:ascii="Times New Roman" w:hAnsi="Times New Roman" w:cs="Times New Roman"/>
          <w:sz w:val="24"/>
        </w:rPr>
        <w:t>(Gugelev &amp; Stern,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052FE">
        <w:rPr>
          <w:rFonts w:ascii="Times New Roman" w:hAnsi="Times New Roman" w:cs="Times New Roman"/>
          <w:sz w:val="24"/>
          <w:szCs w:val="24"/>
        </w:rPr>
        <w:t xml:space="preserve">A key trend </w:t>
      </w:r>
      <w:r w:rsidR="00481561">
        <w:rPr>
          <w:rFonts w:ascii="Times New Roman" w:hAnsi="Times New Roman" w:cs="Times New Roman"/>
          <w:sz w:val="24"/>
          <w:szCs w:val="24"/>
        </w:rPr>
        <w:t xml:space="preserve">within </w:t>
      </w:r>
      <w:r w:rsidR="003052FE">
        <w:rPr>
          <w:rFonts w:ascii="Times New Roman" w:hAnsi="Times New Roman" w:cs="Times New Roman"/>
          <w:sz w:val="24"/>
          <w:szCs w:val="24"/>
        </w:rPr>
        <w:t xml:space="preserve">the “systems turn” is to </w:t>
      </w:r>
      <w:r w:rsidR="00481561">
        <w:rPr>
          <w:rFonts w:ascii="Times New Roman" w:hAnsi="Times New Roman" w:cs="Times New Roman"/>
          <w:sz w:val="24"/>
          <w:szCs w:val="24"/>
        </w:rPr>
        <w:t>frame</w:t>
      </w:r>
      <w:r w:rsidR="003052FE">
        <w:rPr>
          <w:rFonts w:ascii="Times New Roman" w:hAnsi="Times New Roman" w:cs="Times New Roman"/>
          <w:sz w:val="24"/>
          <w:szCs w:val="24"/>
        </w:rPr>
        <w:t xml:space="preserve"> a gap between </w:t>
      </w:r>
      <w:r w:rsidR="000569BE">
        <w:rPr>
          <w:rFonts w:ascii="Times New Roman" w:hAnsi="Times New Roman" w:cs="Times New Roman"/>
          <w:sz w:val="24"/>
          <w:szCs w:val="24"/>
        </w:rPr>
        <w:t xml:space="preserve">social change actors’ </w:t>
      </w:r>
      <w:r w:rsidR="00481561">
        <w:rPr>
          <w:rFonts w:ascii="Times New Roman" w:hAnsi="Times New Roman" w:cs="Times New Roman"/>
          <w:sz w:val="24"/>
          <w:szCs w:val="24"/>
        </w:rPr>
        <w:t xml:space="preserve">ambitions and funders’ practices. </w:t>
      </w:r>
      <w:r w:rsidR="00CF45B6">
        <w:rPr>
          <w:rFonts w:ascii="Times New Roman" w:hAnsi="Times New Roman" w:cs="Times New Roman"/>
          <w:sz w:val="24"/>
          <w:szCs w:val="24"/>
        </w:rPr>
        <w:t xml:space="preserve">Philanthropy is criticized for focusing </w:t>
      </w:r>
      <w:r w:rsidR="0066503B">
        <w:rPr>
          <w:rFonts w:ascii="Times New Roman" w:hAnsi="Times New Roman" w:cs="Times New Roman"/>
          <w:sz w:val="24"/>
          <w:szCs w:val="24"/>
        </w:rPr>
        <w:t>on</w:t>
      </w:r>
      <w:r w:rsidR="00CF45B6">
        <w:rPr>
          <w:rFonts w:ascii="Times New Roman" w:hAnsi="Times New Roman" w:cs="Times New Roman"/>
          <w:sz w:val="24"/>
          <w:szCs w:val="24"/>
        </w:rPr>
        <w:t xml:space="preserve"> short-term solutions and direct service programs</w:t>
      </w:r>
      <w:r w:rsidR="0066503B">
        <w:rPr>
          <w:rFonts w:ascii="Times New Roman" w:hAnsi="Times New Roman" w:cs="Times New Roman"/>
          <w:sz w:val="24"/>
          <w:szCs w:val="24"/>
        </w:rPr>
        <w:t xml:space="preserve"> whose results are easy to measure,</w:t>
      </w:r>
      <w:r w:rsidR="00CF45B6">
        <w:rPr>
          <w:rFonts w:ascii="Times New Roman" w:hAnsi="Times New Roman" w:cs="Times New Roman"/>
          <w:sz w:val="24"/>
          <w:szCs w:val="24"/>
        </w:rPr>
        <w:t xml:space="preserve"> while placing too many constraints on </w:t>
      </w:r>
      <w:r w:rsidR="000569BE">
        <w:rPr>
          <w:rFonts w:ascii="Times New Roman" w:hAnsi="Times New Roman" w:cs="Times New Roman"/>
          <w:sz w:val="24"/>
          <w:szCs w:val="24"/>
        </w:rPr>
        <w:t xml:space="preserve">changemakers </w:t>
      </w:r>
      <w:r w:rsidR="00CF45B6">
        <w:rPr>
          <w:rFonts w:ascii="Times New Roman" w:hAnsi="Times New Roman" w:cs="Times New Roman"/>
          <w:sz w:val="24"/>
          <w:szCs w:val="24"/>
        </w:rPr>
        <w:fldChar w:fldCharType="begin"/>
      </w:r>
      <w:r w:rsidR="00601764">
        <w:rPr>
          <w:rFonts w:ascii="Times New Roman" w:hAnsi="Times New Roman" w:cs="Times New Roman"/>
          <w:sz w:val="24"/>
          <w:szCs w:val="24"/>
        </w:rPr>
        <w:instrText xml:space="preserve"> ADDIN ZOTERO_ITEM CSL_CITATION {"citationID":"bQBLy07w","properties":{"formattedCitation":"(Ashoka, 2020a)","plainCitation":"(Ashoka, 2020a)","noteIndex":0},"citationItems":[{"id":9940,"uris":["http://zotero.org/users/499842/items/SF6IAQ4Q"],"itemData":{"id":9940,"type":"post-weblog","abstract":"Five thoughts on closing the gap between philanthropy and systemic social change.","container-title":"Changemakers","language":"en","title":"How we shift the status quo in philanthropy","URL":"https://medium.com/change-maker/how-we-shift-the-status-quo-in-philanthropy-7820d5a97dcd","author":[{"family":"Ashoka","given":""}],"accessed":{"date-parts":[["2022",1,25]]},"issued":{"date-parts":[["2020"]]}}}],"schema":"https://github.com/citation-style-language/schema/raw/master/csl-citation.json"} </w:instrText>
      </w:r>
      <w:r w:rsidR="00CF45B6">
        <w:rPr>
          <w:rFonts w:ascii="Times New Roman" w:hAnsi="Times New Roman" w:cs="Times New Roman"/>
          <w:sz w:val="24"/>
          <w:szCs w:val="24"/>
        </w:rPr>
        <w:fldChar w:fldCharType="separate"/>
      </w:r>
      <w:r w:rsidR="00942D4B" w:rsidRPr="00942D4B">
        <w:rPr>
          <w:rFonts w:ascii="Times New Roman" w:hAnsi="Times New Roman" w:cs="Times New Roman"/>
          <w:sz w:val="24"/>
        </w:rPr>
        <w:t>(Ashoka, 2020a)</w:t>
      </w:r>
      <w:r w:rsidR="00CF45B6">
        <w:rPr>
          <w:rFonts w:ascii="Times New Roman" w:hAnsi="Times New Roman" w:cs="Times New Roman"/>
          <w:sz w:val="24"/>
          <w:szCs w:val="24"/>
        </w:rPr>
        <w:fldChar w:fldCharType="end"/>
      </w:r>
      <w:r w:rsidR="00CF45B6">
        <w:rPr>
          <w:rFonts w:ascii="Times New Roman" w:hAnsi="Times New Roman" w:cs="Times New Roman"/>
          <w:sz w:val="24"/>
          <w:szCs w:val="24"/>
        </w:rPr>
        <w:t>.</w:t>
      </w:r>
      <w:r w:rsidR="0066503B">
        <w:rPr>
          <w:rFonts w:ascii="Times New Roman" w:hAnsi="Times New Roman" w:cs="Times New Roman"/>
          <w:sz w:val="24"/>
          <w:szCs w:val="24"/>
        </w:rPr>
        <w:t xml:space="preserve"> Small, restricted, one-year grants with </w:t>
      </w:r>
      <w:r w:rsidR="006E2768">
        <w:rPr>
          <w:rFonts w:ascii="Times New Roman" w:hAnsi="Times New Roman" w:cs="Times New Roman"/>
          <w:sz w:val="24"/>
          <w:szCs w:val="24"/>
        </w:rPr>
        <w:t>over-</w:t>
      </w:r>
      <w:r w:rsidR="0066503B">
        <w:rPr>
          <w:rFonts w:ascii="Times New Roman" w:hAnsi="Times New Roman" w:cs="Times New Roman"/>
          <w:sz w:val="24"/>
          <w:szCs w:val="24"/>
        </w:rPr>
        <w:t>burdensome requirements (</w:t>
      </w:r>
      <w:r w:rsidR="00A01E68">
        <w:rPr>
          <w:rFonts w:ascii="Times New Roman" w:hAnsi="Times New Roman" w:cs="Times New Roman"/>
          <w:sz w:val="24"/>
          <w:szCs w:val="24"/>
        </w:rPr>
        <w:t xml:space="preserve">e.g., </w:t>
      </w:r>
      <w:r w:rsidR="0066503B">
        <w:rPr>
          <w:rFonts w:ascii="Times New Roman" w:hAnsi="Times New Roman" w:cs="Times New Roman"/>
          <w:sz w:val="24"/>
          <w:szCs w:val="24"/>
        </w:rPr>
        <w:t xml:space="preserve">application, </w:t>
      </w:r>
      <w:r w:rsidR="00A01E68">
        <w:rPr>
          <w:rFonts w:ascii="Times New Roman" w:hAnsi="Times New Roman" w:cs="Times New Roman"/>
          <w:sz w:val="24"/>
          <w:szCs w:val="24"/>
        </w:rPr>
        <w:t xml:space="preserve">funding, </w:t>
      </w:r>
      <w:r w:rsidR="0066503B">
        <w:rPr>
          <w:rFonts w:ascii="Times New Roman" w:hAnsi="Times New Roman" w:cs="Times New Roman"/>
          <w:sz w:val="24"/>
          <w:szCs w:val="24"/>
        </w:rPr>
        <w:t>reporting</w:t>
      </w:r>
      <w:r w:rsidR="00A01E68">
        <w:rPr>
          <w:rFonts w:ascii="Times New Roman" w:hAnsi="Times New Roman" w:cs="Times New Roman"/>
          <w:sz w:val="24"/>
          <w:szCs w:val="24"/>
        </w:rPr>
        <w:t xml:space="preserve"> processes</w:t>
      </w:r>
      <w:r w:rsidR="0066503B">
        <w:rPr>
          <w:rFonts w:ascii="Times New Roman" w:hAnsi="Times New Roman" w:cs="Times New Roman"/>
          <w:sz w:val="24"/>
          <w:szCs w:val="24"/>
        </w:rPr>
        <w:t>)</w:t>
      </w:r>
      <w:r w:rsidR="00A01E68">
        <w:rPr>
          <w:rFonts w:ascii="Times New Roman" w:hAnsi="Times New Roman" w:cs="Times New Roman"/>
          <w:sz w:val="24"/>
          <w:szCs w:val="24"/>
        </w:rPr>
        <w:t xml:space="preserve"> take away valuable time and energy from doing the core work necessary to change system</w:t>
      </w:r>
      <w:r w:rsidR="00AF2A82">
        <w:rPr>
          <w:rFonts w:ascii="Times New Roman" w:hAnsi="Times New Roman" w:cs="Times New Roman"/>
          <w:sz w:val="24"/>
          <w:szCs w:val="24"/>
        </w:rPr>
        <w:t>s</w:t>
      </w:r>
      <w:r w:rsidR="00A01E68">
        <w:rPr>
          <w:rFonts w:ascii="Times New Roman" w:hAnsi="Times New Roman" w:cs="Times New Roman"/>
          <w:sz w:val="24"/>
          <w:szCs w:val="24"/>
        </w:rPr>
        <w:t xml:space="preserve"> </w:t>
      </w:r>
      <w:r w:rsidR="00A01E68">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{"citationID":"PTJNClqO","properties":{"formattedCitation":"(Co-Impact, 2021)","plainCitation":"(Co-Impact, 2021)","noteIndex":0},"citationItems":[{"id":10504,"uris":["http://zotero.org/users/499842/items/WDU3UF4S"],"itemData":{"id":10504,"type":"webpage","title":"Our Handbook","URL":"https://www.co-impact.org/handbook/","author":[{"family":"Co-Impact","given":""}],"accessed":{"date-parts":[["2022",10,12]]},"issued":{"date-parts":[["2021"]]}}}],"schema":"https://github.com/citation-style-language/schema/raw/master/csl-citation.json"} </w:instrText>
      </w:r>
      <w:r w:rsidR="00A01E68">
        <w:rPr>
          <w:rFonts w:ascii="Times New Roman" w:hAnsi="Times New Roman" w:cs="Times New Roman"/>
          <w:sz w:val="24"/>
          <w:szCs w:val="24"/>
        </w:rPr>
        <w:fldChar w:fldCharType="separate"/>
      </w:r>
      <w:r w:rsidR="00942D4B" w:rsidRPr="00942D4B">
        <w:rPr>
          <w:rFonts w:ascii="Times New Roman" w:hAnsi="Times New Roman" w:cs="Times New Roman"/>
          <w:sz w:val="24"/>
        </w:rPr>
        <w:t>(Co-Impact, 2021)</w:t>
      </w:r>
      <w:r w:rsidR="00A01E68">
        <w:rPr>
          <w:rFonts w:ascii="Times New Roman" w:hAnsi="Times New Roman" w:cs="Times New Roman"/>
          <w:sz w:val="24"/>
          <w:szCs w:val="24"/>
        </w:rPr>
        <w:fldChar w:fldCharType="end"/>
      </w:r>
      <w:r w:rsidR="00A01E68">
        <w:rPr>
          <w:rFonts w:ascii="Times New Roman" w:hAnsi="Times New Roman" w:cs="Times New Roman"/>
          <w:sz w:val="24"/>
          <w:szCs w:val="24"/>
        </w:rPr>
        <w:t>.</w:t>
      </w:r>
      <w:r w:rsidR="006E2768">
        <w:rPr>
          <w:rFonts w:ascii="Times New Roman" w:hAnsi="Times New Roman" w:cs="Times New Roman"/>
          <w:sz w:val="24"/>
          <w:szCs w:val="24"/>
        </w:rPr>
        <w:t xml:space="preserve"> Power dynamics force grantees to adapt to the multiple and, often, contradictory demands </w:t>
      </w:r>
      <w:r w:rsidR="00AF2A82">
        <w:rPr>
          <w:rFonts w:ascii="Times New Roman" w:hAnsi="Times New Roman" w:cs="Times New Roman"/>
          <w:sz w:val="24"/>
          <w:szCs w:val="24"/>
        </w:rPr>
        <w:t>from</w:t>
      </w:r>
      <w:r w:rsidR="006E2768">
        <w:rPr>
          <w:rFonts w:ascii="Times New Roman" w:hAnsi="Times New Roman" w:cs="Times New Roman"/>
          <w:sz w:val="24"/>
          <w:szCs w:val="24"/>
        </w:rPr>
        <w:t xml:space="preserve"> their funders, who rarely coordinate and each have their own set of requirements</w:t>
      </w:r>
      <w:r w:rsidR="00E96929">
        <w:rPr>
          <w:rFonts w:ascii="Times New Roman" w:hAnsi="Times New Roman" w:cs="Times New Roman"/>
          <w:sz w:val="24"/>
          <w:szCs w:val="24"/>
        </w:rPr>
        <w:t xml:space="preserve"> </w:t>
      </w:r>
      <w:r w:rsidR="00E96929">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{"citationID":"AP9x3zly","properties":{"formattedCitation":"(Rutsch, 2019)","plainCitation":"(Rutsch, 2019)","noteIndex":0},"citationItems":[{"id":9952,"uris":["http://zotero.org/users/499842/items/MI8PLV5Y"],"itemData":{"id":9952,"type":"report","event-place":"London","page":"42","publisher":"Ashoka / Community Fund","publisher-place":"London","title":"Seven Steps for Funding System Change","author":[{"family":"Rutsch","given":"Florian"}],"issued":{"date-parts":[["2019",11]]}}}],"schema":"https://github.com/citation-style-language/schema/raw/master/csl-citation.json"} </w:instrText>
      </w:r>
      <w:r w:rsidR="00E96929">
        <w:rPr>
          <w:rFonts w:ascii="Times New Roman" w:hAnsi="Times New Roman" w:cs="Times New Roman"/>
          <w:sz w:val="24"/>
          <w:szCs w:val="24"/>
        </w:rPr>
        <w:fldChar w:fldCharType="separate"/>
      </w:r>
      <w:r w:rsidR="00942D4B" w:rsidRPr="00942D4B">
        <w:rPr>
          <w:rFonts w:ascii="Times New Roman" w:hAnsi="Times New Roman" w:cs="Times New Roman"/>
          <w:sz w:val="24"/>
        </w:rPr>
        <w:t>(Rutsch, 2019)</w:t>
      </w:r>
      <w:r w:rsidR="00E96929">
        <w:rPr>
          <w:rFonts w:ascii="Times New Roman" w:hAnsi="Times New Roman" w:cs="Times New Roman"/>
          <w:sz w:val="24"/>
          <w:szCs w:val="24"/>
        </w:rPr>
        <w:fldChar w:fldCharType="end"/>
      </w:r>
      <w:r w:rsidR="006E2768">
        <w:rPr>
          <w:rFonts w:ascii="Times New Roman" w:hAnsi="Times New Roman" w:cs="Times New Roman"/>
          <w:sz w:val="24"/>
          <w:szCs w:val="24"/>
        </w:rPr>
        <w:t xml:space="preserve">. </w:t>
      </w:r>
    </w:p>
    <w:p w14:paraId="4BCBB995" w14:textId="1C28FA05" w:rsidR="00AF1621" w:rsidRDefault="00E96929"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To develop systems change approaches, new funding practices are </w:t>
      </w:r>
      <w:r w:rsidR="003C7136">
        <w:rPr>
          <w:rFonts w:ascii="Times New Roman" w:hAnsi="Times New Roman" w:cs="Times New Roman"/>
          <w:sz w:val="24"/>
          <w:szCs w:val="24"/>
        </w:rPr>
        <w:t>presented as</w:t>
      </w:r>
      <w:r w:rsidR="00262FFD">
        <w:rPr>
          <w:rFonts w:ascii="Times New Roman" w:hAnsi="Times New Roman" w:cs="Times New Roman"/>
          <w:sz w:val="24"/>
          <w:szCs w:val="24"/>
        </w:rPr>
        <w:t xml:space="preserve"> </w:t>
      </w:r>
      <w:r>
        <w:rPr>
          <w:rFonts w:ascii="Times New Roman" w:hAnsi="Times New Roman" w:cs="Times New Roman"/>
          <w:sz w:val="24"/>
          <w:szCs w:val="24"/>
        </w:rPr>
        <w:t>necessary. Support o</w:t>
      </w:r>
      <w:r w:rsidR="006E2768">
        <w:rPr>
          <w:rFonts w:ascii="Times New Roman" w:hAnsi="Times New Roman" w:cs="Times New Roman"/>
          <w:sz w:val="24"/>
          <w:szCs w:val="24"/>
        </w:rPr>
        <w:t xml:space="preserve">rganizations like Ashoka have </w:t>
      </w:r>
      <w:r>
        <w:rPr>
          <w:rFonts w:ascii="Times New Roman" w:hAnsi="Times New Roman" w:cs="Times New Roman"/>
          <w:sz w:val="24"/>
          <w:szCs w:val="24"/>
        </w:rPr>
        <w:t xml:space="preserve">recently published recommendations for </w:t>
      </w:r>
      <w:r w:rsidR="006E2768">
        <w:rPr>
          <w:rFonts w:ascii="Times New Roman" w:hAnsi="Times New Roman" w:cs="Times New Roman"/>
          <w:sz w:val="24"/>
          <w:szCs w:val="24"/>
        </w:rPr>
        <w:t>“funding systems change”</w:t>
      </w:r>
      <w:r w:rsidR="00AF2A82">
        <w:rPr>
          <w:rFonts w:ascii="Times New Roman" w:hAnsi="Times New Roman" w:cs="Times New Roman"/>
          <w:sz w:val="24"/>
          <w:szCs w:val="24"/>
        </w:rPr>
        <w:t xml:space="preserve"> </w:t>
      </w:r>
      <w:r w:rsidR="006E2768">
        <w:rPr>
          <w:rFonts w:ascii="Times New Roman" w:hAnsi="Times New Roman" w:cs="Times New Roman"/>
          <w:sz w:val="24"/>
          <w:szCs w:val="24"/>
        </w:rPr>
        <w:fldChar w:fldCharType="begin"/>
      </w:r>
      <w:r w:rsidR="00601764">
        <w:rPr>
          <w:rFonts w:ascii="Times New Roman" w:hAnsi="Times New Roman" w:cs="Times New Roman"/>
          <w:sz w:val="24"/>
          <w:szCs w:val="24"/>
        </w:rPr>
        <w:instrText xml:space="preserve"> ADDIN ZOTERO_ITEM CSL_CITATION {"citationID":"8hfRIEsF","properties":{"formattedCitation":"(Ashoka, 2020b; GEO Funders, 2016; SIX, 2016)","plainCitation":"(Ashoka, 2020b; GEO Funders, 2016; SIX, 2016)","noteIndex":0},"citationItems":[{"id":9692,"uris":["http://zotero.org/users/499842/items/V37UBUFA"],"itemData":{"id":9692,"type":"report","page":"100","publisher":"Ashoka Germany / McKinsey &amp; Company","title":"Embracing Complexity: Towards a Shared Understanding of Funding Systems Change","URL":"https://www.ashoka.org/en/embracing-complexity","author":[{"family":"Ashoka","given":""}],"issued":{"date-parts":[["2020",1]]}}},{"id":9935,"uris":["http://zotero.org/users/499842/items/CJTY66CX"],"itemData":{"id":9935,"type":"report","event-place":"Washington, DC","page":"52","publisher":"Grantmakers for Effective Organizations","publisher-place":"Washington, DC","title":"Systems grantmaking resource guide","URL":"https://www.geofunders.org/","author":[{"family":"GEO Funders","given":""}],"issued":{"date-parts":[["2016"]]}}},{"id":10505,"uris":["http://zotero.org/users/499842/items/9IWNK69A"],"itemData":{"id":10505,"type":"report","page":"21","publisher":"Social Innovation Exchange","title":"Funding Systems Change: Challenges and Opportunities","URL":"https://socialinnovationexchange.org/programme/six-funders-node/retreats/funding-systems-change-2/","author":[{"family":"SIX","given":""}],"accessed":{"date-parts":[["2022",10,12]]},"issued":{"date-parts":[["2016",9]]}}}],"schema":"https://github.com/citation-style-language/schema/raw/master/csl-citation.json"} </w:instrText>
      </w:r>
      <w:r w:rsidR="006E2768">
        <w:rPr>
          <w:rFonts w:ascii="Times New Roman" w:hAnsi="Times New Roman" w:cs="Times New Roman"/>
          <w:sz w:val="24"/>
          <w:szCs w:val="24"/>
        </w:rPr>
        <w:fldChar w:fldCharType="separate"/>
      </w:r>
      <w:r w:rsidR="00942D4B" w:rsidRPr="00942D4B">
        <w:rPr>
          <w:rFonts w:ascii="Times New Roman" w:hAnsi="Times New Roman" w:cs="Times New Roman"/>
          <w:sz w:val="24"/>
        </w:rPr>
        <w:t>(Ashoka, 2020b; GEO Funders, 2016; SIX, 2016)</w:t>
      </w:r>
      <w:r w:rsidR="006E2768">
        <w:rPr>
          <w:rFonts w:ascii="Times New Roman" w:hAnsi="Times New Roman" w:cs="Times New Roman"/>
          <w:sz w:val="24"/>
          <w:szCs w:val="24"/>
        </w:rPr>
        <w:fldChar w:fldCharType="end"/>
      </w:r>
      <w:r>
        <w:rPr>
          <w:rFonts w:ascii="Times New Roman" w:hAnsi="Times New Roman" w:cs="Times New Roman"/>
          <w:sz w:val="24"/>
          <w:szCs w:val="24"/>
        </w:rPr>
        <w:t xml:space="preserve">. Proposed solutions include </w:t>
      </w:r>
      <w:r w:rsidR="00262FFD">
        <w:rPr>
          <w:rFonts w:ascii="Times New Roman" w:hAnsi="Times New Roman" w:cs="Times New Roman"/>
          <w:sz w:val="24"/>
          <w:szCs w:val="24"/>
        </w:rPr>
        <w:t xml:space="preserve">studying systems carefully, investing in research and competences, supporting systemic leaders over many years, treating them like equal partners, providing unrestricted and flexible funding, building alliances with other public and private partners, and adapting constantly. </w:t>
      </w:r>
      <w:r>
        <w:rPr>
          <w:rFonts w:ascii="Times New Roman" w:hAnsi="Times New Roman" w:cs="Times New Roman"/>
          <w:sz w:val="24"/>
          <w:szCs w:val="24"/>
        </w:rPr>
        <w:t>Whi</w:t>
      </w:r>
      <w:r w:rsidR="00AF2A82">
        <w:rPr>
          <w:rFonts w:ascii="Times New Roman" w:hAnsi="Times New Roman" w:cs="Times New Roman"/>
          <w:sz w:val="24"/>
          <w:szCs w:val="24"/>
        </w:rPr>
        <w:t xml:space="preserve">le a few prominent foundations </w:t>
      </w:r>
      <w:r>
        <w:rPr>
          <w:rFonts w:ascii="Times New Roman" w:hAnsi="Times New Roman" w:cs="Times New Roman"/>
          <w:sz w:val="24"/>
          <w:szCs w:val="24"/>
        </w:rPr>
        <w:t>in the United States</w:t>
      </w:r>
      <w:r w:rsidR="00DA6A25">
        <w:rPr>
          <w:rFonts w:ascii="Times New Roman" w:hAnsi="Times New Roman" w:cs="Times New Roman"/>
          <w:sz w:val="24"/>
          <w:szCs w:val="24"/>
        </w:rPr>
        <w:t xml:space="preserve"> and in Europe</w:t>
      </w:r>
      <w:r w:rsidR="00262FFD">
        <w:rPr>
          <w:rFonts w:ascii="Times New Roman" w:hAnsi="Times New Roman" w:cs="Times New Roman"/>
          <w:sz w:val="24"/>
          <w:szCs w:val="24"/>
        </w:rPr>
        <w:t xml:space="preserve"> (e.g. Rockefeller Foundation, Lankelly Chase, </w:t>
      </w:r>
      <w:r w:rsidR="00262FFD" w:rsidRPr="00262FFD">
        <w:rPr>
          <w:rFonts w:ascii="Times New Roman" w:hAnsi="Times New Roman" w:cs="Times New Roman"/>
          <w:sz w:val="24"/>
          <w:szCs w:val="24"/>
        </w:rPr>
        <w:t>Degroof Petercam Foundation</w:t>
      </w:r>
      <w:r w:rsidR="00262FFD">
        <w:rPr>
          <w:rFonts w:ascii="Times New Roman" w:hAnsi="Times New Roman" w:cs="Times New Roman"/>
          <w:sz w:val="24"/>
          <w:szCs w:val="24"/>
        </w:rPr>
        <w:t>)</w:t>
      </w:r>
      <w:r>
        <w:rPr>
          <w:rFonts w:ascii="Times New Roman" w:hAnsi="Times New Roman" w:cs="Times New Roman"/>
          <w:sz w:val="24"/>
          <w:szCs w:val="24"/>
        </w:rPr>
        <w:t xml:space="preserve"> have</w:t>
      </w:r>
      <w:r w:rsidR="00DA6A25">
        <w:rPr>
          <w:rFonts w:ascii="Times New Roman" w:hAnsi="Times New Roman" w:cs="Times New Roman"/>
          <w:sz w:val="24"/>
          <w:szCs w:val="24"/>
        </w:rPr>
        <w:t xml:space="preserve"> officially endorsed </w:t>
      </w:r>
      <w:r>
        <w:rPr>
          <w:rFonts w:ascii="Times New Roman" w:hAnsi="Times New Roman" w:cs="Times New Roman"/>
          <w:sz w:val="24"/>
          <w:szCs w:val="24"/>
        </w:rPr>
        <w:t>these approaches</w:t>
      </w:r>
      <w:r w:rsidR="00262FFD">
        <w:rPr>
          <w:rFonts w:ascii="Times New Roman" w:hAnsi="Times New Roman" w:cs="Times New Roman"/>
          <w:sz w:val="24"/>
          <w:szCs w:val="24"/>
        </w:rPr>
        <w:t>, we know little</w:t>
      </w:r>
      <w:r w:rsidR="00AF1621">
        <w:rPr>
          <w:rFonts w:ascii="Times New Roman" w:hAnsi="Times New Roman" w:cs="Times New Roman"/>
          <w:sz w:val="24"/>
          <w:szCs w:val="24"/>
        </w:rPr>
        <w:t xml:space="preserve"> about </w:t>
      </w:r>
      <w:r w:rsidR="00AF2A82">
        <w:rPr>
          <w:rFonts w:ascii="Times New Roman" w:hAnsi="Times New Roman" w:cs="Times New Roman"/>
          <w:sz w:val="24"/>
          <w:szCs w:val="24"/>
        </w:rPr>
        <w:t xml:space="preserve">ordinary </w:t>
      </w:r>
      <w:r w:rsidR="00AF1621">
        <w:rPr>
          <w:rFonts w:ascii="Times New Roman" w:hAnsi="Times New Roman" w:cs="Times New Roman"/>
          <w:sz w:val="24"/>
          <w:szCs w:val="24"/>
        </w:rPr>
        <w:t xml:space="preserve">foundation executives’ representations and practices regarding systems change. </w:t>
      </w:r>
      <w:r w:rsidR="00323D2F">
        <w:rPr>
          <w:rFonts w:ascii="Times New Roman" w:hAnsi="Times New Roman" w:cs="Times New Roman"/>
          <w:sz w:val="24"/>
          <w:szCs w:val="24"/>
        </w:rPr>
        <w:t>My</w:t>
      </w:r>
      <w:r w:rsidR="003D0157">
        <w:rPr>
          <w:rFonts w:ascii="Times New Roman" w:hAnsi="Times New Roman" w:cs="Times New Roman"/>
          <w:sz w:val="24"/>
          <w:szCs w:val="24"/>
        </w:rPr>
        <w:t xml:space="preserve"> research question is thus: </w:t>
      </w:r>
      <w:r w:rsidR="003D0157" w:rsidRPr="00AF081A">
        <w:rPr>
          <w:rFonts w:ascii="Times New Roman" w:hAnsi="Times New Roman" w:cs="Times New Roman"/>
          <w:i/>
          <w:sz w:val="24"/>
          <w:szCs w:val="24"/>
        </w:rPr>
        <w:t xml:space="preserve">What do foundation </w:t>
      </w:r>
      <w:r w:rsidR="00050257">
        <w:rPr>
          <w:rFonts w:ascii="Times New Roman" w:hAnsi="Times New Roman" w:cs="Times New Roman"/>
          <w:i/>
          <w:sz w:val="24"/>
          <w:szCs w:val="24"/>
        </w:rPr>
        <w:t xml:space="preserve">leaders </w:t>
      </w:r>
      <w:r w:rsidR="000569BE">
        <w:rPr>
          <w:rFonts w:ascii="Times New Roman" w:hAnsi="Times New Roman" w:cs="Times New Roman"/>
          <w:i/>
          <w:sz w:val="24"/>
          <w:szCs w:val="24"/>
        </w:rPr>
        <w:t>understand</w:t>
      </w:r>
      <w:r w:rsidR="003D0157" w:rsidRPr="00AF081A">
        <w:rPr>
          <w:rFonts w:ascii="Times New Roman" w:hAnsi="Times New Roman" w:cs="Times New Roman"/>
          <w:i/>
          <w:sz w:val="24"/>
          <w:szCs w:val="24"/>
        </w:rPr>
        <w:t xml:space="preserve"> about systems change</w:t>
      </w:r>
      <w:r w:rsidR="00AF081A" w:rsidRPr="00AF081A">
        <w:rPr>
          <w:rFonts w:ascii="Times New Roman" w:hAnsi="Times New Roman" w:cs="Times New Roman"/>
          <w:i/>
          <w:sz w:val="24"/>
          <w:szCs w:val="24"/>
        </w:rPr>
        <w:t>,</w:t>
      </w:r>
      <w:r w:rsidR="003D0157" w:rsidRPr="00AF081A">
        <w:rPr>
          <w:rFonts w:ascii="Times New Roman" w:hAnsi="Times New Roman" w:cs="Times New Roman"/>
          <w:i/>
          <w:sz w:val="24"/>
          <w:szCs w:val="24"/>
        </w:rPr>
        <w:t xml:space="preserve"> and </w:t>
      </w:r>
      <w:r w:rsidR="000569BE">
        <w:rPr>
          <w:rFonts w:ascii="Times New Roman" w:hAnsi="Times New Roman" w:cs="Times New Roman"/>
          <w:i/>
          <w:sz w:val="24"/>
          <w:szCs w:val="24"/>
        </w:rPr>
        <w:t xml:space="preserve">how is it reflected in </w:t>
      </w:r>
      <w:r w:rsidR="00AF081A" w:rsidRPr="00AF081A">
        <w:rPr>
          <w:rFonts w:ascii="Times New Roman" w:hAnsi="Times New Roman" w:cs="Times New Roman"/>
          <w:i/>
          <w:sz w:val="24"/>
          <w:szCs w:val="24"/>
        </w:rPr>
        <w:t>their current funding practices?</w:t>
      </w:r>
    </w:p>
    <w:p w14:paraId="075DCE2E" w14:textId="43F04F5B" w:rsidR="009054F1" w:rsidRPr="00DC4F4D" w:rsidRDefault="002B0977" w:rsidP="00DC4F4D">
      <w:pPr>
        <w:pStyle w:val="Titre1"/>
      </w:pPr>
      <w:r>
        <w:t>Method</w:t>
      </w:r>
    </w:p>
    <w:p w14:paraId="3AB901D1" w14:textId="263F65CC" w:rsidR="00650FA7" w:rsidRDefault="00AC2053"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The </w:t>
      </w:r>
      <w:r w:rsidR="00E54B6C">
        <w:rPr>
          <w:rFonts w:ascii="Times New Roman" w:hAnsi="Times New Roman" w:cs="Times New Roman"/>
          <w:sz w:val="24"/>
          <w:szCs w:val="24"/>
        </w:rPr>
        <w:t xml:space="preserve">dynamic </w:t>
      </w:r>
      <w:r>
        <w:rPr>
          <w:rFonts w:ascii="Times New Roman" w:hAnsi="Times New Roman" w:cs="Times New Roman"/>
          <w:sz w:val="24"/>
          <w:szCs w:val="24"/>
        </w:rPr>
        <w:t>conversation on systems change in the social sector</w:t>
      </w:r>
      <w:r w:rsidR="00E54B6C">
        <w:rPr>
          <w:rFonts w:ascii="Times New Roman" w:hAnsi="Times New Roman" w:cs="Times New Roman"/>
          <w:sz w:val="24"/>
          <w:szCs w:val="24"/>
        </w:rPr>
        <w:t xml:space="preserve"> reviewed above</w:t>
      </w:r>
      <w:r>
        <w:rPr>
          <w:rFonts w:ascii="Times New Roman" w:hAnsi="Times New Roman" w:cs="Times New Roman"/>
          <w:sz w:val="24"/>
          <w:szCs w:val="24"/>
        </w:rPr>
        <w:t xml:space="preserve"> is happening in several countries around the world. In 2021, </w:t>
      </w:r>
      <w:r w:rsidR="00E54B6C">
        <w:rPr>
          <w:rFonts w:ascii="Times New Roman" w:hAnsi="Times New Roman" w:cs="Times New Roman"/>
          <w:sz w:val="24"/>
          <w:szCs w:val="24"/>
        </w:rPr>
        <w:t xml:space="preserve">in the wake of the </w:t>
      </w:r>
      <w:r w:rsidR="00E54B6C" w:rsidRPr="00E54B6C">
        <w:rPr>
          <w:rFonts w:ascii="Times New Roman" w:hAnsi="Times New Roman" w:cs="Times New Roman"/>
          <w:i/>
          <w:sz w:val="24"/>
          <w:szCs w:val="24"/>
        </w:rPr>
        <w:t>Embracing Complexity</w:t>
      </w:r>
      <w:r w:rsidR="00E54B6C">
        <w:rPr>
          <w:rFonts w:ascii="Times New Roman" w:hAnsi="Times New Roman" w:cs="Times New Roman"/>
          <w:sz w:val="24"/>
          <w:szCs w:val="24"/>
        </w:rPr>
        <w:t xml:space="preserve"> </w:t>
      </w:r>
      <w:r w:rsidR="00E54B6C">
        <w:rPr>
          <w:rFonts w:ascii="Times New Roman" w:hAnsi="Times New Roman" w:cs="Times New Roman"/>
          <w:sz w:val="24"/>
          <w:szCs w:val="24"/>
        </w:rPr>
        <w:lastRenderedPageBreak/>
        <w:t xml:space="preserve">report published by its German counterpart, </w:t>
      </w:r>
      <w:r>
        <w:rPr>
          <w:rFonts w:ascii="Times New Roman" w:hAnsi="Times New Roman" w:cs="Times New Roman"/>
          <w:sz w:val="24"/>
          <w:szCs w:val="24"/>
        </w:rPr>
        <w:t xml:space="preserve">Ashoka France launched a collective of philanthropic funders and social entrepreneurs called </w:t>
      </w:r>
      <w:r w:rsidRPr="00AC2053">
        <w:rPr>
          <w:rFonts w:ascii="Times New Roman" w:hAnsi="Times New Roman" w:cs="Times New Roman"/>
          <w:i/>
          <w:sz w:val="24"/>
          <w:szCs w:val="24"/>
        </w:rPr>
        <w:t>Racines</w:t>
      </w:r>
      <w:r w:rsidR="00E54B6C">
        <w:rPr>
          <w:rFonts w:ascii="Times New Roman" w:hAnsi="Times New Roman" w:cs="Times New Roman"/>
          <w:sz w:val="24"/>
          <w:szCs w:val="24"/>
        </w:rPr>
        <w:t>. Its</w:t>
      </w:r>
      <w:r>
        <w:rPr>
          <w:rFonts w:ascii="Times New Roman" w:hAnsi="Times New Roman" w:cs="Times New Roman"/>
          <w:sz w:val="24"/>
          <w:szCs w:val="24"/>
        </w:rPr>
        <w:t xml:space="preserve"> goal </w:t>
      </w:r>
      <w:r w:rsidR="00E54B6C">
        <w:rPr>
          <w:rFonts w:ascii="Times New Roman" w:hAnsi="Times New Roman" w:cs="Times New Roman"/>
          <w:sz w:val="24"/>
          <w:szCs w:val="24"/>
        </w:rPr>
        <w:t>was</w:t>
      </w:r>
      <w:r>
        <w:rPr>
          <w:rFonts w:ascii="Times New Roman" w:hAnsi="Times New Roman" w:cs="Times New Roman"/>
          <w:sz w:val="24"/>
          <w:szCs w:val="24"/>
        </w:rPr>
        <w:t xml:space="preserve"> to make the notion of systems change more accessible and to en</w:t>
      </w:r>
      <w:r w:rsidR="00E54B6C">
        <w:rPr>
          <w:rFonts w:ascii="Times New Roman" w:hAnsi="Times New Roman" w:cs="Times New Roman"/>
          <w:sz w:val="24"/>
          <w:szCs w:val="24"/>
        </w:rPr>
        <w:t>courage philanthropic actors in France</w:t>
      </w:r>
      <w:r>
        <w:rPr>
          <w:rFonts w:ascii="Times New Roman" w:hAnsi="Times New Roman" w:cs="Times New Roman"/>
          <w:sz w:val="24"/>
          <w:szCs w:val="24"/>
        </w:rPr>
        <w:t xml:space="preserve"> to </w:t>
      </w:r>
      <w:r w:rsidR="00E54B6C">
        <w:rPr>
          <w:rFonts w:ascii="Times New Roman" w:hAnsi="Times New Roman" w:cs="Times New Roman"/>
          <w:sz w:val="24"/>
          <w:szCs w:val="24"/>
        </w:rPr>
        <w:t xml:space="preserve">be </w:t>
      </w:r>
      <w:r w:rsidR="0006130F">
        <w:rPr>
          <w:rFonts w:ascii="Times New Roman" w:hAnsi="Times New Roman" w:cs="Times New Roman"/>
          <w:sz w:val="24"/>
          <w:szCs w:val="24"/>
        </w:rPr>
        <w:t xml:space="preserve">more </w:t>
      </w:r>
      <w:r w:rsidR="00E54B6C">
        <w:rPr>
          <w:rFonts w:ascii="Times New Roman" w:hAnsi="Times New Roman" w:cs="Times New Roman"/>
          <w:sz w:val="24"/>
          <w:szCs w:val="24"/>
        </w:rPr>
        <w:t>“</w:t>
      </w:r>
      <w:r>
        <w:rPr>
          <w:rFonts w:ascii="Times New Roman" w:hAnsi="Times New Roman" w:cs="Times New Roman"/>
          <w:sz w:val="24"/>
          <w:szCs w:val="24"/>
        </w:rPr>
        <w:t xml:space="preserve">systemic” in </w:t>
      </w:r>
      <w:r w:rsidR="00E54B6C">
        <w:rPr>
          <w:rFonts w:ascii="Times New Roman" w:hAnsi="Times New Roman" w:cs="Times New Roman"/>
          <w:sz w:val="24"/>
          <w:szCs w:val="24"/>
        </w:rPr>
        <w:t>their</w:t>
      </w:r>
      <w:r>
        <w:rPr>
          <w:rFonts w:ascii="Times New Roman" w:hAnsi="Times New Roman" w:cs="Times New Roman"/>
          <w:sz w:val="24"/>
          <w:szCs w:val="24"/>
        </w:rPr>
        <w:t xml:space="preserve"> </w:t>
      </w:r>
      <w:r w:rsidR="00E54B6C">
        <w:rPr>
          <w:rFonts w:ascii="Times New Roman" w:hAnsi="Times New Roman" w:cs="Times New Roman"/>
          <w:sz w:val="24"/>
          <w:szCs w:val="24"/>
        </w:rPr>
        <w:t>strategies</w:t>
      </w:r>
      <w:r>
        <w:rPr>
          <w:rFonts w:ascii="Times New Roman" w:hAnsi="Times New Roman" w:cs="Times New Roman"/>
          <w:sz w:val="24"/>
          <w:szCs w:val="24"/>
        </w:rPr>
        <w:t xml:space="preserve"> and practices. </w:t>
      </w:r>
      <w:r w:rsidR="002D4063">
        <w:rPr>
          <w:rFonts w:ascii="Times New Roman" w:hAnsi="Times New Roman" w:cs="Times New Roman"/>
          <w:sz w:val="24"/>
          <w:szCs w:val="24"/>
        </w:rPr>
        <w:t>As a</w:t>
      </w:r>
      <w:r w:rsidR="00650FA7">
        <w:rPr>
          <w:rFonts w:ascii="Times New Roman" w:hAnsi="Times New Roman" w:cs="Times New Roman"/>
          <w:sz w:val="24"/>
          <w:szCs w:val="24"/>
        </w:rPr>
        <w:t>n invited</w:t>
      </w:r>
      <w:r w:rsidR="002D4063">
        <w:rPr>
          <w:rFonts w:ascii="Times New Roman" w:hAnsi="Times New Roman" w:cs="Times New Roman"/>
          <w:sz w:val="24"/>
          <w:szCs w:val="24"/>
        </w:rPr>
        <w:t xml:space="preserve"> researcher, I was </w:t>
      </w:r>
      <w:r w:rsidR="00F12A98">
        <w:rPr>
          <w:rFonts w:ascii="Times New Roman" w:hAnsi="Times New Roman" w:cs="Times New Roman"/>
          <w:sz w:val="24"/>
          <w:szCs w:val="24"/>
        </w:rPr>
        <w:t xml:space="preserve">able to participate in early discussions and to negotiate access to data. </w:t>
      </w:r>
      <w:r w:rsidR="00650FA7">
        <w:rPr>
          <w:rFonts w:ascii="Times New Roman" w:hAnsi="Times New Roman" w:cs="Times New Roman"/>
          <w:sz w:val="24"/>
          <w:szCs w:val="24"/>
        </w:rPr>
        <w:t>T</w:t>
      </w:r>
      <w:r w:rsidR="00F12A98" w:rsidRPr="00F12A98">
        <w:rPr>
          <w:rFonts w:ascii="Times New Roman" w:hAnsi="Times New Roman" w:cs="Times New Roman"/>
          <w:sz w:val="24"/>
          <w:szCs w:val="24"/>
        </w:rPr>
        <w:t>wo studie</w:t>
      </w:r>
      <w:r w:rsidR="00F12A98">
        <w:rPr>
          <w:rFonts w:ascii="Times New Roman" w:hAnsi="Times New Roman" w:cs="Times New Roman"/>
          <w:sz w:val="24"/>
          <w:szCs w:val="24"/>
        </w:rPr>
        <w:t xml:space="preserve">s </w:t>
      </w:r>
      <w:r w:rsidR="00E54B6C">
        <w:rPr>
          <w:rFonts w:ascii="Times New Roman" w:hAnsi="Times New Roman" w:cs="Times New Roman"/>
          <w:sz w:val="24"/>
          <w:szCs w:val="24"/>
        </w:rPr>
        <w:t xml:space="preserve">(an online survey and a series of in-depth interviews) </w:t>
      </w:r>
      <w:r w:rsidR="00F12A98" w:rsidRPr="00F12A98">
        <w:rPr>
          <w:rFonts w:ascii="Times New Roman" w:hAnsi="Times New Roman" w:cs="Times New Roman"/>
          <w:sz w:val="24"/>
          <w:szCs w:val="24"/>
        </w:rPr>
        <w:t>were conducted</w:t>
      </w:r>
      <w:r w:rsidR="00650FA7">
        <w:rPr>
          <w:rFonts w:ascii="Times New Roman" w:hAnsi="Times New Roman" w:cs="Times New Roman"/>
          <w:sz w:val="24"/>
          <w:szCs w:val="24"/>
        </w:rPr>
        <w:t xml:space="preserve"> with representatives of French foundations</w:t>
      </w:r>
      <w:r w:rsidR="009B5F78">
        <w:rPr>
          <w:rFonts w:ascii="Times New Roman" w:hAnsi="Times New Roman" w:cs="Times New Roman"/>
          <w:sz w:val="24"/>
          <w:szCs w:val="24"/>
        </w:rPr>
        <w:t xml:space="preserve"> to </w:t>
      </w:r>
      <w:r w:rsidR="005324C2">
        <w:rPr>
          <w:rFonts w:ascii="Times New Roman" w:hAnsi="Times New Roman" w:cs="Times New Roman"/>
          <w:sz w:val="24"/>
          <w:szCs w:val="24"/>
        </w:rPr>
        <w:t>hear</w:t>
      </w:r>
      <w:r w:rsidR="00E54B6C">
        <w:rPr>
          <w:rFonts w:ascii="Times New Roman" w:hAnsi="Times New Roman" w:cs="Times New Roman"/>
          <w:sz w:val="24"/>
          <w:szCs w:val="24"/>
        </w:rPr>
        <w:t xml:space="preserve"> their representations of systems change and to </w:t>
      </w:r>
      <w:r w:rsidR="00CF47DC">
        <w:rPr>
          <w:rFonts w:ascii="Times New Roman" w:hAnsi="Times New Roman" w:cs="Times New Roman"/>
          <w:sz w:val="24"/>
          <w:szCs w:val="24"/>
        </w:rPr>
        <w:t>analyze</w:t>
      </w:r>
      <w:r w:rsidR="00E54B6C">
        <w:rPr>
          <w:rFonts w:ascii="Times New Roman" w:hAnsi="Times New Roman" w:cs="Times New Roman"/>
          <w:sz w:val="24"/>
          <w:szCs w:val="24"/>
        </w:rPr>
        <w:t xml:space="preserve"> their </w:t>
      </w:r>
      <w:r w:rsidR="0006130F">
        <w:rPr>
          <w:rFonts w:ascii="Times New Roman" w:hAnsi="Times New Roman" w:cs="Times New Roman"/>
          <w:sz w:val="24"/>
          <w:szCs w:val="24"/>
        </w:rPr>
        <w:t>funding practices</w:t>
      </w:r>
      <w:r w:rsidR="00E54B6C">
        <w:rPr>
          <w:rFonts w:ascii="Times New Roman" w:hAnsi="Times New Roman" w:cs="Times New Roman"/>
          <w:sz w:val="24"/>
          <w:szCs w:val="24"/>
        </w:rPr>
        <w:t xml:space="preserve">. While I had </w:t>
      </w:r>
      <w:r w:rsidR="009B5F78">
        <w:rPr>
          <w:rFonts w:ascii="Times New Roman" w:hAnsi="Times New Roman" w:cs="Times New Roman"/>
          <w:i/>
          <w:sz w:val="24"/>
          <w:szCs w:val="24"/>
        </w:rPr>
        <w:t xml:space="preserve">post </w:t>
      </w:r>
      <w:r w:rsidR="009B5F78" w:rsidRPr="009B5F78">
        <w:rPr>
          <w:rFonts w:ascii="Times New Roman" w:hAnsi="Times New Roman" w:cs="Times New Roman"/>
          <w:i/>
          <w:sz w:val="24"/>
          <w:szCs w:val="24"/>
        </w:rPr>
        <w:t xml:space="preserve">hoc </w:t>
      </w:r>
      <w:r w:rsidR="00E54B6C">
        <w:rPr>
          <w:rFonts w:ascii="Times New Roman" w:hAnsi="Times New Roman" w:cs="Times New Roman"/>
          <w:sz w:val="24"/>
          <w:szCs w:val="24"/>
        </w:rPr>
        <w:t xml:space="preserve">access to the raw survey data and was able to discuss </w:t>
      </w:r>
      <w:r w:rsidR="006B1630">
        <w:rPr>
          <w:rFonts w:ascii="Times New Roman" w:hAnsi="Times New Roman" w:cs="Times New Roman"/>
          <w:sz w:val="24"/>
          <w:szCs w:val="24"/>
        </w:rPr>
        <w:t>results</w:t>
      </w:r>
      <w:r w:rsidR="00E54B6C">
        <w:rPr>
          <w:rFonts w:ascii="Times New Roman" w:hAnsi="Times New Roman" w:cs="Times New Roman"/>
          <w:sz w:val="24"/>
          <w:szCs w:val="24"/>
        </w:rPr>
        <w:t xml:space="preserve"> with the team in charge</w:t>
      </w:r>
      <w:r w:rsidR="006B1630">
        <w:rPr>
          <w:rFonts w:ascii="Times New Roman" w:hAnsi="Times New Roman" w:cs="Times New Roman"/>
          <w:sz w:val="24"/>
          <w:szCs w:val="24"/>
        </w:rPr>
        <w:t xml:space="preserve"> of data collection</w:t>
      </w:r>
      <w:r w:rsidR="00E54B6C">
        <w:rPr>
          <w:rFonts w:ascii="Times New Roman" w:hAnsi="Times New Roman" w:cs="Times New Roman"/>
          <w:sz w:val="24"/>
          <w:szCs w:val="24"/>
        </w:rPr>
        <w:t>, I</w:t>
      </w:r>
      <w:r w:rsidR="006B1630">
        <w:rPr>
          <w:rFonts w:ascii="Times New Roman" w:hAnsi="Times New Roman" w:cs="Times New Roman"/>
          <w:sz w:val="24"/>
          <w:szCs w:val="24"/>
        </w:rPr>
        <w:t xml:space="preserve"> designed, supervised and analyzed </w:t>
      </w:r>
      <w:r w:rsidR="00E54B6C">
        <w:rPr>
          <w:rFonts w:ascii="Times New Roman" w:hAnsi="Times New Roman" w:cs="Times New Roman"/>
          <w:sz w:val="24"/>
          <w:szCs w:val="24"/>
        </w:rPr>
        <w:t>the qualitative interviews</w:t>
      </w:r>
      <w:r w:rsidR="006B1630">
        <w:rPr>
          <w:rFonts w:ascii="Times New Roman" w:hAnsi="Times New Roman" w:cs="Times New Roman"/>
          <w:sz w:val="24"/>
          <w:szCs w:val="24"/>
        </w:rPr>
        <w:t xml:space="preserve">. </w:t>
      </w:r>
    </w:p>
    <w:p w14:paraId="7FA37AF1" w14:textId="77777777" w:rsidR="006B1630" w:rsidRPr="00DC4F4D" w:rsidRDefault="006B1630" w:rsidP="00DC4F4D">
      <w:pPr>
        <w:pStyle w:val="Titre2"/>
      </w:pPr>
      <w:r>
        <w:t>Online Survey</w:t>
      </w:r>
    </w:p>
    <w:p w14:paraId="2F9B7FD4" w14:textId="43EF14A1" w:rsidR="00F12A98" w:rsidRDefault="006B1630"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The first study was an online </w:t>
      </w:r>
      <w:r w:rsidR="00C958E3">
        <w:rPr>
          <w:rFonts w:ascii="Times New Roman" w:hAnsi="Times New Roman" w:cs="Times New Roman"/>
          <w:sz w:val="24"/>
          <w:szCs w:val="24"/>
        </w:rPr>
        <w:t xml:space="preserve">Typeform </w:t>
      </w:r>
      <w:r>
        <w:rPr>
          <w:rFonts w:ascii="Times New Roman" w:hAnsi="Times New Roman" w:cs="Times New Roman"/>
          <w:sz w:val="24"/>
          <w:szCs w:val="24"/>
        </w:rPr>
        <w:t xml:space="preserve">survey designed and conducted by the research teams of two members of the </w:t>
      </w:r>
      <w:r w:rsidRPr="006B1630">
        <w:rPr>
          <w:rFonts w:ascii="Times New Roman" w:hAnsi="Times New Roman" w:cs="Times New Roman"/>
          <w:i/>
          <w:sz w:val="24"/>
          <w:szCs w:val="24"/>
        </w:rPr>
        <w:t>Racines</w:t>
      </w:r>
      <w:r>
        <w:rPr>
          <w:rFonts w:ascii="Times New Roman" w:hAnsi="Times New Roman" w:cs="Times New Roman"/>
          <w:sz w:val="24"/>
          <w:szCs w:val="24"/>
        </w:rPr>
        <w:t xml:space="preserve"> collective. Its main goal was to </w:t>
      </w:r>
      <w:r w:rsidR="0006130F">
        <w:rPr>
          <w:rFonts w:ascii="Times New Roman" w:hAnsi="Times New Roman" w:cs="Times New Roman"/>
          <w:sz w:val="24"/>
          <w:szCs w:val="24"/>
        </w:rPr>
        <w:t>measure</w:t>
      </w:r>
      <w:r>
        <w:rPr>
          <w:rFonts w:ascii="Times New Roman" w:hAnsi="Times New Roman" w:cs="Times New Roman"/>
          <w:sz w:val="24"/>
          <w:szCs w:val="24"/>
        </w:rPr>
        <w:t xml:space="preserve"> the degree of familiarity of respondents with systems change, </w:t>
      </w:r>
      <w:r w:rsidR="002F1A62">
        <w:rPr>
          <w:rFonts w:ascii="Times New Roman" w:hAnsi="Times New Roman" w:cs="Times New Roman"/>
          <w:sz w:val="24"/>
          <w:szCs w:val="24"/>
        </w:rPr>
        <w:t xml:space="preserve">the extent to which </w:t>
      </w:r>
      <w:r>
        <w:rPr>
          <w:rFonts w:ascii="Times New Roman" w:hAnsi="Times New Roman" w:cs="Times New Roman"/>
          <w:sz w:val="24"/>
          <w:szCs w:val="24"/>
        </w:rPr>
        <w:t xml:space="preserve">their organization </w:t>
      </w:r>
      <w:r w:rsidR="002F1A62">
        <w:rPr>
          <w:rFonts w:ascii="Times New Roman" w:hAnsi="Times New Roman" w:cs="Times New Roman"/>
          <w:sz w:val="24"/>
          <w:szCs w:val="24"/>
        </w:rPr>
        <w:t>already used this approach, as well as perceived obstacles and opportunities to adopt</w:t>
      </w:r>
      <w:r w:rsidR="0006130F">
        <w:rPr>
          <w:rFonts w:ascii="Times New Roman" w:hAnsi="Times New Roman" w:cs="Times New Roman"/>
          <w:sz w:val="24"/>
          <w:szCs w:val="24"/>
        </w:rPr>
        <w:t xml:space="preserve"> it</w:t>
      </w:r>
      <w:r w:rsidR="00DB323D">
        <w:rPr>
          <w:rFonts w:ascii="Times New Roman" w:hAnsi="Times New Roman" w:cs="Times New Roman"/>
          <w:sz w:val="24"/>
          <w:szCs w:val="24"/>
        </w:rPr>
        <w:t xml:space="preserve"> (see </w:t>
      </w:r>
      <w:r w:rsidR="00FE0AA7">
        <w:rPr>
          <w:rFonts w:ascii="Times New Roman" w:hAnsi="Times New Roman" w:cs="Times New Roman"/>
          <w:sz w:val="24"/>
          <w:szCs w:val="24"/>
        </w:rPr>
        <w:t>Figure 1</w:t>
      </w:r>
      <w:r w:rsidR="00DB323D">
        <w:rPr>
          <w:rFonts w:ascii="Times New Roman" w:hAnsi="Times New Roman" w:cs="Times New Roman"/>
          <w:sz w:val="24"/>
          <w:szCs w:val="24"/>
        </w:rPr>
        <w:t xml:space="preserve"> for survey questions)</w:t>
      </w:r>
      <w:r w:rsidR="002F1A62">
        <w:rPr>
          <w:rFonts w:ascii="Times New Roman" w:hAnsi="Times New Roman" w:cs="Times New Roman"/>
          <w:sz w:val="24"/>
          <w:szCs w:val="24"/>
        </w:rPr>
        <w:t>. The survey’s population consist</w:t>
      </w:r>
      <w:r w:rsidR="008D4A7B">
        <w:rPr>
          <w:rFonts w:ascii="Times New Roman" w:hAnsi="Times New Roman" w:cs="Times New Roman"/>
          <w:sz w:val="24"/>
          <w:szCs w:val="24"/>
        </w:rPr>
        <w:t xml:space="preserve">ed </w:t>
      </w:r>
      <w:r w:rsidR="002F1A62">
        <w:rPr>
          <w:rFonts w:ascii="Times New Roman" w:hAnsi="Times New Roman" w:cs="Times New Roman"/>
          <w:sz w:val="24"/>
          <w:szCs w:val="24"/>
        </w:rPr>
        <w:t xml:space="preserve">of </w:t>
      </w:r>
      <w:r w:rsidR="009D3505">
        <w:rPr>
          <w:rFonts w:ascii="Times New Roman" w:hAnsi="Times New Roman" w:cs="Times New Roman"/>
          <w:sz w:val="24"/>
          <w:szCs w:val="24"/>
        </w:rPr>
        <w:t xml:space="preserve">the </w:t>
      </w:r>
      <w:r w:rsidR="0006130F">
        <w:rPr>
          <w:rFonts w:ascii="Times New Roman" w:hAnsi="Times New Roman" w:cs="Times New Roman"/>
          <w:sz w:val="24"/>
          <w:szCs w:val="24"/>
        </w:rPr>
        <w:t>leaders</w:t>
      </w:r>
      <w:r w:rsidR="009D3505">
        <w:rPr>
          <w:rFonts w:ascii="Times New Roman" w:hAnsi="Times New Roman" w:cs="Times New Roman"/>
          <w:sz w:val="24"/>
          <w:szCs w:val="24"/>
        </w:rPr>
        <w:t xml:space="preserve"> and staff of </w:t>
      </w:r>
      <w:r w:rsidR="002F1A62">
        <w:rPr>
          <w:rFonts w:ascii="Times New Roman" w:hAnsi="Times New Roman" w:cs="Times New Roman"/>
          <w:sz w:val="24"/>
          <w:szCs w:val="24"/>
        </w:rPr>
        <w:t xml:space="preserve">French </w:t>
      </w:r>
      <w:r w:rsidR="002F1A62" w:rsidRPr="00412DE5">
        <w:rPr>
          <w:rFonts w:ascii="Times New Roman" w:hAnsi="Times New Roman" w:cs="Times New Roman"/>
          <w:i/>
          <w:iCs/>
          <w:sz w:val="24"/>
          <w:szCs w:val="24"/>
        </w:rPr>
        <w:t>grantmaking</w:t>
      </w:r>
      <w:r w:rsidR="002F1A62">
        <w:rPr>
          <w:rFonts w:ascii="Times New Roman" w:hAnsi="Times New Roman" w:cs="Times New Roman"/>
          <w:sz w:val="24"/>
          <w:szCs w:val="24"/>
        </w:rPr>
        <w:t xml:space="preserve"> foundations and endowment funds</w:t>
      </w:r>
      <w:r w:rsidR="002F1A62">
        <w:rPr>
          <w:rStyle w:val="Appelnotedebasdep"/>
          <w:rFonts w:ascii="Times New Roman" w:hAnsi="Times New Roman" w:cs="Times New Roman"/>
          <w:sz w:val="24"/>
          <w:szCs w:val="24"/>
        </w:rPr>
        <w:footnoteReference w:id="1"/>
      </w:r>
      <w:r w:rsidR="009D3505">
        <w:rPr>
          <w:rFonts w:ascii="Times New Roman" w:hAnsi="Times New Roman" w:cs="Times New Roman"/>
          <w:sz w:val="24"/>
          <w:szCs w:val="24"/>
        </w:rPr>
        <w:t xml:space="preserve"> </w:t>
      </w:r>
      <w:r w:rsidR="00412DE5">
        <w:rPr>
          <w:rFonts w:ascii="Times New Roman" w:hAnsi="Times New Roman" w:cs="Times New Roman"/>
          <w:sz w:val="24"/>
          <w:szCs w:val="24"/>
        </w:rPr>
        <w:t xml:space="preserve">– </w:t>
      </w:r>
      <w:r w:rsidR="009D3505">
        <w:rPr>
          <w:rFonts w:ascii="Times New Roman" w:hAnsi="Times New Roman" w:cs="Times New Roman"/>
          <w:sz w:val="24"/>
          <w:szCs w:val="24"/>
        </w:rPr>
        <w:t>about 4,000 organizations</w:t>
      </w:r>
      <w:r w:rsidR="00412DE5">
        <w:rPr>
          <w:rFonts w:ascii="Times New Roman" w:hAnsi="Times New Roman" w:cs="Times New Roman"/>
          <w:sz w:val="24"/>
          <w:szCs w:val="24"/>
        </w:rPr>
        <w:t xml:space="preserve"> and 81% of all philanthropic foundations in France</w:t>
      </w:r>
      <w:r w:rsidR="00412DE5">
        <w:rPr>
          <w:rStyle w:val="Appelnotedebasdep"/>
          <w:rFonts w:ascii="Times New Roman" w:hAnsi="Times New Roman" w:cs="Times New Roman"/>
          <w:sz w:val="24"/>
          <w:szCs w:val="24"/>
        </w:rPr>
        <w:footnoteReference w:id="2"/>
      </w:r>
      <w:r w:rsidR="00412DE5">
        <w:rPr>
          <w:rFonts w:ascii="Times New Roman" w:hAnsi="Times New Roman" w:cs="Times New Roman"/>
          <w:sz w:val="24"/>
          <w:szCs w:val="24"/>
        </w:rPr>
        <w:t xml:space="preserve"> </w:t>
      </w:r>
      <w:r w:rsidR="00412DE5">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{"citationID":"BfWNwgz8","properties":{"formattedCitation":"(Observatoire de la Philanthropie, 2020)","plainCitation":"(Observatoire de la Philanthropie, 2020)","noteIndex":0},"citationItems":[{"id":10502,"uris":["http://zotero.org/users/499842/items/CHW9ZKBF"],"itemData":{"id":10502,"type":"report","event-place":"Paris","page":"68","publisher":"Fondation de France","publisher-place":"Paris","title":"Foundations and endowment funds in France from 2001 to 2018","URL":"https://www.fondationdefrance.org/images/pdf/rapport-ffdd-en-bd.pdf","author":[{"family":"Observatoire de la Philanthropie","given":""}],"accessed":{"date-parts":[["2022",10,13]]},"issued":{"date-parts":[["2020"]]}}}],"schema":"https://github.com/citation-style-language/schema/raw/master/csl-citation.json"} </w:instrText>
      </w:r>
      <w:r w:rsidR="00412DE5">
        <w:rPr>
          <w:rFonts w:ascii="Times New Roman" w:hAnsi="Times New Roman" w:cs="Times New Roman"/>
          <w:sz w:val="24"/>
          <w:szCs w:val="24"/>
        </w:rPr>
        <w:fldChar w:fldCharType="separate"/>
      </w:r>
      <w:r w:rsidR="00942D4B" w:rsidRPr="00942D4B">
        <w:rPr>
          <w:rFonts w:ascii="Times New Roman" w:hAnsi="Times New Roman" w:cs="Times New Roman"/>
          <w:sz w:val="24"/>
        </w:rPr>
        <w:t>(Observatoire de la Philanthropie, 2020)</w:t>
      </w:r>
      <w:r w:rsidR="00412DE5">
        <w:rPr>
          <w:rFonts w:ascii="Times New Roman" w:hAnsi="Times New Roman" w:cs="Times New Roman"/>
          <w:sz w:val="24"/>
          <w:szCs w:val="24"/>
        </w:rPr>
        <w:fldChar w:fldCharType="end"/>
      </w:r>
      <w:r w:rsidR="009D3505">
        <w:rPr>
          <w:rFonts w:ascii="Times New Roman" w:hAnsi="Times New Roman" w:cs="Times New Roman"/>
          <w:sz w:val="24"/>
          <w:szCs w:val="24"/>
        </w:rPr>
        <w:t xml:space="preserve">. An invitation to complete </w:t>
      </w:r>
      <w:r w:rsidR="00D509C6">
        <w:rPr>
          <w:rFonts w:ascii="Times New Roman" w:hAnsi="Times New Roman" w:cs="Times New Roman"/>
          <w:sz w:val="24"/>
          <w:szCs w:val="24"/>
        </w:rPr>
        <w:t xml:space="preserve">the </w:t>
      </w:r>
      <w:r w:rsidR="009D3505">
        <w:rPr>
          <w:rFonts w:ascii="Times New Roman" w:hAnsi="Times New Roman" w:cs="Times New Roman"/>
          <w:sz w:val="24"/>
          <w:szCs w:val="24"/>
        </w:rPr>
        <w:t>online the survey was sent by email to a sample of 940 contacts working in 896 organizations. The sample was not randomly selected</w:t>
      </w:r>
      <w:r w:rsidR="00C958E3">
        <w:rPr>
          <w:rFonts w:ascii="Times New Roman" w:hAnsi="Times New Roman" w:cs="Times New Roman"/>
          <w:sz w:val="24"/>
          <w:szCs w:val="24"/>
        </w:rPr>
        <w:t>; i</w:t>
      </w:r>
      <w:r w:rsidR="009D3505">
        <w:rPr>
          <w:rFonts w:ascii="Times New Roman" w:hAnsi="Times New Roman" w:cs="Times New Roman"/>
          <w:sz w:val="24"/>
          <w:szCs w:val="24"/>
        </w:rPr>
        <w:t>t consisted of the largest available database of grantmaking foundations in the country, with active</w:t>
      </w:r>
      <w:r w:rsidR="00AB258C">
        <w:rPr>
          <w:rFonts w:ascii="Times New Roman" w:hAnsi="Times New Roman" w:cs="Times New Roman"/>
          <w:sz w:val="24"/>
          <w:szCs w:val="24"/>
        </w:rPr>
        <w:t xml:space="preserve"> and up-to-date</w:t>
      </w:r>
      <w:r w:rsidR="009D3505">
        <w:rPr>
          <w:rFonts w:ascii="Times New Roman" w:hAnsi="Times New Roman" w:cs="Times New Roman"/>
          <w:sz w:val="24"/>
          <w:szCs w:val="24"/>
        </w:rPr>
        <w:t xml:space="preserve"> email addresses. </w:t>
      </w:r>
      <w:r w:rsidR="00D509C6">
        <w:rPr>
          <w:rFonts w:ascii="Times New Roman" w:hAnsi="Times New Roman" w:cs="Times New Roman"/>
          <w:sz w:val="24"/>
          <w:szCs w:val="24"/>
        </w:rPr>
        <w:t xml:space="preserve">We </w:t>
      </w:r>
      <w:r w:rsidR="00C958E3">
        <w:rPr>
          <w:rFonts w:ascii="Times New Roman" w:hAnsi="Times New Roman" w:cs="Times New Roman"/>
          <w:sz w:val="24"/>
          <w:szCs w:val="24"/>
        </w:rPr>
        <w:t xml:space="preserve">thus </w:t>
      </w:r>
      <w:r w:rsidR="00D509C6">
        <w:rPr>
          <w:rFonts w:ascii="Times New Roman" w:hAnsi="Times New Roman" w:cs="Times New Roman"/>
          <w:sz w:val="24"/>
          <w:szCs w:val="24"/>
        </w:rPr>
        <w:t xml:space="preserve">do not know the </w:t>
      </w:r>
      <w:r w:rsidR="00D509C6">
        <w:rPr>
          <w:rFonts w:ascii="Times New Roman" w:hAnsi="Times New Roman" w:cs="Times New Roman"/>
          <w:sz w:val="24"/>
          <w:szCs w:val="24"/>
        </w:rPr>
        <w:lastRenderedPageBreak/>
        <w:t>extent to which the sample represents the target population</w:t>
      </w:r>
      <w:r w:rsidR="00C958E3">
        <w:rPr>
          <w:rFonts w:ascii="Times New Roman" w:hAnsi="Times New Roman" w:cs="Times New Roman"/>
          <w:sz w:val="24"/>
          <w:szCs w:val="24"/>
        </w:rPr>
        <w:t xml:space="preserve"> (there </w:t>
      </w:r>
      <w:r w:rsidR="0006130F">
        <w:rPr>
          <w:rFonts w:ascii="Times New Roman" w:hAnsi="Times New Roman" w:cs="Times New Roman"/>
          <w:sz w:val="24"/>
          <w:szCs w:val="24"/>
        </w:rPr>
        <w:t>is</w:t>
      </w:r>
      <w:r w:rsidR="00C958E3">
        <w:rPr>
          <w:rFonts w:ascii="Times New Roman" w:hAnsi="Times New Roman" w:cs="Times New Roman"/>
          <w:sz w:val="24"/>
          <w:szCs w:val="24"/>
        </w:rPr>
        <w:t xml:space="preserve"> no </w:t>
      </w:r>
      <w:r w:rsidR="0006130F">
        <w:rPr>
          <w:rFonts w:ascii="Times New Roman" w:hAnsi="Times New Roman" w:cs="Times New Roman"/>
          <w:sz w:val="24"/>
          <w:szCs w:val="24"/>
        </w:rPr>
        <w:t xml:space="preserve">comprehensive </w:t>
      </w:r>
      <w:r w:rsidR="00C958E3">
        <w:rPr>
          <w:rFonts w:ascii="Times New Roman" w:hAnsi="Times New Roman" w:cs="Times New Roman"/>
          <w:sz w:val="24"/>
          <w:szCs w:val="24"/>
        </w:rPr>
        <w:t xml:space="preserve">public </w:t>
      </w:r>
      <w:r w:rsidR="0006130F">
        <w:rPr>
          <w:rFonts w:ascii="Times New Roman" w:hAnsi="Times New Roman" w:cs="Times New Roman"/>
          <w:sz w:val="24"/>
          <w:szCs w:val="24"/>
        </w:rPr>
        <w:t>data</w:t>
      </w:r>
      <w:r w:rsidR="00C958E3">
        <w:rPr>
          <w:rFonts w:ascii="Times New Roman" w:hAnsi="Times New Roman" w:cs="Times New Roman"/>
          <w:sz w:val="24"/>
          <w:szCs w:val="24"/>
        </w:rPr>
        <w:t xml:space="preserve"> on grantmaking foundations in France)</w:t>
      </w:r>
      <w:r w:rsidR="00E81481">
        <w:rPr>
          <w:rFonts w:ascii="Times New Roman" w:hAnsi="Times New Roman" w:cs="Times New Roman"/>
          <w:sz w:val="24"/>
          <w:szCs w:val="24"/>
        </w:rPr>
        <w:t>, but it was the best available</w:t>
      </w:r>
      <w:r w:rsidR="00E81481" w:rsidRPr="00E81481">
        <w:rPr>
          <w:rFonts w:ascii="Times New Roman" w:hAnsi="Times New Roman" w:cs="Times New Roman"/>
          <w:sz w:val="24"/>
          <w:szCs w:val="24"/>
        </w:rPr>
        <w:t xml:space="preserve"> </w:t>
      </w:r>
      <w:r w:rsidR="00E81481">
        <w:rPr>
          <w:rFonts w:ascii="Times New Roman" w:hAnsi="Times New Roman" w:cs="Times New Roman"/>
          <w:sz w:val="24"/>
          <w:szCs w:val="24"/>
        </w:rPr>
        <w:t>alternative</w:t>
      </w:r>
      <w:r w:rsidR="00D509C6">
        <w:rPr>
          <w:rFonts w:ascii="Times New Roman" w:hAnsi="Times New Roman" w:cs="Times New Roman"/>
          <w:sz w:val="24"/>
          <w:szCs w:val="24"/>
        </w:rPr>
        <w:t xml:space="preserve">. </w:t>
      </w:r>
      <w:r w:rsidR="0006130F">
        <w:rPr>
          <w:rFonts w:ascii="Times New Roman" w:hAnsi="Times New Roman" w:cs="Times New Roman"/>
          <w:sz w:val="24"/>
          <w:szCs w:val="24"/>
        </w:rPr>
        <w:t>I</w:t>
      </w:r>
      <w:r w:rsidR="009D3505">
        <w:rPr>
          <w:rFonts w:ascii="Times New Roman" w:hAnsi="Times New Roman" w:cs="Times New Roman"/>
          <w:sz w:val="24"/>
          <w:szCs w:val="24"/>
        </w:rPr>
        <w:t>nvitation</w:t>
      </w:r>
      <w:r w:rsidR="0006130F">
        <w:rPr>
          <w:rFonts w:ascii="Times New Roman" w:hAnsi="Times New Roman" w:cs="Times New Roman"/>
          <w:sz w:val="24"/>
          <w:szCs w:val="24"/>
        </w:rPr>
        <w:t>s were</w:t>
      </w:r>
      <w:r w:rsidR="009D3505">
        <w:rPr>
          <w:rFonts w:ascii="Times New Roman" w:hAnsi="Times New Roman" w:cs="Times New Roman"/>
          <w:sz w:val="24"/>
          <w:szCs w:val="24"/>
        </w:rPr>
        <w:t xml:space="preserve"> forwarded to the members of two </w:t>
      </w:r>
      <w:r w:rsidR="00AB258C">
        <w:rPr>
          <w:rFonts w:ascii="Times New Roman" w:hAnsi="Times New Roman" w:cs="Times New Roman"/>
          <w:sz w:val="24"/>
          <w:szCs w:val="24"/>
        </w:rPr>
        <w:t xml:space="preserve">national </w:t>
      </w:r>
      <w:r w:rsidR="009D3505">
        <w:rPr>
          <w:rFonts w:ascii="Times New Roman" w:hAnsi="Times New Roman" w:cs="Times New Roman"/>
          <w:sz w:val="24"/>
          <w:szCs w:val="24"/>
        </w:rPr>
        <w:t>associations regrouping corporate and family f</w:t>
      </w:r>
      <w:r w:rsidR="0006130F">
        <w:rPr>
          <w:rFonts w:ascii="Times New Roman" w:hAnsi="Times New Roman" w:cs="Times New Roman"/>
          <w:sz w:val="24"/>
          <w:szCs w:val="24"/>
        </w:rPr>
        <w:t>oundations</w:t>
      </w:r>
      <w:r w:rsidR="00AB258C">
        <w:rPr>
          <w:rFonts w:ascii="Times New Roman" w:hAnsi="Times New Roman" w:cs="Times New Roman"/>
          <w:sz w:val="24"/>
          <w:szCs w:val="24"/>
        </w:rPr>
        <w:t xml:space="preserve">. </w:t>
      </w:r>
      <w:r w:rsidR="00D509C6">
        <w:rPr>
          <w:rFonts w:ascii="Times New Roman" w:hAnsi="Times New Roman" w:cs="Times New Roman"/>
          <w:sz w:val="24"/>
          <w:szCs w:val="24"/>
        </w:rPr>
        <w:t>Follow-ups were sent and the survey stayed online between April 20</w:t>
      </w:r>
      <w:r w:rsidR="00D509C6" w:rsidRPr="00D509C6">
        <w:rPr>
          <w:rFonts w:ascii="Times New Roman" w:hAnsi="Times New Roman" w:cs="Times New Roman"/>
          <w:sz w:val="24"/>
          <w:szCs w:val="24"/>
          <w:vertAlign w:val="superscript"/>
        </w:rPr>
        <w:t>th</w:t>
      </w:r>
      <w:r w:rsidR="00D509C6">
        <w:rPr>
          <w:rFonts w:ascii="Times New Roman" w:hAnsi="Times New Roman" w:cs="Times New Roman"/>
          <w:sz w:val="24"/>
          <w:szCs w:val="24"/>
        </w:rPr>
        <w:t xml:space="preserve"> and May 27</w:t>
      </w:r>
      <w:r w:rsidR="00D509C6" w:rsidRPr="00D509C6">
        <w:rPr>
          <w:rFonts w:ascii="Times New Roman" w:hAnsi="Times New Roman" w:cs="Times New Roman"/>
          <w:sz w:val="24"/>
          <w:szCs w:val="24"/>
          <w:vertAlign w:val="superscript"/>
        </w:rPr>
        <w:t>th</w:t>
      </w:r>
      <w:r w:rsidR="00D509C6">
        <w:rPr>
          <w:rFonts w:ascii="Times New Roman" w:hAnsi="Times New Roman" w:cs="Times New Roman"/>
          <w:sz w:val="24"/>
          <w:szCs w:val="24"/>
        </w:rPr>
        <w:t xml:space="preserve"> 2021. In total, the survey was completed by 101 respondents.</w:t>
      </w:r>
    </w:p>
    <w:p w14:paraId="46A106DF" w14:textId="77777777" w:rsidR="00DB323D" w:rsidRPr="001932A0" w:rsidRDefault="00DB323D" w:rsidP="00DC4F4D">
      <w:pPr>
        <w:spacing w:after="0" w:line="480" w:lineRule="auto"/>
        <w:jc w:val="center"/>
        <w:rPr>
          <w:rFonts w:ascii="Times New Roman" w:hAnsi="Times New Roman" w:cs="Times New Roman"/>
          <w:sz w:val="24"/>
        </w:rPr>
      </w:pPr>
      <w:r w:rsidRPr="001932A0">
        <w:rPr>
          <w:rFonts w:ascii="Times New Roman" w:hAnsi="Times New Roman" w:cs="Times New Roman"/>
          <w:sz w:val="24"/>
        </w:rPr>
        <w:t>------------------------------</w:t>
      </w:r>
    </w:p>
    <w:p w14:paraId="2A917DF1" w14:textId="0C5F99B2" w:rsidR="00DB323D" w:rsidRPr="001932A0" w:rsidRDefault="00DB323D" w:rsidP="00DC4F4D">
      <w:pPr>
        <w:spacing w:after="0" w:line="480" w:lineRule="auto"/>
        <w:jc w:val="center"/>
        <w:rPr>
          <w:rFonts w:ascii="Times New Roman" w:hAnsi="Times New Roman" w:cs="Times New Roman"/>
          <w:sz w:val="24"/>
        </w:rPr>
      </w:pPr>
      <w:r w:rsidRPr="001932A0">
        <w:rPr>
          <w:rFonts w:ascii="Times New Roman" w:hAnsi="Times New Roman" w:cs="Times New Roman"/>
          <w:sz w:val="24"/>
        </w:rPr>
        <w:t xml:space="preserve">Insert </w:t>
      </w:r>
      <w:r w:rsidR="00FE0AA7">
        <w:rPr>
          <w:rFonts w:ascii="Times New Roman" w:hAnsi="Times New Roman" w:cs="Times New Roman"/>
          <w:sz w:val="24"/>
        </w:rPr>
        <w:t>Figure 1</w:t>
      </w:r>
      <w:r w:rsidRPr="001932A0">
        <w:rPr>
          <w:rFonts w:ascii="Times New Roman" w:hAnsi="Times New Roman" w:cs="Times New Roman"/>
          <w:sz w:val="24"/>
        </w:rPr>
        <w:t xml:space="preserve"> here</w:t>
      </w:r>
    </w:p>
    <w:p w14:paraId="7F9E7DA1" w14:textId="572DE3DB" w:rsidR="00DB323D" w:rsidRPr="00DB323D" w:rsidRDefault="00DB323D" w:rsidP="00DC4F4D">
      <w:pPr>
        <w:spacing w:after="0" w:line="480" w:lineRule="auto"/>
        <w:jc w:val="center"/>
        <w:rPr>
          <w:rFonts w:ascii="Times New Roman" w:hAnsi="Times New Roman" w:cs="Times New Roman"/>
          <w:sz w:val="24"/>
        </w:rPr>
      </w:pPr>
      <w:r w:rsidRPr="001932A0">
        <w:rPr>
          <w:rFonts w:ascii="Times New Roman" w:hAnsi="Times New Roman" w:cs="Times New Roman"/>
          <w:sz w:val="24"/>
        </w:rPr>
        <w:t>-------------------------------</w:t>
      </w:r>
    </w:p>
    <w:p w14:paraId="49104F70" w14:textId="16EC8B3A" w:rsidR="004D0658" w:rsidRDefault="00E81481"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With a response rate and a margin of error </w:t>
      </w:r>
      <w:r w:rsidR="007B3996">
        <w:rPr>
          <w:rFonts w:ascii="Times New Roman" w:hAnsi="Times New Roman" w:cs="Times New Roman"/>
          <w:sz w:val="24"/>
          <w:szCs w:val="24"/>
        </w:rPr>
        <w:t>of roughly 9</w:t>
      </w:r>
      <w:r>
        <w:rPr>
          <w:rFonts w:ascii="Times New Roman" w:hAnsi="Times New Roman" w:cs="Times New Roman"/>
          <w:sz w:val="24"/>
          <w:szCs w:val="24"/>
        </w:rPr>
        <w:t>%</w:t>
      </w:r>
      <w:r w:rsidR="008B64FB">
        <w:rPr>
          <w:rFonts w:ascii="Times New Roman" w:hAnsi="Times New Roman" w:cs="Times New Roman"/>
          <w:sz w:val="24"/>
          <w:szCs w:val="24"/>
        </w:rPr>
        <w:t xml:space="preserve">, data should be </w:t>
      </w:r>
      <w:r w:rsidR="00C958E3">
        <w:rPr>
          <w:rFonts w:ascii="Times New Roman" w:hAnsi="Times New Roman" w:cs="Times New Roman"/>
          <w:sz w:val="24"/>
          <w:szCs w:val="24"/>
        </w:rPr>
        <w:t xml:space="preserve">analyzed </w:t>
      </w:r>
      <w:r w:rsidR="008B64FB">
        <w:rPr>
          <w:rFonts w:ascii="Times New Roman" w:hAnsi="Times New Roman" w:cs="Times New Roman"/>
          <w:sz w:val="24"/>
          <w:szCs w:val="24"/>
        </w:rPr>
        <w:t xml:space="preserve">with </w:t>
      </w:r>
      <w:r w:rsidR="00C958E3">
        <w:rPr>
          <w:rFonts w:ascii="Times New Roman" w:hAnsi="Times New Roman" w:cs="Times New Roman"/>
          <w:sz w:val="24"/>
          <w:szCs w:val="24"/>
        </w:rPr>
        <w:t xml:space="preserve">a grain of salt. Responses were exported in a spreadsheet and simple descriptive statistics were conducted. </w:t>
      </w:r>
      <w:r w:rsidR="000B0045">
        <w:rPr>
          <w:rFonts w:ascii="Times New Roman" w:hAnsi="Times New Roman" w:cs="Times New Roman"/>
          <w:color w:val="000000" w:themeColor="text1"/>
          <w:sz w:val="24"/>
          <w:szCs w:val="24"/>
        </w:rPr>
        <w:t>Recent</w:t>
      </w:r>
      <w:r w:rsidR="00CE1C3A" w:rsidRPr="000B0045">
        <w:rPr>
          <w:rFonts w:ascii="Times New Roman" w:hAnsi="Times New Roman" w:cs="Times New Roman"/>
          <w:color w:val="000000" w:themeColor="text1"/>
          <w:sz w:val="24"/>
          <w:szCs w:val="24"/>
        </w:rPr>
        <w:t xml:space="preserve"> foundations were </w:t>
      </w:r>
      <w:r w:rsidR="004D0658" w:rsidRPr="000B0045">
        <w:rPr>
          <w:rFonts w:ascii="Times New Roman" w:hAnsi="Times New Roman" w:cs="Times New Roman"/>
          <w:color w:val="000000" w:themeColor="text1"/>
          <w:sz w:val="24"/>
          <w:szCs w:val="24"/>
        </w:rPr>
        <w:t xml:space="preserve">overrepresented: </w:t>
      </w:r>
      <w:r w:rsidR="00880C8E">
        <w:rPr>
          <w:rFonts w:ascii="Times New Roman" w:hAnsi="Times New Roman" w:cs="Times New Roman"/>
          <w:sz w:val="24"/>
          <w:szCs w:val="24"/>
        </w:rPr>
        <w:t xml:space="preserve">90% of organizations in which respondents worked were created between 2000 and 2021, whereas available data on French </w:t>
      </w:r>
      <w:r w:rsidR="000B0045">
        <w:rPr>
          <w:rFonts w:ascii="Times New Roman" w:hAnsi="Times New Roman" w:cs="Times New Roman"/>
          <w:sz w:val="24"/>
          <w:szCs w:val="24"/>
        </w:rPr>
        <w:t xml:space="preserve">grantmaking </w:t>
      </w:r>
      <w:r w:rsidR="00880C8E">
        <w:rPr>
          <w:rFonts w:ascii="Times New Roman" w:hAnsi="Times New Roman" w:cs="Times New Roman"/>
          <w:sz w:val="24"/>
          <w:szCs w:val="24"/>
        </w:rPr>
        <w:t xml:space="preserve">foundations </w:t>
      </w:r>
      <w:r w:rsidR="000B0045">
        <w:rPr>
          <w:rFonts w:ascii="Times New Roman" w:hAnsi="Times New Roman" w:cs="Times New Roman"/>
          <w:sz w:val="24"/>
          <w:szCs w:val="24"/>
        </w:rPr>
        <w:t>report that 68</w:t>
      </w:r>
      <w:r w:rsidR="00880C8E">
        <w:rPr>
          <w:rFonts w:ascii="Times New Roman" w:hAnsi="Times New Roman" w:cs="Times New Roman"/>
          <w:sz w:val="24"/>
          <w:szCs w:val="24"/>
        </w:rPr>
        <w:t xml:space="preserve">% were created </w:t>
      </w:r>
      <w:r w:rsidR="007B3996">
        <w:rPr>
          <w:rFonts w:ascii="Times New Roman" w:hAnsi="Times New Roman" w:cs="Times New Roman"/>
          <w:sz w:val="24"/>
          <w:szCs w:val="24"/>
        </w:rPr>
        <w:t>over</w:t>
      </w:r>
      <w:r w:rsidR="00880C8E">
        <w:rPr>
          <w:rFonts w:ascii="Times New Roman" w:hAnsi="Times New Roman" w:cs="Times New Roman"/>
          <w:sz w:val="24"/>
          <w:szCs w:val="24"/>
        </w:rPr>
        <w:t xml:space="preserve"> the same period </w:t>
      </w:r>
      <w:r w:rsidR="00880C8E">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{"citationID":"9MQoAFVV","properties":{"formattedCitation":"(Observatoire de la Philanthropie, 2020)","plainCitation":"(Observatoire de la Philanthropie, 2020)","noteIndex":0},"citationItems":[{"id":10502,"uris":["http://zotero.org/users/499842/items/CHW9ZKBF"],"itemData":{"id":10502,"type":"report","event-place":"Paris","page":"68","publisher":"Fondation de France","publisher-place":"Paris","title":"Foundations and endowment funds in France from 2001 to 2018","URL":"https://www.fondationdefrance.org/images/pdf/rapport-ffdd-en-bd.pdf","author":[{"family":"Observatoire de la Philanthropie","given":""}],"accessed":{"date-parts":[["2022",10,13]]},"issued":{"date-parts":[["2020"]]}}}],"schema":"https://github.com/citation-style-language/schema/raw/master/csl-citation.json"} </w:instrText>
      </w:r>
      <w:r w:rsidR="00880C8E">
        <w:rPr>
          <w:rFonts w:ascii="Times New Roman" w:hAnsi="Times New Roman" w:cs="Times New Roman"/>
          <w:sz w:val="24"/>
          <w:szCs w:val="24"/>
        </w:rPr>
        <w:fldChar w:fldCharType="separate"/>
      </w:r>
      <w:r w:rsidR="00942D4B" w:rsidRPr="00942D4B">
        <w:rPr>
          <w:rFonts w:ascii="Times New Roman" w:hAnsi="Times New Roman" w:cs="Times New Roman"/>
          <w:sz w:val="24"/>
        </w:rPr>
        <w:t>(Observatoire de la Philanthropie, 2020)</w:t>
      </w:r>
      <w:r w:rsidR="00880C8E">
        <w:rPr>
          <w:rFonts w:ascii="Times New Roman" w:hAnsi="Times New Roman" w:cs="Times New Roman"/>
          <w:sz w:val="24"/>
          <w:szCs w:val="24"/>
        </w:rPr>
        <w:fldChar w:fldCharType="end"/>
      </w:r>
      <w:r w:rsidR="00880C8E">
        <w:rPr>
          <w:rFonts w:ascii="Times New Roman" w:hAnsi="Times New Roman" w:cs="Times New Roman"/>
          <w:sz w:val="24"/>
          <w:szCs w:val="24"/>
        </w:rPr>
        <w:t>.</w:t>
      </w:r>
      <w:r w:rsidR="007B3996">
        <w:rPr>
          <w:rFonts w:ascii="Times New Roman" w:hAnsi="Times New Roman" w:cs="Times New Roman"/>
          <w:sz w:val="24"/>
          <w:szCs w:val="24"/>
        </w:rPr>
        <w:t xml:space="preserve"> </w:t>
      </w:r>
      <w:r w:rsidR="001829AA">
        <w:rPr>
          <w:rFonts w:ascii="Times New Roman" w:hAnsi="Times New Roman" w:cs="Times New Roman"/>
          <w:sz w:val="24"/>
          <w:szCs w:val="24"/>
        </w:rPr>
        <w:t>Founders were mostly individuals (62%), with corporations second (39%), roughly matching the overall population (Mi=54%; Mc=36%).</w:t>
      </w:r>
      <w:r w:rsidR="00CE1C3A">
        <w:rPr>
          <w:rFonts w:ascii="Times New Roman" w:hAnsi="Times New Roman" w:cs="Times New Roman"/>
          <w:sz w:val="24"/>
          <w:szCs w:val="24"/>
        </w:rPr>
        <w:t xml:space="preserve"> Respondents worked in </w:t>
      </w:r>
      <w:r w:rsidR="004D0658">
        <w:rPr>
          <w:rFonts w:ascii="Times New Roman" w:hAnsi="Times New Roman" w:cs="Times New Roman"/>
          <w:sz w:val="24"/>
          <w:szCs w:val="24"/>
        </w:rPr>
        <w:t xml:space="preserve">relatively smaller </w:t>
      </w:r>
      <w:r w:rsidR="00CE1C3A">
        <w:rPr>
          <w:rFonts w:ascii="Times New Roman" w:hAnsi="Times New Roman" w:cs="Times New Roman"/>
          <w:sz w:val="24"/>
          <w:szCs w:val="24"/>
        </w:rPr>
        <w:t>foundations</w:t>
      </w:r>
      <w:r w:rsidR="004D0658">
        <w:rPr>
          <w:rFonts w:ascii="Times New Roman" w:hAnsi="Times New Roman" w:cs="Times New Roman"/>
          <w:sz w:val="24"/>
          <w:szCs w:val="24"/>
        </w:rPr>
        <w:t xml:space="preserve"> (74% reported 2020 expenses below €500,000)</w:t>
      </w:r>
      <w:r w:rsidR="00CE1C3A">
        <w:rPr>
          <w:rFonts w:ascii="Times New Roman" w:hAnsi="Times New Roman" w:cs="Times New Roman"/>
          <w:sz w:val="24"/>
          <w:szCs w:val="24"/>
        </w:rPr>
        <w:t xml:space="preserve">, </w:t>
      </w:r>
      <w:r w:rsidR="004D0658">
        <w:rPr>
          <w:rFonts w:ascii="Times New Roman" w:hAnsi="Times New Roman" w:cs="Times New Roman"/>
          <w:sz w:val="24"/>
          <w:szCs w:val="24"/>
        </w:rPr>
        <w:t xml:space="preserve">mainly using – and matching – the two most popular legal forms for organized philanthropy in France: sheltered foundations (47%) and endowment funds (30%). </w:t>
      </w:r>
      <w:r w:rsidR="00312B3E">
        <w:rPr>
          <w:rFonts w:ascii="Times New Roman" w:hAnsi="Times New Roman" w:cs="Times New Roman"/>
          <w:sz w:val="24"/>
          <w:szCs w:val="24"/>
        </w:rPr>
        <w:t>About half have permanent staff (55%), with very diverse size ranging from 1 to 23 people (M=2.17; SD=4.04). Finally, a</w:t>
      </w:r>
      <w:r w:rsidR="00384673">
        <w:rPr>
          <w:rFonts w:ascii="Times New Roman" w:hAnsi="Times New Roman" w:cs="Times New Roman"/>
          <w:sz w:val="24"/>
          <w:szCs w:val="24"/>
        </w:rPr>
        <w:t xml:space="preserve"> wide range of causes were supported by respondents’ organizations, with social welfare (52%)</w:t>
      </w:r>
      <w:r w:rsidR="00312B3E">
        <w:rPr>
          <w:rFonts w:ascii="Times New Roman" w:hAnsi="Times New Roman" w:cs="Times New Roman"/>
          <w:sz w:val="24"/>
          <w:szCs w:val="24"/>
        </w:rPr>
        <w:t xml:space="preserve">, </w:t>
      </w:r>
      <w:r w:rsidR="00384673">
        <w:rPr>
          <w:rFonts w:ascii="Times New Roman" w:hAnsi="Times New Roman" w:cs="Times New Roman"/>
          <w:sz w:val="24"/>
          <w:szCs w:val="24"/>
        </w:rPr>
        <w:t>education (46%)</w:t>
      </w:r>
      <w:r w:rsidR="00312B3E">
        <w:rPr>
          <w:rFonts w:ascii="Times New Roman" w:hAnsi="Times New Roman" w:cs="Times New Roman"/>
          <w:sz w:val="24"/>
          <w:szCs w:val="24"/>
        </w:rPr>
        <w:t>, employment (26%), and arts &amp; culture (23%) as the most frequently cited.</w:t>
      </w:r>
      <w:r w:rsidR="00384673">
        <w:rPr>
          <w:rFonts w:ascii="Times New Roman" w:hAnsi="Times New Roman" w:cs="Times New Roman"/>
          <w:sz w:val="24"/>
          <w:szCs w:val="24"/>
        </w:rPr>
        <w:t xml:space="preserve"> </w:t>
      </w:r>
    </w:p>
    <w:p w14:paraId="34BB7036" w14:textId="26BAC908" w:rsidR="009054F1" w:rsidRPr="00DC4F4D" w:rsidRDefault="00F63F79" w:rsidP="00DC4F4D">
      <w:pPr>
        <w:pStyle w:val="Titre2"/>
      </w:pPr>
      <w:r>
        <w:lastRenderedPageBreak/>
        <w:t>In-Depth Interviews</w:t>
      </w:r>
    </w:p>
    <w:p w14:paraId="3BE5CFF1" w14:textId="20AF7C44" w:rsidR="00AB5497" w:rsidRDefault="00050257"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To gain a deeper understanding of representations and practices about systems change among </w:t>
      </w:r>
      <w:r w:rsidR="0006130F">
        <w:rPr>
          <w:rFonts w:ascii="Times New Roman" w:hAnsi="Times New Roman" w:cs="Times New Roman"/>
          <w:sz w:val="24"/>
          <w:szCs w:val="24"/>
        </w:rPr>
        <w:t>grantmaking foundations</w:t>
      </w:r>
      <w:r>
        <w:rPr>
          <w:rFonts w:ascii="Times New Roman" w:hAnsi="Times New Roman" w:cs="Times New Roman"/>
          <w:sz w:val="24"/>
          <w:szCs w:val="24"/>
        </w:rPr>
        <w:t xml:space="preserve">, a second study relying on </w:t>
      </w:r>
      <w:r w:rsidR="00612774">
        <w:rPr>
          <w:rFonts w:ascii="Times New Roman" w:hAnsi="Times New Roman" w:cs="Times New Roman"/>
          <w:sz w:val="24"/>
          <w:szCs w:val="24"/>
        </w:rPr>
        <w:t xml:space="preserve">qualitative, </w:t>
      </w:r>
      <w:r>
        <w:rPr>
          <w:rFonts w:ascii="Times New Roman" w:hAnsi="Times New Roman" w:cs="Times New Roman"/>
          <w:sz w:val="24"/>
          <w:szCs w:val="24"/>
        </w:rPr>
        <w:t>semi-structured interviews was conducted</w:t>
      </w:r>
      <w:r w:rsidR="00612774">
        <w:rPr>
          <w:rFonts w:ascii="Times New Roman" w:hAnsi="Times New Roman" w:cs="Times New Roman"/>
          <w:sz w:val="24"/>
          <w:szCs w:val="24"/>
        </w:rPr>
        <w:t xml:space="preserve"> </w:t>
      </w:r>
      <w:r w:rsidR="00612774">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{"citationID":"ax9TV8y6","properties":{"formattedCitation":"(Miles &amp; Huberman, 1994)","plainCitation":"(Miles &amp; Huberman, 1994)","noteIndex":0},"citationItems":[{"id":1782,"uris":["http://zotero.org/users/499842/items/UTJFGT4P"],"itemData":{"id":1782,"type":"book","event-place":"London","ISBN":"978-0-8039-4653-8","number-of-pages":"348","publisher":"SAGE","publisher-place":"London","source":"Google Books","title":"Qualitative data analysis: an expanded sourcebook","title-short":"Qualitative data analysis","author":[{"family":"Miles","given":"Matthew B."},{"family":"Huberman","given":"A. M."}],"issued":{"date-parts":[["1994"]]}}}],"schema":"https://github.com/citation-style-language/schema/raw/master/csl-citation.json"} </w:instrText>
      </w:r>
      <w:r w:rsidR="00612774">
        <w:rPr>
          <w:rFonts w:ascii="Times New Roman" w:hAnsi="Times New Roman" w:cs="Times New Roman"/>
          <w:sz w:val="24"/>
          <w:szCs w:val="24"/>
        </w:rPr>
        <w:fldChar w:fldCharType="separate"/>
      </w:r>
      <w:r w:rsidR="00942D4B" w:rsidRPr="00942D4B">
        <w:rPr>
          <w:rFonts w:ascii="Times New Roman" w:hAnsi="Times New Roman" w:cs="Times New Roman"/>
          <w:sz w:val="24"/>
        </w:rPr>
        <w:t>(Miles &amp; Huberman, 1994)</w:t>
      </w:r>
      <w:r w:rsidR="00612774">
        <w:rPr>
          <w:rFonts w:ascii="Times New Roman" w:hAnsi="Times New Roman" w:cs="Times New Roman"/>
          <w:sz w:val="24"/>
          <w:szCs w:val="24"/>
        </w:rPr>
        <w:fldChar w:fldCharType="end"/>
      </w:r>
      <w:r>
        <w:rPr>
          <w:rFonts w:ascii="Times New Roman" w:hAnsi="Times New Roman" w:cs="Times New Roman"/>
          <w:sz w:val="24"/>
          <w:szCs w:val="24"/>
        </w:rPr>
        <w:t xml:space="preserve">. In collaboration with the </w:t>
      </w:r>
      <w:r w:rsidRPr="00050257">
        <w:rPr>
          <w:rFonts w:ascii="Times New Roman" w:hAnsi="Times New Roman" w:cs="Times New Roman"/>
          <w:i/>
          <w:iCs/>
          <w:sz w:val="24"/>
          <w:szCs w:val="24"/>
        </w:rPr>
        <w:t>Racines</w:t>
      </w:r>
      <w:r>
        <w:rPr>
          <w:rFonts w:ascii="Times New Roman" w:hAnsi="Times New Roman" w:cs="Times New Roman"/>
          <w:sz w:val="24"/>
          <w:szCs w:val="24"/>
        </w:rPr>
        <w:t xml:space="preserve"> collective, </w:t>
      </w:r>
      <w:r w:rsidR="00323D2F">
        <w:rPr>
          <w:rFonts w:ascii="Times New Roman" w:hAnsi="Times New Roman" w:cs="Times New Roman"/>
          <w:sz w:val="24"/>
          <w:szCs w:val="24"/>
        </w:rPr>
        <w:t>I</w:t>
      </w:r>
      <w:r>
        <w:rPr>
          <w:rFonts w:ascii="Times New Roman" w:hAnsi="Times New Roman" w:cs="Times New Roman"/>
          <w:sz w:val="24"/>
          <w:szCs w:val="24"/>
        </w:rPr>
        <w:t xml:space="preserve"> decided to interview leaders from </w:t>
      </w:r>
      <w:r w:rsidR="00CB5498">
        <w:rPr>
          <w:rFonts w:ascii="Times New Roman" w:hAnsi="Times New Roman" w:cs="Times New Roman"/>
          <w:sz w:val="24"/>
          <w:szCs w:val="24"/>
        </w:rPr>
        <w:t>experienced</w:t>
      </w:r>
      <w:r>
        <w:rPr>
          <w:rFonts w:ascii="Times New Roman" w:hAnsi="Times New Roman" w:cs="Times New Roman"/>
          <w:sz w:val="24"/>
          <w:szCs w:val="24"/>
        </w:rPr>
        <w:t xml:space="preserve"> </w:t>
      </w:r>
      <w:r w:rsidR="00CB5498">
        <w:rPr>
          <w:rFonts w:ascii="Times New Roman" w:hAnsi="Times New Roman" w:cs="Times New Roman"/>
          <w:sz w:val="24"/>
          <w:szCs w:val="24"/>
        </w:rPr>
        <w:t xml:space="preserve">(i.e., at least five years of existence) and professionalized (i.e., with permanent staff) </w:t>
      </w:r>
      <w:r>
        <w:rPr>
          <w:rFonts w:ascii="Times New Roman" w:hAnsi="Times New Roman" w:cs="Times New Roman"/>
          <w:sz w:val="24"/>
          <w:szCs w:val="24"/>
        </w:rPr>
        <w:t>foundations</w:t>
      </w:r>
      <w:r w:rsidR="0006130F">
        <w:rPr>
          <w:rFonts w:ascii="Times New Roman" w:hAnsi="Times New Roman" w:cs="Times New Roman"/>
          <w:sz w:val="24"/>
          <w:szCs w:val="24"/>
        </w:rPr>
        <w:t xml:space="preserve"> in France</w:t>
      </w:r>
      <w:r w:rsidR="000741B4">
        <w:rPr>
          <w:rStyle w:val="Appelnotedebasdep"/>
          <w:rFonts w:ascii="Times New Roman" w:hAnsi="Times New Roman" w:cs="Times New Roman"/>
          <w:sz w:val="24"/>
          <w:szCs w:val="24"/>
        </w:rPr>
        <w:footnoteReference w:id="3"/>
      </w:r>
      <w:r w:rsidR="000741B4">
        <w:rPr>
          <w:rFonts w:ascii="Times New Roman" w:hAnsi="Times New Roman" w:cs="Times New Roman"/>
          <w:sz w:val="24"/>
          <w:szCs w:val="24"/>
        </w:rPr>
        <w:t>.</w:t>
      </w:r>
      <w:r w:rsidR="0099046B">
        <w:rPr>
          <w:rFonts w:ascii="Times New Roman" w:hAnsi="Times New Roman" w:cs="Times New Roman"/>
          <w:sz w:val="24"/>
          <w:szCs w:val="24"/>
        </w:rPr>
        <w:t xml:space="preserve"> I purposefully assembled</w:t>
      </w:r>
      <w:r>
        <w:rPr>
          <w:rFonts w:ascii="Times New Roman" w:hAnsi="Times New Roman" w:cs="Times New Roman"/>
          <w:sz w:val="24"/>
          <w:szCs w:val="24"/>
        </w:rPr>
        <w:t xml:space="preserve"> a sample of 15 organizations </w:t>
      </w:r>
      <w:r w:rsidR="00746F49">
        <w:rPr>
          <w:rFonts w:ascii="Times New Roman" w:hAnsi="Times New Roman" w:cs="Times New Roman"/>
          <w:sz w:val="24"/>
          <w:szCs w:val="24"/>
        </w:rPr>
        <w:t xml:space="preserve">with variation in </w:t>
      </w:r>
      <w:r>
        <w:rPr>
          <w:rFonts w:ascii="Times New Roman" w:hAnsi="Times New Roman" w:cs="Times New Roman"/>
          <w:sz w:val="24"/>
          <w:szCs w:val="24"/>
        </w:rPr>
        <w:t xml:space="preserve">origins, size, and scope. </w:t>
      </w:r>
      <w:r w:rsidR="00CB5498">
        <w:rPr>
          <w:rFonts w:ascii="Times New Roman" w:hAnsi="Times New Roman" w:cs="Times New Roman"/>
          <w:sz w:val="24"/>
          <w:szCs w:val="24"/>
        </w:rPr>
        <w:t>Seven were founded by a person or a family, six by a company, one by a nonprofit organization, one by the French state</w:t>
      </w:r>
      <w:r w:rsidR="00746F49">
        <w:rPr>
          <w:rStyle w:val="Appelnotedebasdep"/>
          <w:rFonts w:ascii="Times New Roman" w:hAnsi="Times New Roman" w:cs="Times New Roman"/>
          <w:sz w:val="24"/>
          <w:szCs w:val="24"/>
        </w:rPr>
        <w:footnoteReference w:id="4"/>
      </w:r>
      <w:r w:rsidR="00CB5498">
        <w:rPr>
          <w:rFonts w:ascii="Times New Roman" w:hAnsi="Times New Roman" w:cs="Times New Roman"/>
          <w:sz w:val="24"/>
          <w:szCs w:val="24"/>
        </w:rPr>
        <w:t>. While three relied solely on family wealth and four on regular corporate budgets, all the other practiced fundraising to some extent</w:t>
      </w:r>
      <w:r w:rsidR="0006130F">
        <w:rPr>
          <w:rFonts w:ascii="Times New Roman" w:hAnsi="Times New Roman" w:cs="Times New Roman"/>
          <w:sz w:val="24"/>
          <w:szCs w:val="24"/>
        </w:rPr>
        <w:t xml:space="preserve">. Yearly expenses varied </w:t>
      </w:r>
      <w:r w:rsidR="00CB5498">
        <w:rPr>
          <w:rFonts w:ascii="Times New Roman" w:hAnsi="Times New Roman" w:cs="Times New Roman"/>
          <w:sz w:val="24"/>
          <w:szCs w:val="24"/>
        </w:rPr>
        <w:t xml:space="preserve">from €300,000 to </w:t>
      </w:r>
      <w:r w:rsidR="001A2C85">
        <w:rPr>
          <w:rFonts w:ascii="Times New Roman" w:hAnsi="Times New Roman" w:cs="Times New Roman"/>
          <w:sz w:val="24"/>
          <w:szCs w:val="24"/>
        </w:rPr>
        <w:t xml:space="preserve">almost €200M. Two foundations were below €1M, six </w:t>
      </w:r>
      <w:r w:rsidR="00B6038C">
        <w:rPr>
          <w:rFonts w:ascii="Times New Roman" w:hAnsi="Times New Roman" w:cs="Times New Roman"/>
          <w:sz w:val="24"/>
          <w:szCs w:val="24"/>
        </w:rPr>
        <w:t>in the €1-5M range</w:t>
      </w:r>
      <w:r w:rsidR="001A2C85">
        <w:rPr>
          <w:rFonts w:ascii="Times New Roman" w:hAnsi="Times New Roman" w:cs="Times New Roman"/>
          <w:sz w:val="24"/>
          <w:szCs w:val="24"/>
        </w:rPr>
        <w:t>, and seven above €10M</w:t>
      </w:r>
      <w:r w:rsidR="00B6038C">
        <w:rPr>
          <w:rFonts w:ascii="Times New Roman" w:hAnsi="Times New Roman" w:cs="Times New Roman"/>
          <w:sz w:val="24"/>
          <w:szCs w:val="24"/>
        </w:rPr>
        <w:t>. The pattern was similar for staff size,</w:t>
      </w:r>
      <w:r w:rsidR="00AB5497">
        <w:rPr>
          <w:rFonts w:ascii="Times New Roman" w:hAnsi="Times New Roman" w:cs="Times New Roman"/>
          <w:sz w:val="24"/>
          <w:szCs w:val="24"/>
        </w:rPr>
        <w:t xml:space="preserve"> ranging from 1 to 20 (M=8.35; SD=5.72), in addition to an outlier with 227 permanent staff. </w:t>
      </w:r>
      <w:r w:rsidR="00B6038C">
        <w:rPr>
          <w:rFonts w:ascii="Times New Roman" w:hAnsi="Times New Roman" w:cs="Times New Roman"/>
          <w:sz w:val="24"/>
          <w:szCs w:val="24"/>
        </w:rPr>
        <w:t xml:space="preserve">Causes supported were diverse but tended to reflect the primacy of social welfare </w:t>
      </w:r>
      <w:r w:rsidR="001A2C85">
        <w:rPr>
          <w:rFonts w:ascii="Times New Roman" w:hAnsi="Times New Roman" w:cs="Times New Roman"/>
          <w:sz w:val="24"/>
          <w:szCs w:val="24"/>
        </w:rPr>
        <w:t xml:space="preserve">and education </w:t>
      </w:r>
      <w:r w:rsidR="00B6038C">
        <w:rPr>
          <w:rFonts w:ascii="Times New Roman" w:hAnsi="Times New Roman" w:cs="Times New Roman"/>
          <w:sz w:val="24"/>
          <w:szCs w:val="24"/>
        </w:rPr>
        <w:t xml:space="preserve">among French foundations </w:t>
      </w:r>
      <w:r w:rsidR="00B6038C">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{"citationID":"6GOH5rUS","properties":{"formattedCitation":"(Observatoire de la Philanthropie, 2020)","plainCitation":"(Observatoire de la Philanthropie, 2020)","noteIndex":0},"citationItems":[{"id":10502,"uris":["http://zotero.org/users/499842/items/CHW9ZKBF"],"itemData":{"id":10502,"type":"report","event-place":"Paris","page":"68","publisher":"Fondation de France","publisher-place":"Paris","title":"Foundations and endowment funds in France from 2001 to 2018","URL":"https://www.fondationdefrance.org/images/pdf/rapport-ffdd-en-bd.pdf","author":[{"family":"Observatoire de la Philanthropie","given":""}],"accessed":{"date-parts":[["2022",10,13]]},"issued":{"date-parts":[["2020"]]}}}],"schema":"https://github.com/citation-style-language/schema/raw/master/csl-citation.json"} </w:instrText>
      </w:r>
      <w:r w:rsidR="00B6038C">
        <w:rPr>
          <w:rFonts w:ascii="Times New Roman" w:hAnsi="Times New Roman" w:cs="Times New Roman"/>
          <w:sz w:val="24"/>
          <w:szCs w:val="24"/>
        </w:rPr>
        <w:fldChar w:fldCharType="separate"/>
      </w:r>
      <w:r w:rsidR="00942D4B" w:rsidRPr="00942D4B">
        <w:rPr>
          <w:rFonts w:ascii="Times New Roman" w:hAnsi="Times New Roman" w:cs="Times New Roman"/>
          <w:sz w:val="24"/>
        </w:rPr>
        <w:t>(Observatoire de la Philanthropie, 2020)</w:t>
      </w:r>
      <w:r w:rsidR="00B6038C">
        <w:rPr>
          <w:rFonts w:ascii="Times New Roman" w:hAnsi="Times New Roman" w:cs="Times New Roman"/>
          <w:sz w:val="24"/>
          <w:szCs w:val="24"/>
        </w:rPr>
        <w:fldChar w:fldCharType="end"/>
      </w:r>
      <w:r w:rsidR="00B6038C">
        <w:rPr>
          <w:rFonts w:ascii="Times New Roman" w:hAnsi="Times New Roman" w:cs="Times New Roman"/>
          <w:sz w:val="24"/>
          <w:szCs w:val="24"/>
        </w:rPr>
        <w:t>.</w:t>
      </w:r>
      <w:r w:rsidR="00AB5497">
        <w:rPr>
          <w:rFonts w:ascii="Times New Roman" w:hAnsi="Times New Roman" w:cs="Times New Roman"/>
          <w:sz w:val="24"/>
          <w:szCs w:val="24"/>
        </w:rPr>
        <w:t xml:space="preserve"> Degree of familiarity with systems change was not taken into </w:t>
      </w:r>
      <w:r w:rsidR="0006130F">
        <w:rPr>
          <w:rFonts w:ascii="Times New Roman" w:hAnsi="Times New Roman" w:cs="Times New Roman"/>
          <w:sz w:val="24"/>
          <w:szCs w:val="24"/>
        </w:rPr>
        <w:t>account</w:t>
      </w:r>
      <w:r w:rsidR="00AB5497">
        <w:rPr>
          <w:rFonts w:ascii="Times New Roman" w:hAnsi="Times New Roman" w:cs="Times New Roman"/>
          <w:sz w:val="24"/>
          <w:szCs w:val="24"/>
        </w:rPr>
        <w:t xml:space="preserve"> in the sampling strategy.</w:t>
      </w:r>
    </w:p>
    <w:p w14:paraId="0E215E41" w14:textId="77777777" w:rsidR="0006130F" w:rsidRPr="001932A0" w:rsidRDefault="0006130F" w:rsidP="00DC4F4D">
      <w:pPr>
        <w:spacing w:after="0" w:line="480" w:lineRule="auto"/>
        <w:jc w:val="center"/>
        <w:rPr>
          <w:rFonts w:ascii="Times New Roman" w:hAnsi="Times New Roman" w:cs="Times New Roman"/>
          <w:sz w:val="24"/>
        </w:rPr>
      </w:pPr>
      <w:r w:rsidRPr="001932A0">
        <w:rPr>
          <w:rFonts w:ascii="Times New Roman" w:hAnsi="Times New Roman" w:cs="Times New Roman"/>
          <w:sz w:val="24"/>
        </w:rPr>
        <w:t>------------------------------</w:t>
      </w:r>
    </w:p>
    <w:p w14:paraId="3129A135" w14:textId="0FBD19FD" w:rsidR="0006130F" w:rsidRPr="001932A0" w:rsidRDefault="0006130F" w:rsidP="00DC4F4D">
      <w:pPr>
        <w:spacing w:after="0" w:line="480" w:lineRule="auto"/>
        <w:jc w:val="center"/>
        <w:rPr>
          <w:rFonts w:ascii="Times New Roman" w:hAnsi="Times New Roman" w:cs="Times New Roman"/>
          <w:sz w:val="24"/>
        </w:rPr>
      </w:pPr>
      <w:r w:rsidRPr="001932A0">
        <w:rPr>
          <w:rFonts w:ascii="Times New Roman" w:hAnsi="Times New Roman" w:cs="Times New Roman"/>
          <w:sz w:val="24"/>
        </w:rPr>
        <w:t xml:space="preserve">Insert </w:t>
      </w:r>
      <w:r w:rsidR="00FE0AA7">
        <w:rPr>
          <w:rFonts w:ascii="Times New Roman" w:hAnsi="Times New Roman" w:cs="Times New Roman"/>
          <w:sz w:val="24"/>
        </w:rPr>
        <w:t>Table 1</w:t>
      </w:r>
      <w:r w:rsidRPr="001932A0">
        <w:rPr>
          <w:rFonts w:ascii="Times New Roman" w:hAnsi="Times New Roman" w:cs="Times New Roman"/>
          <w:sz w:val="24"/>
        </w:rPr>
        <w:t xml:space="preserve"> here</w:t>
      </w:r>
    </w:p>
    <w:p w14:paraId="48340144" w14:textId="7853002B" w:rsidR="0006130F" w:rsidRPr="0006130F" w:rsidRDefault="0006130F" w:rsidP="00DC4F4D">
      <w:pPr>
        <w:spacing w:after="0" w:line="480" w:lineRule="auto"/>
        <w:jc w:val="center"/>
        <w:rPr>
          <w:rFonts w:ascii="Times New Roman" w:hAnsi="Times New Roman" w:cs="Times New Roman"/>
          <w:sz w:val="24"/>
        </w:rPr>
      </w:pPr>
      <w:r w:rsidRPr="001932A0">
        <w:rPr>
          <w:rFonts w:ascii="Times New Roman" w:hAnsi="Times New Roman" w:cs="Times New Roman"/>
          <w:sz w:val="24"/>
        </w:rPr>
        <w:t>-------------------------------</w:t>
      </w:r>
    </w:p>
    <w:p w14:paraId="46A401DA" w14:textId="51DB8B09" w:rsidR="00AB5497" w:rsidRDefault="00AB5497"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Foundation leadership was approached by email</w:t>
      </w:r>
      <w:r w:rsidR="002E48A2">
        <w:rPr>
          <w:rFonts w:ascii="Times New Roman" w:hAnsi="Times New Roman" w:cs="Times New Roman"/>
          <w:sz w:val="24"/>
          <w:szCs w:val="24"/>
        </w:rPr>
        <w:t xml:space="preserve"> </w:t>
      </w:r>
      <w:r>
        <w:rPr>
          <w:rFonts w:ascii="Times New Roman" w:hAnsi="Times New Roman" w:cs="Times New Roman"/>
          <w:sz w:val="24"/>
          <w:szCs w:val="24"/>
        </w:rPr>
        <w:t xml:space="preserve">and 15 interviews were conducted </w:t>
      </w:r>
      <w:r w:rsidR="00C92C03">
        <w:rPr>
          <w:rFonts w:ascii="Times New Roman" w:hAnsi="Times New Roman" w:cs="Times New Roman"/>
          <w:sz w:val="24"/>
          <w:szCs w:val="24"/>
        </w:rPr>
        <w:t xml:space="preserve">by a research associate between </w:t>
      </w:r>
      <w:r>
        <w:rPr>
          <w:rFonts w:ascii="Times New Roman" w:hAnsi="Times New Roman" w:cs="Times New Roman"/>
          <w:sz w:val="24"/>
          <w:szCs w:val="24"/>
        </w:rPr>
        <w:t xml:space="preserve">June </w:t>
      </w:r>
      <w:r w:rsidR="00C92C03">
        <w:rPr>
          <w:rFonts w:ascii="Times New Roman" w:hAnsi="Times New Roman" w:cs="Times New Roman"/>
          <w:sz w:val="24"/>
          <w:szCs w:val="24"/>
        </w:rPr>
        <w:t>18</w:t>
      </w:r>
      <w:r w:rsidR="00C92C03" w:rsidRPr="00C92C03">
        <w:rPr>
          <w:rFonts w:ascii="Times New Roman" w:hAnsi="Times New Roman" w:cs="Times New Roman"/>
          <w:sz w:val="24"/>
          <w:szCs w:val="24"/>
          <w:vertAlign w:val="superscript"/>
        </w:rPr>
        <w:t>th</w:t>
      </w:r>
      <w:r w:rsidR="00C92C03">
        <w:rPr>
          <w:rFonts w:ascii="Times New Roman" w:hAnsi="Times New Roman" w:cs="Times New Roman"/>
          <w:sz w:val="24"/>
          <w:szCs w:val="24"/>
        </w:rPr>
        <w:t xml:space="preserve"> </w:t>
      </w:r>
      <w:r>
        <w:rPr>
          <w:rFonts w:ascii="Times New Roman" w:hAnsi="Times New Roman" w:cs="Times New Roman"/>
          <w:sz w:val="24"/>
          <w:szCs w:val="24"/>
        </w:rPr>
        <w:t xml:space="preserve">and July </w:t>
      </w:r>
      <w:r w:rsidR="00C92C03">
        <w:rPr>
          <w:rFonts w:ascii="Times New Roman" w:hAnsi="Times New Roman" w:cs="Times New Roman"/>
          <w:sz w:val="24"/>
          <w:szCs w:val="24"/>
        </w:rPr>
        <w:t>28</w:t>
      </w:r>
      <w:r w:rsidR="00C92C03" w:rsidRPr="00C92C03">
        <w:rPr>
          <w:rFonts w:ascii="Times New Roman" w:hAnsi="Times New Roman" w:cs="Times New Roman"/>
          <w:sz w:val="24"/>
          <w:szCs w:val="24"/>
          <w:vertAlign w:val="superscript"/>
        </w:rPr>
        <w:t>th</w:t>
      </w:r>
      <w:r w:rsidR="00C92C03">
        <w:rPr>
          <w:rFonts w:ascii="Times New Roman" w:hAnsi="Times New Roman" w:cs="Times New Roman"/>
          <w:sz w:val="24"/>
          <w:szCs w:val="24"/>
        </w:rPr>
        <w:t xml:space="preserve"> </w:t>
      </w:r>
      <w:r>
        <w:rPr>
          <w:rFonts w:ascii="Times New Roman" w:hAnsi="Times New Roman" w:cs="Times New Roman"/>
          <w:sz w:val="24"/>
          <w:szCs w:val="24"/>
        </w:rPr>
        <w:t>2021, online with Zoom or over the phone</w:t>
      </w:r>
      <w:r w:rsidR="00766E77">
        <w:rPr>
          <w:rFonts w:ascii="Times New Roman" w:hAnsi="Times New Roman" w:cs="Times New Roman"/>
          <w:sz w:val="24"/>
          <w:szCs w:val="24"/>
        </w:rPr>
        <w:t xml:space="preserve"> (see </w:t>
      </w:r>
      <w:r w:rsidR="00FE0AA7">
        <w:rPr>
          <w:rFonts w:ascii="Times New Roman" w:hAnsi="Times New Roman" w:cs="Times New Roman"/>
          <w:sz w:val="24"/>
          <w:szCs w:val="24"/>
        </w:rPr>
        <w:lastRenderedPageBreak/>
        <w:t>Table 1</w:t>
      </w:r>
      <w:r w:rsidR="00766E77">
        <w:rPr>
          <w:rFonts w:ascii="Times New Roman" w:hAnsi="Times New Roman" w:cs="Times New Roman"/>
          <w:sz w:val="24"/>
          <w:szCs w:val="24"/>
        </w:rPr>
        <w:t>)</w:t>
      </w:r>
      <w:r>
        <w:rPr>
          <w:rFonts w:ascii="Times New Roman" w:hAnsi="Times New Roman" w:cs="Times New Roman"/>
          <w:sz w:val="24"/>
          <w:szCs w:val="24"/>
        </w:rPr>
        <w:t>. On average, interviews lasted 58 minutes and were all recorded and transcribed. I created a</w:t>
      </w:r>
      <w:r w:rsidR="002E48A2">
        <w:rPr>
          <w:rFonts w:ascii="Times New Roman" w:hAnsi="Times New Roman" w:cs="Times New Roman"/>
          <w:sz w:val="24"/>
          <w:szCs w:val="24"/>
        </w:rPr>
        <w:t xml:space="preserve">n </w:t>
      </w:r>
      <w:r>
        <w:rPr>
          <w:rFonts w:ascii="Times New Roman" w:hAnsi="Times New Roman" w:cs="Times New Roman"/>
          <w:sz w:val="24"/>
          <w:szCs w:val="24"/>
        </w:rPr>
        <w:t>interview guide</w:t>
      </w:r>
      <w:r w:rsidR="002E48A2">
        <w:rPr>
          <w:rFonts w:ascii="Times New Roman" w:hAnsi="Times New Roman" w:cs="Times New Roman"/>
          <w:sz w:val="24"/>
          <w:szCs w:val="24"/>
        </w:rPr>
        <w:t xml:space="preserve"> structured around six key themes: knowledge and perception of systems change, role and ability of philanthropy for achieving systems change, foundation’s mission and strategy, foundation’s funding and support practices, relationships with grantees, and collaborations.</w:t>
      </w:r>
      <w:r w:rsidR="00C92C03">
        <w:rPr>
          <w:rFonts w:ascii="Times New Roman" w:hAnsi="Times New Roman" w:cs="Times New Roman"/>
          <w:sz w:val="24"/>
          <w:szCs w:val="24"/>
        </w:rPr>
        <w:t xml:space="preserve"> </w:t>
      </w:r>
      <w:r w:rsidR="004E5932">
        <w:rPr>
          <w:rFonts w:ascii="Times New Roman" w:hAnsi="Times New Roman" w:cs="Times New Roman"/>
          <w:sz w:val="24"/>
          <w:szCs w:val="24"/>
        </w:rPr>
        <w:t xml:space="preserve">As elite informants, foundation leaders present </w:t>
      </w:r>
      <w:r w:rsidR="003B73AE">
        <w:rPr>
          <w:rFonts w:ascii="Times New Roman" w:hAnsi="Times New Roman" w:cs="Times New Roman"/>
          <w:sz w:val="24"/>
          <w:szCs w:val="24"/>
        </w:rPr>
        <w:t xml:space="preserve">specific </w:t>
      </w:r>
      <w:r w:rsidR="004E5932">
        <w:rPr>
          <w:rFonts w:ascii="Times New Roman" w:hAnsi="Times New Roman" w:cs="Times New Roman"/>
          <w:sz w:val="24"/>
          <w:szCs w:val="24"/>
        </w:rPr>
        <w:t>challenges for interviewers</w:t>
      </w:r>
      <w:r w:rsidR="003B73AE">
        <w:rPr>
          <w:rFonts w:ascii="Times New Roman" w:hAnsi="Times New Roman" w:cs="Times New Roman"/>
          <w:sz w:val="24"/>
          <w:szCs w:val="24"/>
        </w:rPr>
        <w:t xml:space="preserve"> </w:t>
      </w:r>
      <w:r w:rsidR="003B73AE">
        <w:rPr>
          <w:rFonts w:ascii="Times New Roman" w:hAnsi="Times New Roman" w:cs="Times New Roman"/>
          <w:sz w:val="24"/>
          <w:szCs w:val="24"/>
        </w:rPr>
        <w:fldChar w:fldCharType="begin"/>
      </w:r>
      <w:r w:rsidR="003B73AE">
        <w:rPr>
          <w:rFonts w:ascii="Times New Roman" w:hAnsi="Times New Roman" w:cs="Times New Roman"/>
          <w:sz w:val="24"/>
          <w:szCs w:val="24"/>
        </w:rPr>
        <w:instrText xml:space="preserve"> ADDIN ZOTERO_ITEM CSL_CITATION {"citationID":"byl8DJ75","properties":{"formattedCitation":"(Solarino &amp; Aguinis, 2021)","plainCitation":"(Solarino &amp; Aguinis, 2021)","noteIndex":0},"citationItems":[{"id":9687,"uris":["http://zotero.org/users/499842/items/HXDPNTFW"],"itemData":{"id":9687,"type":"article-journal","abstract":"Elite informants (i.e., those in the upper echelon of organizations) are a key data source for building and testing theories in management research. We offer best-practice recommendations to overcome challenges in designing and conducting interviews with elite informants (EIs) based on a comprehensive and multidisciplinary literature review and information provided by subject matter experts (i.e., authors of recently published articles that included EI interviews). Given unique characteristics of EIs and differences compared to interviewing non-EIs, we provide recommendations on how to address challenges related to: (1) research design (e.g., what is the best order for the interviews?); (2) data collection (e.g., how can researchers access EIs? what is the best format for the interview? how can researchers obtain more honest responses?); and (3) reporting of results (i.e., what information should researchers report and to whom?). Finally, we offer suggestions for future EI research focusing on methodological issues.","container-title":"Journal of Management Studies","DOI":"10.1111/joms.12620","ISSN":"1467-6486","issue":"3","language":"en","note":"_eprint: https://onlinelibrary.wiley.com/doi/pdf/10.1111/joms.12620","page":"649-672","source":"Wiley Online Library","title":"Challenges and Best-practice Recommendations for Designing and Conducting Interviews with Elite Informants","volume":"58","author":[{"family":"Solarino","given":"Angelo M."},{"family":"Aguinis","given":"Herman"}],"issued":{"date-parts":[["2021"]]}}}],"schema":"https://github.com/citation-style-language/schema/raw/master/csl-citation.json"} </w:instrText>
      </w:r>
      <w:r w:rsidR="003B73AE">
        <w:rPr>
          <w:rFonts w:ascii="Times New Roman" w:hAnsi="Times New Roman" w:cs="Times New Roman"/>
          <w:sz w:val="24"/>
          <w:szCs w:val="24"/>
        </w:rPr>
        <w:fldChar w:fldCharType="separate"/>
      </w:r>
      <w:r w:rsidR="00942D4B" w:rsidRPr="00942D4B">
        <w:rPr>
          <w:rFonts w:ascii="Times New Roman" w:hAnsi="Times New Roman" w:cs="Times New Roman"/>
          <w:sz w:val="24"/>
        </w:rPr>
        <w:t>(Solarino &amp; Aguinis, 2021)</w:t>
      </w:r>
      <w:r w:rsidR="003B73AE">
        <w:rPr>
          <w:rFonts w:ascii="Times New Roman" w:hAnsi="Times New Roman" w:cs="Times New Roman"/>
          <w:sz w:val="24"/>
          <w:szCs w:val="24"/>
        </w:rPr>
        <w:fldChar w:fldCharType="end"/>
      </w:r>
      <w:r w:rsidR="004E5932">
        <w:rPr>
          <w:rFonts w:ascii="Times New Roman" w:hAnsi="Times New Roman" w:cs="Times New Roman"/>
          <w:sz w:val="24"/>
          <w:szCs w:val="24"/>
        </w:rPr>
        <w:t>. Leveraging the reputation of my academic institution</w:t>
      </w:r>
      <w:r w:rsidR="003B73AE">
        <w:rPr>
          <w:rFonts w:ascii="Times New Roman" w:hAnsi="Times New Roman" w:cs="Times New Roman"/>
          <w:sz w:val="24"/>
          <w:szCs w:val="24"/>
        </w:rPr>
        <w:t xml:space="preserve"> as well as my experience and connections </w:t>
      </w:r>
      <w:r w:rsidR="004E5932">
        <w:rPr>
          <w:rFonts w:ascii="Times New Roman" w:hAnsi="Times New Roman" w:cs="Times New Roman"/>
          <w:sz w:val="24"/>
          <w:szCs w:val="24"/>
        </w:rPr>
        <w:t xml:space="preserve">in the field of philanthropy, </w:t>
      </w:r>
      <w:r w:rsidR="003B73AE">
        <w:rPr>
          <w:rFonts w:ascii="Times New Roman" w:hAnsi="Times New Roman" w:cs="Times New Roman"/>
          <w:sz w:val="24"/>
          <w:szCs w:val="24"/>
        </w:rPr>
        <w:t xml:space="preserve">I built rapport with informants and </w:t>
      </w:r>
      <w:r w:rsidR="00C92C03">
        <w:rPr>
          <w:rFonts w:ascii="Times New Roman" w:hAnsi="Times New Roman" w:cs="Times New Roman"/>
          <w:sz w:val="24"/>
          <w:szCs w:val="24"/>
        </w:rPr>
        <w:t>create</w:t>
      </w:r>
      <w:r w:rsidR="004E5932">
        <w:rPr>
          <w:rFonts w:ascii="Times New Roman" w:hAnsi="Times New Roman" w:cs="Times New Roman"/>
          <w:sz w:val="24"/>
          <w:szCs w:val="24"/>
        </w:rPr>
        <w:t>d</w:t>
      </w:r>
      <w:r w:rsidR="00C92C03">
        <w:rPr>
          <w:rFonts w:ascii="Times New Roman" w:hAnsi="Times New Roman" w:cs="Times New Roman"/>
          <w:sz w:val="24"/>
          <w:szCs w:val="24"/>
        </w:rPr>
        <w:t xml:space="preserve"> the conditions for honest</w:t>
      </w:r>
      <w:r w:rsidR="003B73AE">
        <w:rPr>
          <w:rFonts w:ascii="Times New Roman" w:hAnsi="Times New Roman" w:cs="Times New Roman"/>
          <w:sz w:val="24"/>
          <w:szCs w:val="24"/>
        </w:rPr>
        <w:t xml:space="preserve"> and open conversations</w:t>
      </w:r>
      <w:r w:rsidR="00C92C03">
        <w:rPr>
          <w:rFonts w:ascii="Times New Roman" w:hAnsi="Times New Roman" w:cs="Times New Roman"/>
          <w:sz w:val="24"/>
          <w:szCs w:val="24"/>
        </w:rPr>
        <w:t>, allowing them to voice their ideas, concerns, and puzzles about fun</w:t>
      </w:r>
      <w:r w:rsidR="0006130F">
        <w:rPr>
          <w:rFonts w:ascii="Times New Roman" w:hAnsi="Times New Roman" w:cs="Times New Roman"/>
          <w:sz w:val="24"/>
          <w:szCs w:val="24"/>
        </w:rPr>
        <w:t>ding systems change. For most</w:t>
      </w:r>
      <w:r w:rsidR="00C92C03">
        <w:rPr>
          <w:rFonts w:ascii="Times New Roman" w:hAnsi="Times New Roman" w:cs="Times New Roman"/>
          <w:sz w:val="24"/>
          <w:szCs w:val="24"/>
        </w:rPr>
        <w:t xml:space="preserve">, it was the first time they had the opportunity to talk about this emerging topic. To analyze interview data, </w:t>
      </w:r>
      <w:r w:rsidR="00323D2F">
        <w:rPr>
          <w:rFonts w:ascii="Times New Roman" w:hAnsi="Times New Roman" w:cs="Times New Roman"/>
          <w:sz w:val="24"/>
          <w:szCs w:val="24"/>
        </w:rPr>
        <w:t>I</w:t>
      </w:r>
      <w:r w:rsidR="00F90927">
        <w:rPr>
          <w:rFonts w:ascii="Times New Roman" w:hAnsi="Times New Roman" w:cs="Times New Roman"/>
          <w:sz w:val="24"/>
          <w:szCs w:val="24"/>
        </w:rPr>
        <w:t xml:space="preserve"> developed a </w:t>
      </w:r>
      <w:r w:rsidR="00C645B2">
        <w:rPr>
          <w:rFonts w:ascii="Times New Roman" w:hAnsi="Times New Roman" w:cs="Times New Roman"/>
          <w:sz w:val="24"/>
          <w:szCs w:val="24"/>
        </w:rPr>
        <w:t xml:space="preserve">simple </w:t>
      </w:r>
      <w:r w:rsidR="00F90927">
        <w:rPr>
          <w:rFonts w:ascii="Times New Roman" w:hAnsi="Times New Roman" w:cs="Times New Roman"/>
          <w:sz w:val="24"/>
          <w:szCs w:val="24"/>
        </w:rPr>
        <w:t xml:space="preserve">coding scheme including </w:t>
      </w:r>
      <w:r w:rsidR="00C645B2">
        <w:rPr>
          <w:rFonts w:ascii="Times New Roman" w:hAnsi="Times New Roman" w:cs="Times New Roman"/>
          <w:sz w:val="24"/>
          <w:szCs w:val="24"/>
        </w:rPr>
        <w:t>first-order</w:t>
      </w:r>
      <w:r w:rsidR="00F90927">
        <w:rPr>
          <w:rFonts w:ascii="Times New Roman" w:hAnsi="Times New Roman" w:cs="Times New Roman"/>
          <w:sz w:val="24"/>
          <w:szCs w:val="24"/>
        </w:rPr>
        <w:t xml:space="preserve"> codes</w:t>
      </w:r>
      <w:r w:rsidR="00C645B2">
        <w:rPr>
          <w:rFonts w:ascii="Times New Roman" w:hAnsi="Times New Roman" w:cs="Times New Roman"/>
          <w:sz w:val="24"/>
          <w:szCs w:val="24"/>
        </w:rPr>
        <w:t xml:space="preserve"> that </w:t>
      </w:r>
      <w:r w:rsidR="00323D2F">
        <w:rPr>
          <w:rFonts w:ascii="Times New Roman" w:hAnsi="Times New Roman" w:cs="Times New Roman"/>
          <w:sz w:val="24"/>
          <w:szCs w:val="24"/>
        </w:rPr>
        <w:t>were</w:t>
      </w:r>
      <w:r w:rsidR="00C645B2">
        <w:rPr>
          <w:rFonts w:ascii="Times New Roman" w:hAnsi="Times New Roman" w:cs="Times New Roman"/>
          <w:sz w:val="24"/>
          <w:szCs w:val="24"/>
        </w:rPr>
        <w:t xml:space="preserve"> then </w:t>
      </w:r>
      <w:r w:rsidR="0006130F">
        <w:rPr>
          <w:rFonts w:ascii="Times New Roman" w:hAnsi="Times New Roman" w:cs="Times New Roman"/>
          <w:sz w:val="24"/>
          <w:szCs w:val="24"/>
        </w:rPr>
        <w:t>grouped into broader categories</w:t>
      </w:r>
      <w:r w:rsidR="00C645B2">
        <w:rPr>
          <w:rFonts w:ascii="Times New Roman" w:hAnsi="Times New Roman" w:cs="Times New Roman"/>
          <w:sz w:val="24"/>
          <w:szCs w:val="24"/>
        </w:rPr>
        <w:t xml:space="preserve"> </w:t>
      </w:r>
      <w:r w:rsidR="00C645B2">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{"citationID":"VZ1LrLeH","properties":{"formattedCitation":"(Saldana, 2021)","plainCitation":"(Saldana, 2021)","noteIndex":0},"citationItems":[{"id":9517,"uris":["http://zotero.org/users/499842/items/ZBVRHQXP"],"itemData":{"id":9517,"type":"book","abstract":"This invaluable manual from world-renowned expert Johnny Saldaña illuminates the process of qualitative coding and provides clear, insightful guidance for qualitative researchers at all levels. The fourth edition includes a range of updates that build upon the huge success of the previous editions:  A structural reformat has increased accessibility; the 3 sections from the previous edition are now spread over 15 chapters for easier sectional reference There are two new first cycle coding methods join the 33 others in the collection: Metaphor Coding and Themeing the Data: Categorically Includes a brand new companion website with links to SAGE journal articles, sample transcripts, links to CAQDAS sites, student exercises, links to video and digital content Analytic software screenshots and academic references have been updated, alongside several new figures added throughout the manual  It remains the only book that looks specifically at coding qualitative data, as a core but often neglected skill that researchers and students alike need to effectively make sense of their data and to identify patterns, before they can analyse the material. Saldana presents a range of coding options with advantages and disadvantages to help researchers to choose the most appropriate approach for their project, reinforcing their perspective with real world examples, used to show step-by-step processes and to demonstrate important skills.","ISBN":"978-1-5297-5599-2","language":"en","note":"Google-Books-ID: RwcVEAAAQBAJ","number-of-pages":"441","publisher":"SAGE Publications","source":"Google Books","title":"The Coding Manual for Qualitative Researchers","author":[{"family":"Saldana","given":"Johnny"}],"issued":{"date-parts":[["2021",1,27]]}}}],"schema":"https://github.com/citation-style-language/schema/raw/master/csl-citation.json"} </w:instrText>
      </w:r>
      <w:r w:rsidR="00C645B2">
        <w:rPr>
          <w:rFonts w:ascii="Times New Roman" w:hAnsi="Times New Roman" w:cs="Times New Roman"/>
          <w:sz w:val="24"/>
          <w:szCs w:val="24"/>
        </w:rPr>
        <w:fldChar w:fldCharType="separate"/>
      </w:r>
      <w:r w:rsidR="00942D4B" w:rsidRPr="00942D4B">
        <w:rPr>
          <w:rFonts w:ascii="Times New Roman" w:hAnsi="Times New Roman" w:cs="Times New Roman"/>
          <w:sz w:val="24"/>
        </w:rPr>
        <w:t>(Saldana, 2021)</w:t>
      </w:r>
      <w:r w:rsidR="00C645B2">
        <w:rPr>
          <w:rFonts w:ascii="Times New Roman" w:hAnsi="Times New Roman" w:cs="Times New Roman"/>
          <w:sz w:val="24"/>
          <w:szCs w:val="24"/>
        </w:rPr>
        <w:fldChar w:fldCharType="end"/>
      </w:r>
      <w:r w:rsidR="00F90927">
        <w:rPr>
          <w:rFonts w:ascii="Times New Roman" w:hAnsi="Times New Roman" w:cs="Times New Roman"/>
          <w:sz w:val="24"/>
          <w:szCs w:val="24"/>
        </w:rPr>
        <w:t>. Both the research associate and I coded the interview data, focusing on sentences as core units, and compared our work to increase</w:t>
      </w:r>
      <w:r w:rsidR="00C645B2">
        <w:rPr>
          <w:rFonts w:ascii="Times New Roman" w:hAnsi="Times New Roman" w:cs="Times New Roman"/>
          <w:sz w:val="24"/>
          <w:szCs w:val="24"/>
        </w:rPr>
        <w:t xml:space="preserve"> intercoder reliability as much as possible</w:t>
      </w:r>
      <w:r w:rsidR="00F90927">
        <w:rPr>
          <w:rFonts w:ascii="Times New Roman" w:hAnsi="Times New Roman" w:cs="Times New Roman"/>
          <w:sz w:val="24"/>
          <w:szCs w:val="24"/>
        </w:rPr>
        <w:t xml:space="preserve"> </w:t>
      </w:r>
      <w:r w:rsidR="00F90927">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{"citationID":"mJCUolEE","properties":{"formattedCitation":"(Campbell, Quincy, Osserman, &amp; Pedersen, 2013)","plainCitation":"(Campbell, Quincy, Osserman, &amp; Pedersen, 2013)","noteIndex":0},"citationItems":[{"id":9518,"uris":["http://zotero.org/users/499842/items/XDKSJP3R"],"itemData":{"id":9518,"type":"article-journal","abstract":"Many social science studies are based on coded in-depth semistructured interview transcripts. But researchers rarely report or discuss coding reliability in this work. Nor is there much literature on the subject for this type of data. This article presents a procedure for developing coding schemes for such data. It involves standardizing the units of text on which coders work and then improving the coding scheme’s discriminant capability (i.e., reducing coding errors) to an acceptable point as indicated by measures of either intercoder reliability or intercoder agreement. This approach is especially useful for situations where a single knowledgeable coder will code all the transcripts once the coding scheme has been established. This approach can also be used with other types of qualitative data and in other circumstances.","container-title":"Sociological Methods &amp; Research","DOI":"10.1177/0049124113500475","ISSN":"0049-1241","issue":"3","journalAbbreviation":"Sociological Methods &amp; Research","language":"en","note":"publisher: SAGE Publications Inc","page":"294-320","source":"SAGE Journals","title":"Coding In-depth Semistructured Interviews: Problems of Unitization and Intercoder Reliability and Agreement","title-short":"Coding In-depth Semistructured Interviews","volume":"42","author":[{"family":"Campbell","given":"John L."},{"family":"Quincy","given":"Charles"},{"family":"Osserman","given":"Jordan"},{"family":"Pedersen","given":"Ove K."}],"issued":{"date-parts":[["2013",8,1]]}}}],"schema":"https://github.com/citation-style-language/schema/raw/master/csl-citation.json"} </w:instrText>
      </w:r>
      <w:r w:rsidR="00F90927">
        <w:rPr>
          <w:rFonts w:ascii="Times New Roman" w:hAnsi="Times New Roman" w:cs="Times New Roman"/>
          <w:sz w:val="24"/>
          <w:szCs w:val="24"/>
        </w:rPr>
        <w:fldChar w:fldCharType="separate"/>
      </w:r>
      <w:r w:rsidR="00942D4B" w:rsidRPr="00942D4B">
        <w:rPr>
          <w:rFonts w:ascii="Times New Roman" w:hAnsi="Times New Roman" w:cs="Times New Roman"/>
          <w:sz w:val="24"/>
        </w:rPr>
        <w:t>(Campbell, Quincy, Osserman, &amp; Pedersen, 2013)</w:t>
      </w:r>
      <w:r w:rsidR="00F90927">
        <w:rPr>
          <w:rFonts w:ascii="Times New Roman" w:hAnsi="Times New Roman" w:cs="Times New Roman"/>
          <w:sz w:val="24"/>
          <w:szCs w:val="24"/>
        </w:rPr>
        <w:fldChar w:fldCharType="end"/>
      </w:r>
      <w:r w:rsidR="00F90927">
        <w:rPr>
          <w:rFonts w:ascii="Times New Roman" w:hAnsi="Times New Roman" w:cs="Times New Roman"/>
          <w:sz w:val="24"/>
          <w:szCs w:val="24"/>
        </w:rPr>
        <w:t xml:space="preserve">. </w:t>
      </w:r>
      <w:r w:rsidR="00FE0AA7">
        <w:rPr>
          <w:rFonts w:ascii="Times New Roman" w:hAnsi="Times New Roman" w:cs="Times New Roman"/>
          <w:sz w:val="24"/>
          <w:szCs w:val="24"/>
        </w:rPr>
        <w:t>Table 2</w:t>
      </w:r>
      <w:r w:rsidR="0006130F">
        <w:rPr>
          <w:rFonts w:ascii="Times New Roman" w:hAnsi="Times New Roman" w:cs="Times New Roman"/>
          <w:sz w:val="24"/>
          <w:szCs w:val="24"/>
        </w:rPr>
        <w:t xml:space="preserve"> </w:t>
      </w:r>
      <w:r w:rsidR="00642CCE">
        <w:rPr>
          <w:rFonts w:ascii="Times New Roman" w:hAnsi="Times New Roman" w:cs="Times New Roman"/>
          <w:sz w:val="24"/>
          <w:szCs w:val="24"/>
        </w:rPr>
        <w:t xml:space="preserve">presents the first- and second-order themes as well as illustrative interview quotes. </w:t>
      </w:r>
      <w:r w:rsidR="0006130F">
        <w:rPr>
          <w:rFonts w:ascii="Times New Roman" w:hAnsi="Times New Roman" w:cs="Times New Roman"/>
          <w:sz w:val="24"/>
          <w:szCs w:val="24"/>
        </w:rPr>
        <w:t>Taken together, these studies offer interesting, if only preliminary, insights.</w:t>
      </w:r>
    </w:p>
    <w:p w14:paraId="6CD10BD5" w14:textId="77777777" w:rsidR="00642CCE" w:rsidRPr="001932A0" w:rsidRDefault="00642CCE" w:rsidP="00DC4F4D">
      <w:pPr>
        <w:spacing w:after="0" w:line="480" w:lineRule="auto"/>
        <w:jc w:val="center"/>
        <w:rPr>
          <w:rFonts w:ascii="Times New Roman" w:hAnsi="Times New Roman" w:cs="Times New Roman"/>
          <w:sz w:val="24"/>
        </w:rPr>
      </w:pPr>
      <w:r w:rsidRPr="001932A0">
        <w:rPr>
          <w:rFonts w:ascii="Times New Roman" w:hAnsi="Times New Roman" w:cs="Times New Roman"/>
          <w:sz w:val="24"/>
        </w:rPr>
        <w:t>------------------------------</w:t>
      </w:r>
    </w:p>
    <w:p w14:paraId="2ABFD9F3" w14:textId="41B962DE" w:rsidR="00642CCE" w:rsidRPr="001932A0" w:rsidRDefault="00642CCE" w:rsidP="00DC4F4D">
      <w:pPr>
        <w:spacing w:after="0" w:line="480" w:lineRule="auto"/>
        <w:jc w:val="center"/>
        <w:rPr>
          <w:rFonts w:ascii="Times New Roman" w:hAnsi="Times New Roman" w:cs="Times New Roman"/>
          <w:sz w:val="24"/>
        </w:rPr>
      </w:pPr>
      <w:r w:rsidRPr="001932A0">
        <w:rPr>
          <w:rFonts w:ascii="Times New Roman" w:hAnsi="Times New Roman" w:cs="Times New Roman"/>
          <w:sz w:val="24"/>
        </w:rPr>
        <w:t xml:space="preserve">Insert </w:t>
      </w:r>
      <w:r w:rsidR="00FE0AA7">
        <w:rPr>
          <w:rFonts w:ascii="Times New Roman" w:hAnsi="Times New Roman" w:cs="Times New Roman"/>
          <w:sz w:val="24"/>
        </w:rPr>
        <w:t>Table 2</w:t>
      </w:r>
      <w:r>
        <w:rPr>
          <w:rFonts w:ascii="Times New Roman" w:hAnsi="Times New Roman" w:cs="Times New Roman"/>
          <w:sz w:val="24"/>
        </w:rPr>
        <w:t xml:space="preserve"> </w:t>
      </w:r>
      <w:r w:rsidRPr="001932A0">
        <w:rPr>
          <w:rFonts w:ascii="Times New Roman" w:hAnsi="Times New Roman" w:cs="Times New Roman"/>
          <w:sz w:val="24"/>
        </w:rPr>
        <w:t>here</w:t>
      </w:r>
    </w:p>
    <w:p w14:paraId="3888A28F" w14:textId="63D1C901" w:rsidR="00642CCE" w:rsidRPr="00642CCE" w:rsidRDefault="00642CCE" w:rsidP="00DC4F4D">
      <w:pPr>
        <w:spacing w:after="0" w:line="480" w:lineRule="auto"/>
        <w:jc w:val="center"/>
        <w:rPr>
          <w:rFonts w:ascii="Times New Roman" w:hAnsi="Times New Roman" w:cs="Times New Roman"/>
          <w:sz w:val="24"/>
        </w:rPr>
      </w:pPr>
      <w:r w:rsidRPr="001932A0">
        <w:rPr>
          <w:rFonts w:ascii="Times New Roman" w:hAnsi="Times New Roman" w:cs="Times New Roman"/>
          <w:sz w:val="24"/>
        </w:rPr>
        <w:t>-------------------------------</w:t>
      </w:r>
    </w:p>
    <w:p w14:paraId="5CE43737" w14:textId="61961371" w:rsidR="00F63F79" w:rsidRDefault="00F63F79" w:rsidP="00DC4F4D">
      <w:pPr>
        <w:pStyle w:val="Titre1"/>
      </w:pPr>
      <w:r>
        <w:t>Findings</w:t>
      </w:r>
    </w:p>
    <w:p w14:paraId="2649CF88" w14:textId="7659DF5B" w:rsidR="00C645B2" w:rsidRDefault="00C645B2" w:rsidP="004550B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section, I report </w:t>
      </w:r>
      <w:r w:rsidR="00F63F79">
        <w:rPr>
          <w:rFonts w:ascii="Times New Roman" w:hAnsi="Times New Roman" w:cs="Times New Roman"/>
          <w:sz w:val="24"/>
          <w:szCs w:val="24"/>
        </w:rPr>
        <w:t>findings from both studies</w:t>
      </w:r>
      <w:r>
        <w:rPr>
          <w:rFonts w:ascii="Times New Roman" w:hAnsi="Times New Roman" w:cs="Times New Roman"/>
          <w:sz w:val="24"/>
          <w:szCs w:val="24"/>
        </w:rPr>
        <w:t xml:space="preserve"> jointly and structure the content according to the research question, focusing first on informants’ representations of systems change (what foundation leaders know and think about it), then on their funding practices themselves (to what extent they already fund for systems change).</w:t>
      </w:r>
    </w:p>
    <w:p w14:paraId="1AE69686" w14:textId="3FD451E0" w:rsidR="00F63F79" w:rsidRPr="00DC4F4D" w:rsidRDefault="00F63F79" w:rsidP="00DC4F4D">
      <w:pPr>
        <w:pStyle w:val="Titre2"/>
      </w:pPr>
      <w:r>
        <w:lastRenderedPageBreak/>
        <w:t>Representations about Systems Change</w:t>
      </w:r>
    </w:p>
    <w:p w14:paraId="2F4AE491" w14:textId="7A1C9868" w:rsidR="00965178" w:rsidRDefault="003A233B"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Overall, foundation leaders understood and valu</w:t>
      </w:r>
      <w:r w:rsidR="003B73AE">
        <w:rPr>
          <w:rFonts w:ascii="Times New Roman" w:hAnsi="Times New Roman" w:cs="Times New Roman"/>
          <w:sz w:val="24"/>
          <w:szCs w:val="24"/>
        </w:rPr>
        <w:t>ed the notion of systems change</w:t>
      </w:r>
      <w:r>
        <w:rPr>
          <w:rFonts w:ascii="Times New Roman" w:hAnsi="Times New Roman" w:cs="Times New Roman"/>
          <w:sz w:val="24"/>
          <w:szCs w:val="24"/>
        </w:rPr>
        <w:t xml:space="preserve">. Survey data showed much variation in the degree of familiarity with the notion. While 44% of respondents reported moderate familiarity, 30% had low or no familiarity, and only 26% felt highly familiar with it. When </w:t>
      </w:r>
      <w:r w:rsidRPr="008235FD">
        <w:rPr>
          <w:rFonts w:ascii="Times New Roman" w:hAnsi="Times New Roman" w:cs="Times New Roman"/>
          <w:sz w:val="24"/>
          <w:szCs w:val="24"/>
        </w:rPr>
        <w:t>ask</w:t>
      </w:r>
      <w:r>
        <w:rPr>
          <w:rFonts w:ascii="Times New Roman" w:hAnsi="Times New Roman" w:cs="Times New Roman"/>
          <w:sz w:val="24"/>
          <w:szCs w:val="24"/>
        </w:rPr>
        <w:t>ed</w:t>
      </w:r>
      <w:r w:rsidRPr="008235FD">
        <w:rPr>
          <w:rFonts w:ascii="Times New Roman" w:hAnsi="Times New Roman" w:cs="Times New Roman"/>
          <w:sz w:val="24"/>
          <w:szCs w:val="24"/>
        </w:rPr>
        <w:t xml:space="preserve"> </w:t>
      </w:r>
      <w:r w:rsidR="004B7BE3">
        <w:rPr>
          <w:rFonts w:ascii="Times New Roman" w:hAnsi="Times New Roman" w:cs="Times New Roman"/>
          <w:sz w:val="24"/>
          <w:szCs w:val="24"/>
        </w:rPr>
        <w:t xml:space="preserve">respondents </w:t>
      </w:r>
      <w:r w:rsidRPr="008235FD">
        <w:rPr>
          <w:rFonts w:ascii="Times New Roman" w:hAnsi="Times New Roman" w:cs="Times New Roman"/>
          <w:sz w:val="24"/>
          <w:szCs w:val="24"/>
        </w:rPr>
        <w:t xml:space="preserve">to identify </w:t>
      </w:r>
      <w:r>
        <w:rPr>
          <w:rFonts w:ascii="Times New Roman" w:hAnsi="Times New Roman" w:cs="Times New Roman"/>
          <w:sz w:val="24"/>
          <w:szCs w:val="24"/>
        </w:rPr>
        <w:t>three</w:t>
      </w:r>
      <w:r w:rsidR="004B7BE3">
        <w:rPr>
          <w:rFonts w:ascii="Times New Roman" w:hAnsi="Times New Roman" w:cs="Times New Roman"/>
          <w:sz w:val="24"/>
          <w:szCs w:val="24"/>
        </w:rPr>
        <w:t xml:space="preserve"> terms </w:t>
      </w:r>
      <w:r w:rsidRPr="008235FD">
        <w:rPr>
          <w:rFonts w:ascii="Times New Roman" w:hAnsi="Times New Roman" w:cs="Times New Roman"/>
          <w:sz w:val="24"/>
          <w:szCs w:val="24"/>
        </w:rPr>
        <w:t>best characteriz</w:t>
      </w:r>
      <w:r>
        <w:rPr>
          <w:rFonts w:ascii="Times New Roman" w:hAnsi="Times New Roman" w:cs="Times New Roman"/>
          <w:sz w:val="24"/>
          <w:szCs w:val="24"/>
        </w:rPr>
        <w:t>ing</w:t>
      </w:r>
      <w:r w:rsidRPr="008235FD">
        <w:rPr>
          <w:rFonts w:ascii="Times New Roman" w:hAnsi="Times New Roman" w:cs="Times New Roman"/>
          <w:sz w:val="24"/>
          <w:szCs w:val="24"/>
        </w:rPr>
        <w:t xml:space="preserve"> the </w:t>
      </w:r>
      <w:r w:rsidR="004B7BE3">
        <w:rPr>
          <w:rFonts w:ascii="Times New Roman" w:hAnsi="Times New Roman" w:cs="Times New Roman"/>
          <w:sz w:val="24"/>
          <w:szCs w:val="24"/>
        </w:rPr>
        <w:t>notion</w:t>
      </w:r>
      <w:r>
        <w:rPr>
          <w:rFonts w:ascii="Times New Roman" w:hAnsi="Times New Roman" w:cs="Times New Roman"/>
          <w:sz w:val="24"/>
          <w:szCs w:val="24"/>
        </w:rPr>
        <w:t xml:space="preserve">, popular responses </w:t>
      </w:r>
      <w:r w:rsidR="004B7BE3">
        <w:rPr>
          <w:rFonts w:ascii="Times New Roman" w:hAnsi="Times New Roman" w:cs="Times New Roman"/>
          <w:sz w:val="24"/>
          <w:szCs w:val="24"/>
        </w:rPr>
        <w:t>among them included</w:t>
      </w:r>
      <w:r>
        <w:rPr>
          <w:rFonts w:ascii="Times New Roman" w:hAnsi="Times New Roman" w:cs="Times New Roman"/>
          <w:sz w:val="24"/>
          <w:szCs w:val="24"/>
        </w:rPr>
        <w:t xml:space="preserve"> </w:t>
      </w:r>
      <w:r w:rsidR="004B7BE3">
        <w:rPr>
          <w:rFonts w:ascii="Times New Roman" w:hAnsi="Times New Roman" w:cs="Times New Roman"/>
          <w:sz w:val="24"/>
          <w:szCs w:val="24"/>
        </w:rPr>
        <w:t>“</w:t>
      </w:r>
      <w:r>
        <w:rPr>
          <w:rFonts w:ascii="Times New Roman" w:hAnsi="Times New Roman" w:cs="Times New Roman"/>
          <w:sz w:val="24"/>
          <w:szCs w:val="24"/>
        </w:rPr>
        <w:t xml:space="preserve">collaboration”, “interdependence”, “innovation”, “root causes” and “scaling up”. In our 15 in-depth interviews, </w:t>
      </w:r>
      <w:r w:rsidR="00A04614">
        <w:rPr>
          <w:rFonts w:ascii="Times New Roman" w:hAnsi="Times New Roman" w:cs="Times New Roman"/>
          <w:sz w:val="24"/>
          <w:szCs w:val="24"/>
        </w:rPr>
        <w:t>everyone was either acquainted or well-informed</w:t>
      </w:r>
      <w:r w:rsidR="00D811A9">
        <w:rPr>
          <w:rFonts w:ascii="Times New Roman" w:hAnsi="Times New Roman" w:cs="Times New Roman"/>
          <w:sz w:val="24"/>
          <w:szCs w:val="24"/>
        </w:rPr>
        <w:t xml:space="preserve"> with it. For D.DIR, systems change “</w:t>
      </w:r>
      <w:r w:rsidR="00A04614" w:rsidRPr="00A04614">
        <w:rPr>
          <w:rFonts w:ascii="Times New Roman" w:hAnsi="Times New Roman" w:cs="Times New Roman"/>
          <w:sz w:val="24"/>
          <w:szCs w:val="24"/>
        </w:rPr>
        <w:t>is completely consistent with what we do</w:t>
      </w:r>
      <w:r w:rsidR="00D811A9">
        <w:rPr>
          <w:rFonts w:ascii="Times New Roman" w:hAnsi="Times New Roman" w:cs="Times New Roman"/>
          <w:sz w:val="24"/>
          <w:szCs w:val="24"/>
        </w:rPr>
        <w:t>.</w:t>
      </w:r>
      <w:r w:rsidR="00A04614">
        <w:rPr>
          <w:rFonts w:ascii="Times New Roman" w:hAnsi="Times New Roman" w:cs="Times New Roman"/>
          <w:sz w:val="24"/>
          <w:szCs w:val="24"/>
        </w:rPr>
        <w:t>”</w:t>
      </w:r>
      <w:r w:rsidR="00D811A9">
        <w:rPr>
          <w:rFonts w:ascii="Times New Roman" w:hAnsi="Times New Roman" w:cs="Times New Roman"/>
          <w:sz w:val="24"/>
          <w:szCs w:val="24"/>
        </w:rPr>
        <w:t xml:space="preserve"> Interestingly, t</w:t>
      </w:r>
      <w:r w:rsidR="00A04614">
        <w:rPr>
          <w:rFonts w:ascii="Times New Roman" w:hAnsi="Times New Roman" w:cs="Times New Roman"/>
          <w:sz w:val="24"/>
          <w:szCs w:val="24"/>
        </w:rPr>
        <w:t>hree informants (C</w:t>
      </w:r>
      <w:r w:rsidR="00D811A9">
        <w:rPr>
          <w:rFonts w:ascii="Times New Roman" w:hAnsi="Times New Roman" w:cs="Times New Roman"/>
          <w:sz w:val="24"/>
          <w:szCs w:val="24"/>
        </w:rPr>
        <w:t>.DIR</w:t>
      </w:r>
      <w:r w:rsidR="00A04614">
        <w:rPr>
          <w:rFonts w:ascii="Times New Roman" w:hAnsi="Times New Roman" w:cs="Times New Roman"/>
          <w:sz w:val="24"/>
          <w:szCs w:val="24"/>
        </w:rPr>
        <w:t>, L</w:t>
      </w:r>
      <w:r w:rsidR="00D811A9">
        <w:rPr>
          <w:rFonts w:ascii="Times New Roman" w:hAnsi="Times New Roman" w:cs="Times New Roman"/>
          <w:sz w:val="24"/>
          <w:szCs w:val="24"/>
        </w:rPr>
        <w:t>.SEC</w:t>
      </w:r>
      <w:r w:rsidR="00A04614">
        <w:rPr>
          <w:rFonts w:ascii="Times New Roman" w:hAnsi="Times New Roman" w:cs="Times New Roman"/>
          <w:sz w:val="24"/>
          <w:szCs w:val="24"/>
        </w:rPr>
        <w:t>, O</w:t>
      </w:r>
      <w:r w:rsidR="00D811A9">
        <w:rPr>
          <w:rFonts w:ascii="Times New Roman" w:hAnsi="Times New Roman" w:cs="Times New Roman"/>
          <w:sz w:val="24"/>
          <w:szCs w:val="24"/>
        </w:rPr>
        <w:t>.DIR</w:t>
      </w:r>
      <w:r w:rsidR="00A04614">
        <w:rPr>
          <w:rFonts w:ascii="Times New Roman" w:hAnsi="Times New Roman" w:cs="Times New Roman"/>
          <w:sz w:val="24"/>
          <w:szCs w:val="24"/>
        </w:rPr>
        <w:t>) spontaneously mentioned th</w:t>
      </w:r>
      <w:r w:rsidR="00965178">
        <w:rPr>
          <w:rFonts w:ascii="Times New Roman" w:hAnsi="Times New Roman" w:cs="Times New Roman"/>
          <w:sz w:val="24"/>
          <w:szCs w:val="24"/>
        </w:rPr>
        <w:t>e same</w:t>
      </w:r>
      <w:r w:rsidR="00A04614">
        <w:rPr>
          <w:rFonts w:ascii="Times New Roman" w:hAnsi="Times New Roman" w:cs="Times New Roman"/>
          <w:sz w:val="24"/>
          <w:szCs w:val="24"/>
        </w:rPr>
        <w:t xml:space="preserve"> adage to illustrate systems change: </w:t>
      </w:r>
      <w:r>
        <w:rPr>
          <w:rFonts w:ascii="Times New Roman" w:hAnsi="Times New Roman" w:cs="Times New Roman"/>
          <w:sz w:val="24"/>
          <w:szCs w:val="24"/>
        </w:rPr>
        <w:t>‘</w:t>
      </w:r>
      <w:r w:rsidRPr="003A233B">
        <w:rPr>
          <w:rFonts w:ascii="Times New Roman" w:hAnsi="Times New Roman" w:cs="Times New Roman"/>
          <w:sz w:val="24"/>
          <w:szCs w:val="24"/>
        </w:rPr>
        <w:t>Give a man a fish, and you feed him for a day. Teach a man to fish, and you feed him for a lifetime.</w:t>
      </w:r>
      <w:r>
        <w:rPr>
          <w:rFonts w:ascii="Times New Roman" w:hAnsi="Times New Roman" w:cs="Times New Roman"/>
          <w:sz w:val="24"/>
          <w:szCs w:val="24"/>
        </w:rPr>
        <w:t>’</w:t>
      </w:r>
      <w:r w:rsidR="00A04614">
        <w:rPr>
          <w:rFonts w:ascii="Times New Roman" w:hAnsi="Times New Roman" w:cs="Times New Roman"/>
          <w:sz w:val="24"/>
          <w:szCs w:val="24"/>
        </w:rPr>
        <w:t xml:space="preserve"> </w:t>
      </w:r>
      <w:r w:rsidR="00965178">
        <w:rPr>
          <w:rFonts w:ascii="Times New Roman" w:hAnsi="Times New Roman" w:cs="Times New Roman"/>
          <w:sz w:val="24"/>
          <w:szCs w:val="24"/>
        </w:rPr>
        <w:t xml:space="preserve">For them, </w:t>
      </w:r>
      <w:r w:rsidR="004B7BE3">
        <w:rPr>
          <w:rFonts w:ascii="Times New Roman" w:hAnsi="Times New Roman" w:cs="Times New Roman"/>
          <w:sz w:val="24"/>
          <w:szCs w:val="24"/>
        </w:rPr>
        <w:t>it</w:t>
      </w:r>
      <w:r w:rsidR="00965178">
        <w:rPr>
          <w:rFonts w:ascii="Times New Roman" w:hAnsi="Times New Roman" w:cs="Times New Roman"/>
          <w:sz w:val="24"/>
          <w:szCs w:val="24"/>
        </w:rPr>
        <w:t xml:space="preserve"> is both a mindset and a method, and it requires a long-term horizon and a plurality of stakeholders.</w:t>
      </w:r>
    </w:p>
    <w:p w14:paraId="0E20EE6D" w14:textId="3338505C" w:rsidR="005B1B7C" w:rsidRDefault="00965178"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Overall, interviewees expres</w:t>
      </w:r>
      <w:r w:rsidR="004B7BE3">
        <w:rPr>
          <w:rFonts w:ascii="Times New Roman" w:hAnsi="Times New Roman" w:cs="Times New Roman"/>
          <w:sz w:val="24"/>
          <w:szCs w:val="24"/>
        </w:rPr>
        <w:t>sed positive judgments about it</w:t>
      </w:r>
      <w:r>
        <w:rPr>
          <w:rFonts w:ascii="Times New Roman" w:hAnsi="Times New Roman" w:cs="Times New Roman"/>
          <w:sz w:val="24"/>
          <w:szCs w:val="24"/>
        </w:rPr>
        <w:t xml:space="preserve">: “I </w:t>
      </w:r>
      <w:r w:rsidRPr="00D811A9">
        <w:rPr>
          <w:rFonts w:ascii="Times New Roman" w:hAnsi="Times New Roman" w:cs="Times New Roman"/>
          <w:sz w:val="24"/>
          <w:szCs w:val="24"/>
        </w:rPr>
        <w:t>like the notion of acting at the root cause, which is the etymology of the adjective ‘radical.’ Very often, people criticize radical changes or radical methods. I tend to see them positively.</w:t>
      </w:r>
      <w:r>
        <w:rPr>
          <w:rFonts w:ascii="Times New Roman" w:hAnsi="Times New Roman" w:cs="Times New Roman"/>
          <w:sz w:val="24"/>
          <w:szCs w:val="24"/>
        </w:rPr>
        <w:t>”</w:t>
      </w:r>
      <w:r w:rsidRPr="00D811A9">
        <w:rPr>
          <w:rFonts w:ascii="Times New Roman" w:hAnsi="Times New Roman" w:cs="Times New Roman"/>
          <w:sz w:val="24"/>
          <w:szCs w:val="24"/>
        </w:rPr>
        <w:t xml:space="preserve"> (E.DIR)</w:t>
      </w:r>
      <w:r>
        <w:rPr>
          <w:rFonts w:ascii="Times New Roman" w:hAnsi="Times New Roman" w:cs="Times New Roman"/>
          <w:sz w:val="24"/>
          <w:szCs w:val="24"/>
        </w:rPr>
        <w:t xml:space="preserve"> H</w:t>
      </w:r>
      <w:r w:rsidR="00D811A9">
        <w:rPr>
          <w:rFonts w:ascii="Times New Roman" w:hAnsi="Times New Roman" w:cs="Times New Roman"/>
          <w:sz w:val="24"/>
          <w:szCs w:val="24"/>
        </w:rPr>
        <w:t xml:space="preserve">owever, </w:t>
      </w:r>
      <w:r>
        <w:rPr>
          <w:rFonts w:ascii="Times New Roman" w:hAnsi="Times New Roman" w:cs="Times New Roman"/>
          <w:sz w:val="24"/>
          <w:szCs w:val="24"/>
        </w:rPr>
        <w:t>they</w:t>
      </w:r>
      <w:r w:rsidR="00D811A9">
        <w:rPr>
          <w:rFonts w:ascii="Times New Roman" w:hAnsi="Times New Roman" w:cs="Times New Roman"/>
          <w:sz w:val="24"/>
          <w:szCs w:val="24"/>
        </w:rPr>
        <w:t xml:space="preserve"> </w:t>
      </w:r>
      <w:r>
        <w:rPr>
          <w:rFonts w:ascii="Times New Roman" w:hAnsi="Times New Roman" w:cs="Times New Roman"/>
          <w:sz w:val="24"/>
          <w:szCs w:val="24"/>
        </w:rPr>
        <w:t xml:space="preserve">also </w:t>
      </w:r>
      <w:r w:rsidR="006B26A7">
        <w:rPr>
          <w:rFonts w:ascii="Times New Roman" w:hAnsi="Times New Roman" w:cs="Times New Roman"/>
          <w:sz w:val="24"/>
          <w:szCs w:val="24"/>
        </w:rPr>
        <w:t>voiced</w:t>
      </w:r>
      <w:r>
        <w:rPr>
          <w:rFonts w:ascii="Times New Roman" w:hAnsi="Times New Roman" w:cs="Times New Roman"/>
          <w:sz w:val="24"/>
          <w:szCs w:val="24"/>
        </w:rPr>
        <w:t xml:space="preserve"> criticism towards the </w:t>
      </w:r>
      <w:r w:rsidR="006B26A7">
        <w:rPr>
          <w:rFonts w:ascii="Times New Roman" w:hAnsi="Times New Roman" w:cs="Times New Roman"/>
          <w:sz w:val="24"/>
          <w:szCs w:val="24"/>
        </w:rPr>
        <w:t>term itself:</w:t>
      </w:r>
      <w:r w:rsidR="000248CB">
        <w:rPr>
          <w:rFonts w:ascii="Times New Roman" w:hAnsi="Times New Roman" w:cs="Times New Roman"/>
          <w:sz w:val="24"/>
          <w:szCs w:val="24"/>
        </w:rPr>
        <w:t xml:space="preserve"> “jargon” (H.MAN),</w:t>
      </w:r>
      <w:r w:rsidR="006B26A7">
        <w:rPr>
          <w:rFonts w:ascii="Times New Roman" w:hAnsi="Times New Roman" w:cs="Times New Roman"/>
          <w:sz w:val="24"/>
          <w:szCs w:val="24"/>
        </w:rPr>
        <w:t xml:space="preserve"> </w:t>
      </w:r>
      <w:r w:rsidR="00206BFE">
        <w:rPr>
          <w:rFonts w:ascii="Times New Roman" w:hAnsi="Times New Roman" w:cs="Times New Roman"/>
          <w:sz w:val="24"/>
          <w:szCs w:val="24"/>
        </w:rPr>
        <w:t>“</w:t>
      </w:r>
      <w:r w:rsidR="006B26A7">
        <w:rPr>
          <w:rFonts w:ascii="Times New Roman" w:hAnsi="Times New Roman" w:cs="Times New Roman"/>
          <w:sz w:val="24"/>
          <w:szCs w:val="24"/>
        </w:rPr>
        <w:t>i</w:t>
      </w:r>
      <w:r w:rsidR="00DD58FB" w:rsidRPr="00206BFE">
        <w:rPr>
          <w:rFonts w:ascii="Times New Roman" w:hAnsi="Times New Roman" w:cs="Times New Roman"/>
          <w:sz w:val="24"/>
          <w:szCs w:val="24"/>
        </w:rPr>
        <w:t>ntellectual</w:t>
      </w:r>
      <w:r w:rsidR="00206BFE" w:rsidRPr="00206BFE">
        <w:rPr>
          <w:rFonts w:ascii="Times New Roman" w:hAnsi="Times New Roman" w:cs="Times New Roman"/>
          <w:sz w:val="24"/>
          <w:szCs w:val="24"/>
        </w:rPr>
        <w:t xml:space="preserve"> mumbo-jumbo</w:t>
      </w:r>
      <w:r w:rsidR="00206BFE">
        <w:rPr>
          <w:rFonts w:ascii="Times New Roman" w:hAnsi="Times New Roman" w:cs="Times New Roman"/>
          <w:sz w:val="24"/>
          <w:szCs w:val="24"/>
        </w:rPr>
        <w:t>” (</w:t>
      </w:r>
      <w:r w:rsidR="00D811A9" w:rsidRPr="006B26A7">
        <w:rPr>
          <w:rFonts w:ascii="Times New Roman" w:hAnsi="Times New Roman" w:cs="Times New Roman"/>
          <w:sz w:val="24"/>
          <w:szCs w:val="24"/>
        </w:rPr>
        <w:t>N.DIR</w:t>
      </w:r>
      <w:r w:rsidR="00206BFE">
        <w:rPr>
          <w:rFonts w:ascii="Times New Roman" w:hAnsi="Times New Roman" w:cs="Times New Roman"/>
          <w:sz w:val="24"/>
          <w:szCs w:val="24"/>
        </w:rPr>
        <w:t>)</w:t>
      </w:r>
      <w:r w:rsidR="006B26A7">
        <w:rPr>
          <w:rFonts w:ascii="Times New Roman" w:hAnsi="Times New Roman" w:cs="Times New Roman"/>
          <w:sz w:val="24"/>
          <w:szCs w:val="24"/>
        </w:rPr>
        <w:t>, “too technical” (M.DIR), “</w:t>
      </w:r>
      <w:r w:rsidR="006B26A7" w:rsidRPr="006B26A7">
        <w:rPr>
          <w:rFonts w:ascii="Times New Roman" w:hAnsi="Times New Roman" w:cs="Times New Roman"/>
          <w:sz w:val="24"/>
          <w:szCs w:val="24"/>
        </w:rPr>
        <w:t>a very complicated word to describe very simple things</w:t>
      </w:r>
      <w:r w:rsidR="006B26A7">
        <w:rPr>
          <w:rFonts w:ascii="Times New Roman" w:hAnsi="Times New Roman" w:cs="Times New Roman"/>
          <w:sz w:val="24"/>
          <w:szCs w:val="24"/>
        </w:rPr>
        <w:t xml:space="preserve">” (C.DIR). Half of </w:t>
      </w:r>
      <w:r w:rsidR="004B7BE3">
        <w:rPr>
          <w:rFonts w:ascii="Times New Roman" w:hAnsi="Times New Roman" w:cs="Times New Roman"/>
          <w:sz w:val="24"/>
          <w:szCs w:val="24"/>
        </w:rPr>
        <w:t>informants</w:t>
      </w:r>
      <w:r w:rsidR="006B26A7">
        <w:rPr>
          <w:rFonts w:ascii="Times New Roman" w:hAnsi="Times New Roman" w:cs="Times New Roman"/>
          <w:sz w:val="24"/>
          <w:szCs w:val="24"/>
        </w:rPr>
        <w:t xml:space="preserve"> explicitly criticized its abstract and highbrow nature, and the gap with ordinary language of practitioners and the general public</w:t>
      </w:r>
      <w:r w:rsidR="0025331B">
        <w:rPr>
          <w:rFonts w:ascii="Times New Roman" w:hAnsi="Times New Roman" w:cs="Times New Roman"/>
          <w:sz w:val="24"/>
          <w:szCs w:val="24"/>
        </w:rPr>
        <w:t xml:space="preserve">. This is </w:t>
      </w:r>
      <w:r w:rsidR="004B7BE3">
        <w:rPr>
          <w:rFonts w:ascii="Times New Roman" w:hAnsi="Times New Roman" w:cs="Times New Roman"/>
          <w:sz w:val="24"/>
          <w:szCs w:val="24"/>
        </w:rPr>
        <w:t xml:space="preserve">reminiscent of </w:t>
      </w:r>
      <w:r w:rsidR="006B26A7">
        <w:rPr>
          <w:rFonts w:ascii="Times New Roman" w:hAnsi="Times New Roman" w:cs="Times New Roman"/>
          <w:sz w:val="24"/>
          <w:szCs w:val="24"/>
        </w:rPr>
        <w:t xml:space="preserve">Starr’s </w:t>
      </w:r>
      <w:r w:rsidR="0025331B">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{"citationID":"JKEVdGZq","properties":{"formattedCitation":"(2021)","plainCitation":"(2021)","noteIndex":0},"citationItems":[{"id":9963,"uris":["http://zotero.org/users/499842/items/AG4CRAHA"],"itemData":{"id":9963,"type":"article-journal","abstract":"Systems change is more a destination than a journey. “Scalable solutions” might be a better way to make the trip.","container-title":"Stanford Social Innovation Review","DOI":"10.48558/DBP6-0H46","language":"en","note":"publisher: Stanford Social Innovation Review","title":"We’re Beating Systems Change to Death","URL":"https://ssir.org/articles/entry/were_beating_systems_change_to_death","author":[{"family":"Starr","given":"Kevin"}],"issued":{"date-parts":[["2021"]]}},"label":"page","suppress-author":true}],"schema":"https://github.com/citation-style-language/schema/raw/master/csl-citation.json"} </w:instrText>
      </w:r>
      <w:r w:rsidR="0025331B">
        <w:rPr>
          <w:rFonts w:ascii="Times New Roman" w:hAnsi="Times New Roman" w:cs="Times New Roman"/>
          <w:sz w:val="24"/>
          <w:szCs w:val="24"/>
        </w:rPr>
        <w:fldChar w:fldCharType="separate"/>
      </w:r>
      <w:r w:rsidR="00942D4B" w:rsidRPr="00942D4B">
        <w:rPr>
          <w:rFonts w:ascii="Times New Roman" w:hAnsi="Times New Roman" w:cs="Times New Roman"/>
          <w:sz w:val="24"/>
        </w:rPr>
        <w:t>(2021)</w:t>
      </w:r>
      <w:r w:rsidR="0025331B">
        <w:rPr>
          <w:rFonts w:ascii="Times New Roman" w:hAnsi="Times New Roman" w:cs="Times New Roman"/>
          <w:sz w:val="24"/>
          <w:szCs w:val="24"/>
        </w:rPr>
        <w:fldChar w:fldCharType="end"/>
      </w:r>
      <w:r w:rsidR="0025331B">
        <w:rPr>
          <w:rFonts w:ascii="Times New Roman" w:hAnsi="Times New Roman" w:cs="Times New Roman"/>
          <w:sz w:val="24"/>
          <w:szCs w:val="24"/>
        </w:rPr>
        <w:t xml:space="preserve"> sneering remark: “</w:t>
      </w:r>
      <w:r w:rsidR="0025331B" w:rsidRPr="0025331B">
        <w:rPr>
          <w:rFonts w:ascii="Times New Roman" w:hAnsi="Times New Roman" w:cs="Times New Roman"/>
          <w:sz w:val="24"/>
          <w:szCs w:val="24"/>
        </w:rPr>
        <w:t>Just saying the words aloud makes me feel like one of the cognoscenti, one of the elite who has transcended the ways of old-school philanthropy.</w:t>
      </w:r>
      <w:r w:rsidR="0025331B">
        <w:rPr>
          <w:rFonts w:ascii="Times New Roman" w:hAnsi="Times New Roman" w:cs="Times New Roman"/>
          <w:sz w:val="24"/>
          <w:szCs w:val="24"/>
        </w:rPr>
        <w:t>”</w:t>
      </w:r>
    </w:p>
    <w:p w14:paraId="1E3F6A3A" w14:textId="178EEC06" w:rsidR="000F03AD" w:rsidRPr="00D51577" w:rsidRDefault="0025331B"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Foundation leaders nonetheless agree</w:t>
      </w:r>
      <w:r w:rsidR="00577BA3">
        <w:rPr>
          <w:rFonts w:ascii="Times New Roman" w:hAnsi="Times New Roman" w:cs="Times New Roman"/>
          <w:sz w:val="24"/>
          <w:szCs w:val="24"/>
        </w:rPr>
        <w:t>d</w:t>
      </w:r>
      <w:r>
        <w:rPr>
          <w:rFonts w:ascii="Times New Roman" w:hAnsi="Times New Roman" w:cs="Times New Roman"/>
          <w:sz w:val="24"/>
          <w:szCs w:val="24"/>
        </w:rPr>
        <w:t xml:space="preserve"> that philanthropy has a unique role to play in supporting systems change.</w:t>
      </w:r>
      <w:r w:rsidR="00311E4D">
        <w:rPr>
          <w:rFonts w:ascii="Times New Roman" w:hAnsi="Times New Roman" w:cs="Times New Roman"/>
          <w:sz w:val="24"/>
          <w:szCs w:val="24"/>
        </w:rPr>
        <w:t xml:space="preserve"> 74% </w:t>
      </w:r>
      <w:r>
        <w:rPr>
          <w:rFonts w:ascii="Times New Roman" w:hAnsi="Times New Roman" w:cs="Times New Roman"/>
          <w:sz w:val="24"/>
          <w:szCs w:val="24"/>
        </w:rPr>
        <w:t xml:space="preserve">of survey respondents </w:t>
      </w:r>
      <w:r w:rsidR="00311E4D">
        <w:rPr>
          <w:rFonts w:ascii="Times New Roman" w:hAnsi="Times New Roman" w:cs="Times New Roman"/>
          <w:sz w:val="24"/>
          <w:szCs w:val="24"/>
        </w:rPr>
        <w:t>used a 4 or 5 score</w:t>
      </w:r>
      <w:r>
        <w:rPr>
          <w:rFonts w:ascii="Times New Roman" w:hAnsi="Times New Roman" w:cs="Times New Roman"/>
          <w:sz w:val="24"/>
          <w:szCs w:val="24"/>
        </w:rPr>
        <w:t xml:space="preserve"> (</w:t>
      </w:r>
      <w:r w:rsidR="00311E4D">
        <w:rPr>
          <w:rFonts w:ascii="Times New Roman" w:hAnsi="Times New Roman" w:cs="Times New Roman"/>
          <w:sz w:val="24"/>
          <w:szCs w:val="24"/>
        </w:rPr>
        <w:t>M=4.1; SD=1.05)</w:t>
      </w:r>
      <w:r>
        <w:rPr>
          <w:rFonts w:ascii="Times New Roman" w:hAnsi="Times New Roman" w:cs="Times New Roman"/>
          <w:sz w:val="24"/>
          <w:szCs w:val="24"/>
        </w:rPr>
        <w:t xml:space="preserve"> to this specific question,</w:t>
      </w:r>
      <w:r w:rsidR="00AB57E8">
        <w:rPr>
          <w:rFonts w:ascii="Times New Roman" w:hAnsi="Times New Roman" w:cs="Times New Roman"/>
          <w:sz w:val="24"/>
          <w:szCs w:val="24"/>
        </w:rPr>
        <w:t xml:space="preserve"> an</w:t>
      </w:r>
      <w:r w:rsidR="0026559E">
        <w:rPr>
          <w:rFonts w:ascii="Times New Roman" w:hAnsi="Times New Roman" w:cs="Times New Roman"/>
          <w:sz w:val="24"/>
          <w:szCs w:val="24"/>
        </w:rPr>
        <w:t>d</w:t>
      </w:r>
      <w:r>
        <w:rPr>
          <w:rFonts w:ascii="Times New Roman" w:hAnsi="Times New Roman" w:cs="Times New Roman"/>
          <w:sz w:val="24"/>
          <w:szCs w:val="24"/>
        </w:rPr>
        <w:t xml:space="preserve"> </w:t>
      </w:r>
      <w:r w:rsidR="00577BA3">
        <w:rPr>
          <w:rFonts w:ascii="Times New Roman" w:hAnsi="Times New Roman" w:cs="Times New Roman"/>
          <w:sz w:val="24"/>
          <w:szCs w:val="24"/>
        </w:rPr>
        <w:t xml:space="preserve">interviewees were all convinced and explained philanthropy’s distinct </w:t>
      </w:r>
      <w:r w:rsidR="00577BA3">
        <w:rPr>
          <w:rFonts w:ascii="Times New Roman" w:hAnsi="Times New Roman" w:cs="Times New Roman"/>
          <w:sz w:val="24"/>
          <w:szCs w:val="24"/>
        </w:rPr>
        <w:lastRenderedPageBreak/>
        <w:t xml:space="preserve">contribution to systems change. Their answers converged around the chief idea that “foundations can fund experiments” (N.DIR), “fund this part of ‘madness’ that is a little risky” (D.DIR), </w:t>
      </w:r>
      <w:r w:rsidR="009C085B">
        <w:rPr>
          <w:rFonts w:ascii="Times New Roman" w:hAnsi="Times New Roman" w:cs="Times New Roman"/>
          <w:sz w:val="24"/>
          <w:szCs w:val="24"/>
        </w:rPr>
        <w:t>have “</w:t>
      </w:r>
      <w:r w:rsidR="009C085B" w:rsidRPr="009C085B">
        <w:rPr>
          <w:rFonts w:ascii="Times New Roman" w:hAnsi="Times New Roman" w:cs="Times New Roman"/>
          <w:sz w:val="24"/>
          <w:szCs w:val="24"/>
        </w:rPr>
        <w:t>this capacity to innovate, to go fast, and to screw up.</w:t>
      </w:r>
      <w:r w:rsidR="009C085B">
        <w:rPr>
          <w:rFonts w:ascii="Times New Roman" w:hAnsi="Times New Roman" w:cs="Times New Roman"/>
          <w:sz w:val="24"/>
          <w:szCs w:val="24"/>
        </w:rPr>
        <w:t>” (F.DIR) By supporting “</w:t>
      </w:r>
      <w:r w:rsidR="003B73AE">
        <w:rPr>
          <w:rFonts w:ascii="Times New Roman" w:hAnsi="Times New Roman" w:cs="Times New Roman"/>
          <w:sz w:val="24"/>
          <w:szCs w:val="24"/>
        </w:rPr>
        <w:t xml:space="preserve">nonprofit </w:t>
      </w:r>
      <w:r w:rsidR="009C085B">
        <w:rPr>
          <w:rFonts w:ascii="Times New Roman" w:hAnsi="Times New Roman" w:cs="Times New Roman"/>
          <w:sz w:val="24"/>
          <w:szCs w:val="24"/>
        </w:rPr>
        <w:t xml:space="preserve">entrepreneurs who </w:t>
      </w:r>
      <w:r w:rsidR="00AB57E8">
        <w:rPr>
          <w:rFonts w:ascii="Times New Roman" w:hAnsi="Times New Roman" w:cs="Times New Roman"/>
          <w:sz w:val="24"/>
          <w:szCs w:val="24"/>
        </w:rPr>
        <w:t>think</w:t>
      </w:r>
      <w:r w:rsidR="009C085B">
        <w:rPr>
          <w:rFonts w:ascii="Times New Roman" w:hAnsi="Times New Roman" w:cs="Times New Roman"/>
          <w:sz w:val="24"/>
          <w:szCs w:val="24"/>
        </w:rPr>
        <w:t xml:space="preserve"> ‘out of the box’” (D.DIR), “</w:t>
      </w:r>
      <w:r w:rsidR="009C085B" w:rsidRPr="009C085B">
        <w:rPr>
          <w:rFonts w:ascii="Times New Roman" w:hAnsi="Times New Roman" w:cs="Times New Roman"/>
          <w:sz w:val="24"/>
          <w:szCs w:val="24"/>
        </w:rPr>
        <w:t>with a much lighter cost structure and much greater agility</w:t>
      </w:r>
      <w:r w:rsidR="009C085B">
        <w:rPr>
          <w:rFonts w:ascii="Times New Roman" w:hAnsi="Times New Roman" w:cs="Times New Roman"/>
          <w:sz w:val="24"/>
          <w:szCs w:val="24"/>
        </w:rPr>
        <w:t>” (C.DIR) than public authorities, philanthropy is at its best at the seed funding stage</w:t>
      </w:r>
      <w:r w:rsidR="000D3ED8">
        <w:rPr>
          <w:rFonts w:ascii="Times New Roman" w:hAnsi="Times New Roman" w:cs="Times New Roman"/>
          <w:sz w:val="24"/>
          <w:szCs w:val="24"/>
        </w:rPr>
        <w:t xml:space="preserve">, on a small scale, according to interviewees. It can provide </w:t>
      </w:r>
      <w:r w:rsidR="00AB57E8">
        <w:rPr>
          <w:rFonts w:ascii="Times New Roman" w:hAnsi="Times New Roman" w:cs="Times New Roman"/>
          <w:sz w:val="24"/>
          <w:szCs w:val="24"/>
        </w:rPr>
        <w:t xml:space="preserve">systems leaders </w:t>
      </w:r>
      <w:r w:rsidR="000D3ED8">
        <w:rPr>
          <w:rFonts w:ascii="Times New Roman" w:hAnsi="Times New Roman" w:cs="Times New Roman"/>
          <w:sz w:val="24"/>
          <w:szCs w:val="24"/>
        </w:rPr>
        <w:t>“</w:t>
      </w:r>
      <w:r w:rsidR="000D3ED8" w:rsidRPr="000D3ED8">
        <w:rPr>
          <w:rFonts w:ascii="Times New Roman" w:hAnsi="Times New Roman" w:cs="Times New Roman"/>
          <w:sz w:val="24"/>
          <w:szCs w:val="24"/>
        </w:rPr>
        <w:t>long-term, very benevolent support, without pressure</w:t>
      </w:r>
      <w:r w:rsidR="000D3ED8">
        <w:rPr>
          <w:rFonts w:ascii="Times New Roman" w:hAnsi="Times New Roman" w:cs="Times New Roman"/>
          <w:sz w:val="24"/>
          <w:szCs w:val="24"/>
        </w:rPr>
        <w:t xml:space="preserve">” while being able to “move quickly” (D.DIR) and provide emergency funding, too. </w:t>
      </w:r>
      <w:r w:rsidR="005B614A">
        <w:rPr>
          <w:rFonts w:ascii="Times New Roman" w:hAnsi="Times New Roman" w:cs="Times New Roman"/>
          <w:sz w:val="24"/>
          <w:szCs w:val="24"/>
        </w:rPr>
        <w:t xml:space="preserve">It can also fund research and impact evaluation. </w:t>
      </w:r>
      <w:r w:rsidR="000D3ED8">
        <w:rPr>
          <w:rFonts w:ascii="Times New Roman" w:hAnsi="Times New Roman" w:cs="Times New Roman"/>
          <w:sz w:val="24"/>
          <w:szCs w:val="24"/>
        </w:rPr>
        <w:t>Then, if the small-scale experiment is successful</w:t>
      </w:r>
      <w:r w:rsidR="005B614A">
        <w:rPr>
          <w:rFonts w:ascii="Times New Roman" w:hAnsi="Times New Roman" w:cs="Times New Roman"/>
          <w:sz w:val="24"/>
          <w:szCs w:val="24"/>
        </w:rPr>
        <w:t xml:space="preserve">, </w:t>
      </w:r>
      <w:r w:rsidR="000D3ED8">
        <w:rPr>
          <w:rFonts w:ascii="Times New Roman" w:hAnsi="Times New Roman" w:cs="Times New Roman"/>
          <w:sz w:val="24"/>
          <w:szCs w:val="24"/>
        </w:rPr>
        <w:t>“a</w:t>
      </w:r>
      <w:r w:rsidR="000D3ED8" w:rsidRPr="000D3ED8">
        <w:rPr>
          <w:rFonts w:ascii="Times New Roman" w:hAnsi="Times New Roman" w:cs="Times New Roman"/>
          <w:sz w:val="24"/>
          <w:szCs w:val="24"/>
        </w:rPr>
        <w:t>t some point, the government can take over, create a public policy or disseminate an innovation.” (H.MAN)</w:t>
      </w:r>
      <w:r w:rsidR="000D3ED8">
        <w:rPr>
          <w:rFonts w:ascii="Times New Roman" w:hAnsi="Times New Roman" w:cs="Times New Roman"/>
          <w:sz w:val="24"/>
          <w:szCs w:val="24"/>
        </w:rPr>
        <w:t xml:space="preserve"> </w:t>
      </w:r>
      <w:r w:rsidR="00D877B3">
        <w:rPr>
          <w:rFonts w:ascii="Times New Roman" w:hAnsi="Times New Roman" w:cs="Times New Roman"/>
          <w:sz w:val="24"/>
          <w:szCs w:val="24"/>
        </w:rPr>
        <w:t>A few outliers aside, interviewees agreed that public authorities “</w:t>
      </w:r>
      <w:r w:rsidR="00D877B3" w:rsidRPr="00D877B3">
        <w:rPr>
          <w:rFonts w:ascii="Times New Roman" w:hAnsi="Times New Roman" w:cs="Times New Roman"/>
          <w:sz w:val="24"/>
          <w:szCs w:val="24"/>
        </w:rPr>
        <w:t>are the only ones, in France, that can make large-scale changes” (L.SEC)</w:t>
      </w:r>
      <w:r w:rsidR="00D877B3">
        <w:rPr>
          <w:rFonts w:ascii="Times New Roman" w:hAnsi="Times New Roman" w:cs="Times New Roman"/>
          <w:sz w:val="24"/>
          <w:szCs w:val="24"/>
        </w:rPr>
        <w:t xml:space="preserve">. </w:t>
      </w:r>
      <w:r w:rsidR="005B614A">
        <w:rPr>
          <w:rFonts w:ascii="Times New Roman" w:hAnsi="Times New Roman" w:cs="Times New Roman"/>
          <w:sz w:val="24"/>
          <w:szCs w:val="24"/>
        </w:rPr>
        <w:t>To generate systems change, p</w:t>
      </w:r>
      <w:r w:rsidR="00D877B3">
        <w:rPr>
          <w:rFonts w:ascii="Times New Roman" w:hAnsi="Times New Roman" w:cs="Times New Roman"/>
          <w:sz w:val="24"/>
          <w:szCs w:val="24"/>
        </w:rPr>
        <w:t xml:space="preserve">hilanthropy should </w:t>
      </w:r>
      <w:r w:rsidR="00AB57E8">
        <w:rPr>
          <w:rFonts w:ascii="Times New Roman" w:hAnsi="Times New Roman" w:cs="Times New Roman"/>
          <w:sz w:val="24"/>
          <w:szCs w:val="24"/>
        </w:rPr>
        <w:t xml:space="preserve">thus </w:t>
      </w:r>
      <w:r w:rsidR="00D877B3">
        <w:rPr>
          <w:rFonts w:ascii="Times New Roman" w:hAnsi="Times New Roman" w:cs="Times New Roman"/>
          <w:sz w:val="24"/>
          <w:szCs w:val="24"/>
        </w:rPr>
        <w:t xml:space="preserve">collaborate with </w:t>
      </w:r>
      <w:r w:rsidR="005B614A">
        <w:rPr>
          <w:rFonts w:ascii="Times New Roman" w:hAnsi="Times New Roman" w:cs="Times New Roman"/>
          <w:sz w:val="24"/>
          <w:szCs w:val="24"/>
        </w:rPr>
        <w:t xml:space="preserve">a coalition of public and other private partners </w:t>
      </w:r>
      <w:r w:rsidR="00D877B3">
        <w:rPr>
          <w:rFonts w:ascii="Times New Roman" w:hAnsi="Times New Roman" w:cs="Times New Roman"/>
          <w:sz w:val="24"/>
          <w:szCs w:val="24"/>
        </w:rPr>
        <w:t>to roll out solutions at scale</w:t>
      </w:r>
      <w:r w:rsidR="005B614A">
        <w:rPr>
          <w:rFonts w:ascii="Times New Roman" w:hAnsi="Times New Roman" w:cs="Times New Roman"/>
          <w:sz w:val="24"/>
          <w:szCs w:val="24"/>
        </w:rPr>
        <w:t>.</w:t>
      </w:r>
    </w:p>
    <w:p w14:paraId="18E8648B" w14:textId="7908E5DD" w:rsidR="00F63F79" w:rsidRPr="00DC4F4D" w:rsidRDefault="001131DB" w:rsidP="00DC4F4D">
      <w:pPr>
        <w:pStyle w:val="Titre2"/>
      </w:pPr>
      <w:r>
        <w:t>Funding Practices and Systems Change</w:t>
      </w:r>
    </w:p>
    <w:p w14:paraId="786B4B5C" w14:textId="31FF9D0D" w:rsidR="000F027F" w:rsidRDefault="000F027F"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iCs/>
          <w:sz w:val="24"/>
          <w:szCs w:val="24"/>
        </w:rPr>
        <w:t xml:space="preserve">It is one thing to agree with the idea of systems change, but it is another to put it into practice. Our findings suggest that it may be implicit in some foundations’ mission and strategy, but it is rarely an overt focus. Foundation leaders </w:t>
      </w:r>
      <w:r w:rsidR="00F45D7C">
        <w:rPr>
          <w:rFonts w:ascii="Times New Roman" w:hAnsi="Times New Roman" w:cs="Times New Roman"/>
          <w:sz w:val="24"/>
          <w:szCs w:val="24"/>
        </w:rPr>
        <w:t>report</w:t>
      </w:r>
      <w:r>
        <w:rPr>
          <w:rFonts w:ascii="Times New Roman" w:hAnsi="Times New Roman" w:cs="Times New Roman"/>
          <w:sz w:val="24"/>
          <w:szCs w:val="24"/>
        </w:rPr>
        <w:t>ed</w:t>
      </w:r>
      <w:r w:rsidR="00F45D7C">
        <w:rPr>
          <w:rFonts w:ascii="Times New Roman" w:hAnsi="Times New Roman" w:cs="Times New Roman"/>
          <w:sz w:val="24"/>
          <w:szCs w:val="24"/>
        </w:rPr>
        <w:t xml:space="preserve"> systems change to be </w:t>
      </w:r>
      <w:r>
        <w:rPr>
          <w:rFonts w:ascii="Times New Roman" w:hAnsi="Times New Roman" w:cs="Times New Roman"/>
          <w:sz w:val="24"/>
          <w:szCs w:val="24"/>
        </w:rPr>
        <w:t>“</w:t>
      </w:r>
      <w:r w:rsidR="00F45D7C">
        <w:rPr>
          <w:rFonts w:ascii="Times New Roman" w:hAnsi="Times New Roman" w:cs="Times New Roman"/>
          <w:sz w:val="24"/>
          <w:szCs w:val="24"/>
        </w:rPr>
        <w:t>important</w:t>
      </w:r>
      <w:r>
        <w:rPr>
          <w:rFonts w:ascii="Times New Roman" w:hAnsi="Times New Roman" w:cs="Times New Roman"/>
          <w:sz w:val="24"/>
          <w:szCs w:val="24"/>
        </w:rPr>
        <w:t>”</w:t>
      </w:r>
      <w:r w:rsidR="00F45D7C">
        <w:rPr>
          <w:rFonts w:ascii="Times New Roman" w:hAnsi="Times New Roman" w:cs="Times New Roman"/>
          <w:sz w:val="24"/>
          <w:szCs w:val="24"/>
        </w:rPr>
        <w:t xml:space="preserve"> in their strategy (37%), yet for 28%</w:t>
      </w:r>
      <w:r>
        <w:rPr>
          <w:rFonts w:ascii="Times New Roman" w:hAnsi="Times New Roman" w:cs="Times New Roman"/>
          <w:sz w:val="24"/>
          <w:szCs w:val="24"/>
        </w:rPr>
        <w:t xml:space="preserve"> of survey respondents</w:t>
      </w:r>
      <w:r w:rsidR="00F45D7C">
        <w:rPr>
          <w:rFonts w:ascii="Times New Roman" w:hAnsi="Times New Roman" w:cs="Times New Roman"/>
          <w:sz w:val="24"/>
          <w:szCs w:val="24"/>
        </w:rPr>
        <w:t xml:space="preserve"> it </w:t>
      </w:r>
      <w:r>
        <w:rPr>
          <w:rFonts w:ascii="Times New Roman" w:hAnsi="Times New Roman" w:cs="Times New Roman"/>
          <w:sz w:val="24"/>
          <w:szCs w:val="24"/>
        </w:rPr>
        <w:t xml:space="preserve">was </w:t>
      </w:r>
      <w:r w:rsidR="00F45D7C">
        <w:rPr>
          <w:rFonts w:ascii="Times New Roman" w:hAnsi="Times New Roman" w:cs="Times New Roman"/>
          <w:sz w:val="24"/>
          <w:szCs w:val="24"/>
        </w:rPr>
        <w:t>only one approach among others. Only 19% report</w:t>
      </w:r>
      <w:r>
        <w:rPr>
          <w:rFonts w:ascii="Times New Roman" w:hAnsi="Times New Roman" w:cs="Times New Roman"/>
          <w:sz w:val="24"/>
          <w:szCs w:val="24"/>
        </w:rPr>
        <w:t>ed</w:t>
      </w:r>
      <w:r w:rsidR="00F45D7C">
        <w:rPr>
          <w:rFonts w:ascii="Times New Roman" w:hAnsi="Times New Roman" w:cs="Times New Roman"/>
          <w:sz w:val="24"/>
          <w:szCs w:val="24"/>
        </w:rPr>
        <w:t xml:space="preserve"> that </w:t>
      </w:r>
      <w:r w:rsidR="00AB57E8">
        <w:rPr>
          <w:rFonts w:ascii="Times New Roman" w:hAnsi="Times New Roman" w:cs="Times New Roman"/>
          <w:sz w:val="24"/>
          <w:szCs w:val="24"/>
        </w:rPr>
        <w:t>it</w:t>
      </w:r>
      <w:r w:rsidR="00F45D7C">
        <w:rPr>
          <w:rFonts w:ascii="Times New Roman" w:hAnsi="Times New Roman" w:cs="Times New Roman"/>
          <w:sz w:val="24"/>
          <w:szCs w:val="24"/>
        </w:rPr>
        <w:t xml:space="preserve"> </w:t>
      </w:r>
      <w:r w:rsidR="00AB57E8">
        <w:rPr>
          <w:rFonts w:ascii="Times New Roman" w:hAnsi="Times New Roman" w:cs="Times New Roman"/>
          <w:sz w:val="24"/>
          <w:szCs w:val="24"/>
        </w:rPr>
        <w:t xml:space="preserve">was </w:t>
      </w:r>
      <w:r w:rsidR="00F45D7C">
        <w:rPr>
          <w:rFonts w:ascii="Times New Roman" w:hAnsi="Times New Roman" w:cs="Times New Roman"/>
          <w:sz w:val="24"/>
          <w:szCs w:val="24"/>
        </w:rPr>
        <w:t xml:space="preserve">at the core of their approach. </w:t>
      </w:r>
      <w:r>
        <w:rPr>
          <w:rFonts w:ascii="Times New Roman" w:hAnsi="Times New Roman" w:cs="Times New Roman"/>
          <w:sz w:val="24"/>
          <w:szCs w:val="24"/>
        </w:rPr>
        <w:t>In our interviews, 10 out of 15 leaders claimed that their foundation incorporated a systems change goal, but only two</w:t>
      </w:r>
      <w:r w:rsidR="00142155">
        <w:rPr>
          <w:rFonts w:ascii="Times New Roman" w:hAnsi="Times New Roman" w:cs="Times New Roman"/>
          <w:sz w:val="24"/>
          <w:szCs w:val="24"/>
        </w:rPr>
        <w:t xml:space="preserve"> (D.DIR, M.DIR) </w:t>
      </w:r>
      <w:r>
        <w:rPr>
          <w:rFonts w:ascii="Times New Roman" w:hAnsi="Times New Roman" w:cs="Times New Roman"/>
          <w:sz w:val="24"/>
          <w:szCs w:val="24"/>
        </w:rPr>
        <w:t>explicitly mentioned it in their mission statement</w:t>
      </w:r>
      <w:r w:rsidR="00E917A0">
        <w:rPr>
          <w:rFonts w:ascii="Times New Roman" w:hAnsi="Times New Roman" w:cs="Times New Roman"/>
          <w:sz w:val="24"/>
          <w:szCs w:val="24"/>
        </w:rPr>
        <w:t xml:space="preserve">, e.g., </w:t>
      </w:r>
      <w:r w:rsidR="00923267">
        <w:rPr>
          <w:rFonts w:ascii="Times New Roman" w:hAnsi="Times New Roman" w:cs="Times New Roman"/>
          <w:sz w:val="24"/>
          <w:szCs w:val="24"/>
        </w:rPr>
        <w:t>“o</w:t>
      </w:r>
      <w:r w:rsidR="00923267" w:rsidRPr="00923267">
        <w:rPr>
          <w:rFonts w:ascii="Times New Roman" w:hAnsi="Times New Roman" w:cs="Times New Roman"/>
          <w:sz w:val="24"/>
          <w:szCs w:val="24"/>
        </w:rPr>
        <w:t>ur miss</w:t>
      </w:r>
      <w:r w:rsidR="000248CB">
        <w:rPr>
          <w:rFonts w:ascii="Times New Roman" w:hAnsi="Times New Roman" w:cs="Times New Roman"/>
          <w:sz w:val="24"/>
          <w:szCs w:val="24"/>
        </w:rPr>
        <w:t>ion is, by definition, systemic</w:t>
      </w:r>
      <w:r w:rsidR="00923267" w:rsidRPr="00923267">
        <w:rPr>
          <w:rFonts w:ascii="Times New Roman" w:hAnsi="Times New Roman" w:cs="Times New Roman"/>
          <w:sz w:val="24"/>
          <w:szCs w:val="24"/>
        </w:rPr>
        <w:t>” (D.DIR)</w:t>
      </w:r>
      <w:r w:rsidR="000248CB">
        <w:rPr>
          <w:rFonts w:ascii="Times New Roman" w:hAnsi="Times New Roman" w:cs="Times New Roman"/>
          <w:sz w:val="24"/>
          <w:szCs w:val="24"/>
        </w:rPr>
        <w:t xml:space="preserve">, and </w:t>
      </w:r>
      <w:r w:rsidR="00E917A0">
        <w:rPr>
          <w:rFonts w:ascii="Times New Roman" w:hAnsi="Times New Roman" w:cs="Times New Roman"/>
          <w:sz w:val="24"/>
          <w:szCs w:val="24"/>
        </w:rPr>
        <w:t>“w</w:t>
      </w:r>
      <w:r w:rsidR="00E917A0" w:rsidRPr="006C74AE">
        <w:rPr>
          <w:rFonts w:ascii="Times New Roman" w:hAnsi="Times New Roman" w:cs="Times New Roman"/>
          <w:sz w:val="24"/>
          <w:szCs w:val="24"/>
        </w:rPr>
        <w:t xml:space="preserve">e talk about [systems change] a lot, we all understand it very well. It is at the heart </w:t>
      </w:r>
      <w:r w:rsidR="00E917A0" w:rsidRPr="006C74AE">
        <w:rPr>
          <w:rFonts w:ascii="Times New Roman" w:hAnsi="Times New Roman" w:cs="Times New Roman"/>
          <w:sz w:val="24"/>
          <w:szCs w:val="24"/>
        </w:rPr>
        <w:lastRenderedPageBreak/>
        <w:t>of our strategy and our acti</w:t>
      </w:r>
      <w:r w:rsidR="000248CB">
        <w:rPr>
          <w:rFonts w:ascii="Times New Roman" w:hAnsi="Times New Roman" w:cs="Times New Roman"/>
          <w:sz w:val="24"/>
          <w:szCs w:val="24"/>
        </w:rPr>
        <w:t>ons.</w:t>
      </w:r>
      <w:r w:rsidR="00E917A0">
        <w:rPr>
          <w:rFonts w:ascii="Times New Roman" w:hAnsi="Times New Roman" w:cs="Times New Roman"/>
          <w:sz w:val="24"/>
          <w:szCs w:val="24"/>
        </w:rPr>
        <w:t>” (</w:t>
      </w:r>
      <w:r w:rsidR="00E917A0" w:rsidRPr="00AA1D4D">
        <w:rPr>
          <w:rFonts w:ascii="Times New Roman" w:hAnsi="Times New Roman" w:cs="Times New Roman"/>
          <w:sz w:val="24"/>
          <w:szCs w:val="24"/>
        </w:rPr>
        <w:t>M.DIR</w:t>
      </w:r>
      <w:r w:rsidR="00E917A0">
        <w:rPr>
          <w:rFonts w:ascii="Times New Roman" w:hAnsi="Times New Roman" w:cs="Times New Roman"/>
          <w:sz w:val="24"/>
          <w:szCs w:val="24"/>
        </w:rPr>
        <w:t xml:space="preserve">) For others, </w:t>
      </w:r>
      <w:r w:rsidR="00AB57E8">
        <w:rPr>
          <w:rFonts w:ascii="Times New Roman" w:hAnsi="Times New Roman" w:cs="Times New Roman"/>
          <w:sz w:val="24"/>
          <w:szCs w:val="24"/>
        </w:rPr>
        <w:t xml:space="preserve">systems change </w:t>
      </w:r>
      <w:r w:rsidR="00E917A0" w:rsidRPr="00E917A0">
        <w:rPr>
          <w:rFonts w:ascii="Times New Roman" w:hAnsi="Times New Roman" w:cs="Times New Roman"/>
          <w:sz w:val="24"/>
          <w:szCs w:val="24"/>
        </w:rPr>
        <w:t xml:space="preserve">was </w:t>
      </w:r>
      <w:r w:rsidR="00AB57E8">
        <w:rPr>
          <w:rFonts w:ascii="Times New Roman" w:hAnsi="Times New Roman" w:cs="Times New Roman"/>
          <w:sz w:val="24"/>
          <w:szCs w:val="24"/>
        </w:rPr>
        <w:t>“</w:t>
      </w:r>
      <w:r w:rsidR="00E917A0" w:rsidRPr="00E917A0">
        <w:rPr>
          <w:rFonts w:ascii="Times New Roman" w:hAnsi="Times New Roman" w:cs="Times New Roman"/>
          <w:sz w:val="24"/>
          <w:szCs w:val="24"/>
        </w:rPr>
        <w:t>just one criterion among others.” (I.DIR)</w:t>
      </w:r>
    </w:p>
    <w:p w14:paraId="2C2168F2" w14:textId="793E2560" w:rsidR="00886E7F" w:rsidRDefault="00E917A0"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In </w:t>
      </w:r>
      <w:r w:rsidR="00886E7F">
        <w:rPr>
          <w:rFonts w:ascii="Times New Roman" w:hAnsi="Times New Roman" w:cs="Times New Roman"/>
          <w:sz w:val="24"/>
          <w:szCs w:val="24"/>
        </w:rPr>
        <w:t xml:space="preserve">practice, do foundations in France walk the talk? The final </w:t>
      </w:r>
      <w:r w:rsidR="00AB57E8">
        <w:rPr>
          <w:rFonts w:ascii="Times New Roman" w:hAnsi="Times New Roman" w:cs="Times New Roman"/>
          <w:sz w:val="24"/>
          <w:szCs w:val="24"/>
        </w:rPr>
        <w:t xml:space="preserve">survey </w:t>
      </w:r>
      <w:r w:rsidR="00886E7F">
        <w:rPr>
          <w:rFonts w:ascii="Times New Roman" w:hAnsi="Times New Roman" w:cs="Times New Roman"/>
          <w:sz w:val="24"/>
          <w:szCs w:val="24"/>
        </w:rPr>
        <w:t xml:space="preserve">section asked respondents to rate (from 0 to 5) the extent to which their organizations applied eight practices usually associated with “funding systems change.” </w:t>
      </w:r>
      <w:r w:rsidR="00886E7F">
        <w:rPr>
          <w:rFonts w:ascii="Times New Roman" w:hAnsi="Times New Roman" w:cs="Times New Roman"/>
          <w:sz w:val="24"/>
          <w:szCs w:val="24"/>
        </w:rPr>
        <w:fldChar w:fldCharType="begin"/>
      </w:r>
      <w:r w:rsidR="00601764">
        <w:rPr>
          <w:rFonts w:ascii="Times New Roman" w:hAnsi="Times New Roman" w:cs="Times New Roman"/>
          <w:sz w:val="24"/>
          <w:szCs w:val="24"/>
        </w:rPr>
        <w:instrText xml:space="preserve"> ADDIN ZOTERO_ITEM CSL_CITATION {"citationID":"83FzsGQQ","properties":{"formattedCitation":"(Ashoka, 2020b)","plainCitation":"(Ashoka, 2020b)","noteIndex":0},"citationItems":[{"id":9692,"uris":["http://zotero.org/users/499842/items/V37UBUFA"],"itemData":{"id":9692,"type":"report","page":"100","publisher":"Ashoka Germany / McKinsey &amp; Company","title":"Embracing Complexity: Towards a Shared Understanding of Funding Systems Change","URL":"https://www.ashoka.org/en/embracing-complexity","author":[{"family":"Ashoka","given":""}],"issued":{"date-parts":[["2020",1]]}}}],"schema":"https://github.com/citation-style-language/schema/raw/master/csl-citation.json"} </w:instrText>
      </w:r>
      <w:r w:rsidR="00886E7F">
        <w:rPr>
          <w:rFonts w:ascii="Times New Roman" w:hAnsi="Times New Roman" w:cs="Times New Roman"/>
          <w:sz w:val="24"/>
          <w:szCs w:val="24"/>
        </w:rPr>
        <w:fldChar w:fldCharType="separate"/>
      </w:r>
      <w:r w:rsidR="00942D4B" w:rsidRPr="00942D4B">
        <w:rPr>
          <w:rFonts w:ascii="Times New Roman" w:hAnsi="Times New Roman" w:cs="Times New Roman"/>
          <w:sz w:val="24"/>
        </w:rPr>
        <w:t>(Ashoka, 2020b)</w:t>
      </w:r>
      <w:r w:rsidR="00886E7F">
        <w:rPr>
          <w:rFonts w:ascii="Times New Roman" w:hAnsi="Times New Roman" w:cs="Times New Roman"/>
          <w:sz w:val="24"/>
          <w:szCs w:val="24"/>
        </w:rPr>
        <w:fldChar w:fldCharType="end"/>
      </w:r>
      <w:r w:rsidR="00886E7F">
        <w:rPr>
          <w:rFonts w:ascii="Times New Roman" w:hAnsi="Times New Roman" w:cs="Times New Roman"/>
          <w:sz w:val="24"/>
          <w:szCs w:val="24"/>
        </w:rPr>
        <w:t xml:space="preserve"> </w:t>
      </w:r>
      <w:r w:rsidR="003B73AE">
        <w:rPr>
          <w:rFonts w:ascii="Times New Roman" w:hAnsi="Times New Roman" w:cs="Times New Roman"/>
          <w:sz w:val="24"/>
          <w:szCs w:val="24"/>
        </w:rPr>
        <w:t>While s</w:t>
      </w:r>
      <w:r w:rsidR="00886E7F">
        <w:rPr>
          <w:rFonts w:ascii="Times New Roman" w:hAnsi="Times New Roman" w:cs="Times New Roman"/>
          <w:sz w:val="24"/>
          <w:szCs w:val="24"/>
        </w:rPr>
        <w:t xml:space="preserve">ocial desirability bias </w:t>
      </w:r>
      <w:r w:rsidR="003B73AE">
        <w:rPr>
          <w:rFonts w:ascii="Times New Roman" w:hAnsi="Times New Roman" w:cs="Times New Roman"/>
          <w:sz w:val="24"/>
          <w:szCs w:val="24"/>
        </w:rPr>
        <w:t xml:space="preserve">is likely to inflate </w:t>
      </w:r>
      <w:r w:rsidR="001F799D">
        <w:rPr>
          <w:rFonts w:ascii="Times New Roman" w:hAnsi="Times New Roman" w:cs="Times New Roman"/>
          <w:sz w:val="24"/>
          <w:szCs w:val="24"/>
        </w:rPr>
        <w:t>how respondents grade themselves</w:t>
      </w:r>
      <w:r w:rsidR="003B73AE">
        <w:rPr>
          <w:rFonts w:ascii="Times New Roman" w:hAnsi="Times New Roman" w:cs="Times New Roman"/>
          <w:sz w:val="24"/>
          <w:szCs w:val="24"/>
        </w:rPr>
        <w:t>, even then,</w:t>
      </w:r>
      <w:r w:rsidR="00886E7F">
        <w:rPr>
          <w:rFonts w:ascii="Times New Roman" w:hAnsi="Times New Roman" w:cs="Times New Roman"/>
          <w:sz w:val="24"/>
          <w:szCs w:val="24"/>
        </w:rPr>
        <w:t xml:space="preserve"> results</w:t>
      </w:r>
      <w:r w:rsidR="00AB57E8">
        <w:rPr>
          <w:rFonts w:ascii="Times New Roman" w:hAnsi="Times New Roman" w:cs="Times New Roman"/>
          <w:sz w:val="24"/>
          <w:szCs w:val="24"/>
        </w:rPr>
        <w:t xml:space="preserve"> suggest only moderate application</w:t>
      </w:r>
      <w:r w:rsidR="00886E7F">
        <w:rPr>
          <w:rFonts w:ascii="Times New Roman" w:hAnsi="Times New Roman" w:cs="Times New Roman"/>
          <w:sz w:val="24"/>
          <w:szCs w:val="24"/>
        </w:rPr>
        <w:t xml:space="preserve">. The highest ranked practices were encouraging collaboration among grantees (67% used a 4 or 5 score), far above providing non-financial support (53%), and supporting grantees for three to five years minimum (50%). The other five practices received lower support, </w:t>
      </w:r>
      <w:r w:rsidR="00AB57E8">
        <w:rPr>
          <w:rFonts w:ascii="Times New Roman" w:hAnsi="Times New Roman" w:cs="Times New Roman"/>
          <w:sz w:val="24"/>
          <w:szCs w:val="24"/>
        </w:rPr>
        <w:t xml:space="preserve">the lowest being the use of </w:t>
      </w:r>
      <w:r w:rsidR="00886E7F" w:rsidRPr="00425730">
        <w:rPr>
          <w:rFonts w:ascii="Times New Roman" w:hAnsi="Times New Roman" w:cs="Times New Roman"/>
          <w:sz w:val="24"/>
          <w:szCs w:val="24"/>
        </w:rPr>
        <w:t xml:space="preserve">specific criteria </w:t>
      </w:r>
      <w:r w:rsidR="00886E7F">
        <w:rPr>
          <w:rFonts w:ascii="Times New Roman" w:hAnsi="Times New Roman" w:cs="Times New Roman"/>
          <w:sz w:val="24"/>
          <w:szCs w:val="24"/>
        </w:rPr>
        <w:t xml:space="preserve">to </w:t>
      </w:r>
      <w:r w:rsidR="00886E7F" w:rsidRPr="00425730">
        <w:rPr>
          <w:rFonts w:ascii="Times New Roman" w:hAnsi="Times New Roman" w:cs="Times New Roman"/>
          <w:sz w:val="24"/>
          <w:szCs w:val="24"/>
        </w:rPr>
        <w:t>select</w:t>
      </w:r>
      <w:r w:rsidR="00886E7F">
        <w:rPr>
          <w:rFonts w:ascii="Times New Roman" w:hAnsi="Times New Roman" w:cs="Times New Roman"/>
          <w:sz w:val="24"/>
          <w:szCs w:val="24"/>
        </w:rPr>
        <w:t xml:space="preserve"> </w:t>
      </w:r>
      <w:r w:rsidR="00AB57E8">
        <w:rPr>
          <w:rFonts w:ascii="Times New Roman" w:hAnsi="Times New Roman" w:cs="Times New Roman"/>
          <w:sz w:val="24"/>
          <w:szCs w:val="24"/>
        </w:rPr>
        <w:t xml:space="preserve">systems leaders </w:t>
      </w:r>
      <w:r w:rsidR="00886E7F">
        <w:rPr>
          <w:rFonts w:ascii="Times New Roman" w:hAnsi="Times New Roman" w:cs="Times New Roman"/>
          <w:sz w:val="24"/>
          <w:szCs w:val="24"/>
        </w:rPr>
        <w:t xml:space="preserve">(30%) being the lowest. </w:t>
      </w:r>
      <w:r w:rsidR="00AB57E8">
        <w:rPr>
          <w:rFonts w:ascii="Times New Roman" w:hAnsi="Times New Roman" w:cs="Times New Roman"/>
          <w:sz w:val="24"/>
          <w:szCs w:val="24"/>
        </w:rPr>
        <w:t xml:space="preserve">Interview analyses </w:t>
      </w:r>
      <w:r w:rsidR="00886E7F">
        <w:rPr>
          <w:rFonts w:ascii="Times New Roman" w:hAnsi="Times New Roman" w:cs="Times New Roman"/>
          <w:sz w:val="24"/>
          <w:szCs w:val="24"/>
        </w:rPr>
        <w:t xml:space="preserve">suggest a significant </w:t>
      </w:r>
      <w:r w:rsidR="00886E7F" w:rsidRPr="00886E7F">
        <w:rPr>
          <w:rFonts w:ascii="Times New Roman" w:hAnsi="Times New Roman" w:cs="Times New Roman"/>
          <w:sz w:val="24"/>
          <w:szCs w:val="24"/>
        </w:rPr>
        <w:t>gap between ideal</w:t>
      </w:r>
      <w:r w:rsidR="00886E7F">
        <w:rPr>
          <w:rFonts w:ascii="Times New Roman" w:hAnsi="Times New Roman" w:cs="Times New Roman"/>
          <w:sz w:val="24"/>
          <w:szCs w:val="24"/>
        </w:rPr>
        <w:t>s</w:t>
      </w:r>
      <w:r w:rsidR="00886E7F" w:rsidRPr="00886E7F">
        <w:rPr>
          <w:rFonts w:ascii="Times New Roman" w:hAnsi="Times New Roman" w:cs="Times New Roman"/>
          <w:sz w:val="24"/>
          <w:szCs w:val="24"/>
        </w:rPr>
        <w:t xml:space="preserve"> and current practices</w:t>
      </w:r>
      <w:r w:rsidR="00886E7F">
        <w:rPr>
          <w:rFonts w:ascii="Times New Roman" w:hAnsi="Times New Roman" w:cs="Times New Roman"/>
          <w:sz w:val="24"/>
          <w:szCs w:val="24"/>
        </w:rPr>
        <w:t xml:space="preserve">. </w:t>
      </w:r>
    </w:p>
    <w:p w14:paraId="04AD2194" w14:textId="1F2151BE" w:rsidR="00886E7F" w:rsidRDefault="00886E7F" w:rsidP="004550BB">
      <w:pPr>
        <w:spacing w:after="0" w:line="480" w:lineRule="auto"/>
        <w:ind w:firstLine="720"/>
        <w:contextualSpacing/>
        <w:jc w:val="both"/>
        <w:rPr>
          <w:rFonts w:ascii="Times New Roman" w:hAnsi="Times New Roman" w:cs="Times New Roman"/>
          <w:sz w:val="24"/>
          <w:szCs w:val="24"/>
        </w:rPr>
      </w:pPr>
      <w:r w:rsidRPr="00886E7F">
        <w:rPr>
          <w:rFonts w:ascii="Times New Roman" w:hAnsi="Times New Roman" w:cs="Times New Roman"/>
          <w:i/>
          <w:iCs/>
          <w:sz w:val="24"/>
          <w:szCs w:val="24"/>
        </w:rPr>
        <w:t>Unrestricted funding</w:t>
      </w:r>
      <w:r>
        <w:rPr>
          <w:rFonts w:ascii="Times New Roman" w:hAnsi="Times New Roman" w:cs="Times New Roman"/>
          <w:sz w:val="24"/>
          <w:szCs w:val="24"/>
        </w:rPr>
        <w:t>, a staple of funding systems change,</w:t>
      </w:r>
      <w:r w:rsidR="0077719C">
        <w:rPr>
          <w:rFonts w:ascii="Times New Roman" w:hAnsi="Times New Roman" w:cs="Times New Roman"/>
          <w:sz w:val="24"/>
          <w:szCs w:val="24"/>
        </w:rPr>
        <w:t xml:space="preserve"> is </w:t>
      </w:r>
      <w:r w:rsidR="00B531B9">
        <w:rPr>
          <w:rFonts w:ascii="Times New Roman" w:hAnsi="Times New Roman" w:cs="Times New Roman"/>
          <w:sz w:val="24"/>
          <w:szCs w:val="24"/>
        </w:rPr>
        <w:t xml:space="preserve">somehow </w:t>
      </w:r>
      <w:r w:rsidR="0077719C">
        <w:rPr>
          <w:rFonts w:ascii="Times New Roman" w:hAnsi="Times New Roman" w:cs="Times New Roman"/>
          <w:sz w:val="24"/>
          <w:szCs w:val="24"/>
        </w:rPr>
        <w:t xml:space="preserve">practiced by </w:t>
      </w:r>
      <w:r w:rsidR="00B531B9">
        <w:rPr>
          <w:rFonts w:ascii="Times New Roman" w:hAnsi="Times New Roman" w:cs="Times New Roman"/>
          <w:sz w:val="24"/>
          <w:szCs w:val="24"/>
        </w:rPr>
        <w:t>five</w:t>
      </w:r>
      <w:r w:rsidR="0077719C">
        <w:rPr>
          <w:rFonts w:ascii="Times New Roman" w:hAnsi="Times New Roman" w:cs="Times New Roman"/>
          <w:sz w:val="24"/>
          <w:szCs w:val="24"/>
        </w:rPr>
        <w:t xml:space="preserve"> foundations (</w:t>
      </w:r>
      <w:r w:rsidR="00B531B9">
        <w:rPr>
          <w:rFonts w:ascii="Times New Roman" w:hAnsi="Times New Roman" w:cs="Times New Roman"/>
          <w:sz w:val="24"/>
          <w:szCs w:val="24"/>
        </w:rPr>
        <w:t xml:space="preserve">D, </w:t>
      </w:r>
      <w:r w:rsidR="0077719C">
        <w:rPr>
          <w:rFonts w:ascii="Times New Roman" w:hAnsi="Times New Roman" w:cs="Times New Roman"/>
          <w:sz w:val="24"/>
          <w:szCs w:val="24"/>
        </w:rPr>
        <w:t>H, I, J</w:t>
      </w:r>
      <w:r w:rsidR="00B531B9">
        <w:rPr>
          <w:rFonts w:ascii="Times New Roman" w:hAnsi="Times New Roman" w:cs="Times New Roman"/>
          <w:sz w:val="24"/>
          <w:szCs w:val="24"/>
        </w:rPr>
        <w:t>, M</w:t>
      </w:r>
      <w:r w:rsidR="0077719C">
        <w:rPr>
          <w:rFonts w:ascii="Times New Roman" w:hAnsi="Times New Roman" w:cs="Times New Roman"/>
          <w:sz w:val="24"/>
          <w:szCs w:val="24"/>
        </w:rPr>
        <w:t xml:space="preserve">) </w:t>
      </w:r>
      <w:r w:rsidR="00B531B9">
        <w:rPr>
          <w:rFonts w:ascii="Times New Roman" w:hAnsi="Times New Roman" w:cs="Times New Roman"/>
          <w:sz w:val="24"/>
          <w:szCs w:val="24"/>
        </w:rPr>
        <w:t xml:space="preserve">but not by the others. For one informant, </w:t>
      </w:r>
      <w:r w:rsidR="00B531B9" w:rsidRPr="00B531B9">
        <w:rPr>
          <w:rFonts w:ascii="Times New Roman" w:hAnsi="Times New Roman" w:cs="Times New Roman"/>
          <w:sz w:val="24"/>
          <w:szCs w:val="24"/>
        </w:rPr>
        <w:t>“</w:t>
      </w:r>
      <w:r w:rsidR="00B531B9">
        <w:rPr>
          <w:rFonts w:ascii="Times New Roman" w:hAnsi="Times New Roman" w:cs="Times New Roman"/>
          <w:sz w:val="24"/>
          <w:szCs w:val="24"/>
        </w:rPr>
        <w:t>y</w:t>
      </w:r>
      <w:r w:rsidR="00B531B9" w:rsidRPr="00B531B9">
        <w:rPr>
          <w:rFonts w:ascii="Times New Roman" w:hAnsi="Times New Roman" w:cs="Times New Roman"/>
          <w:sz w:val="24"/>
          <w:szCs w:val="24"/>
        </w:rPr>
        <w:t>ou can</w:t>
      </w:r>
      <w:r w:rsidR="00B531B9">
        <w:rPr>
          <w:rFonts w:ascii="Times New Roman" w:hAnsi="Times New Roman" w:cs="Times New Roman"/>
          <w:sz w:val="24"/>
          <w:szCs w:val="24"/>
        </w:rPr>
        <w:t>’</w:t>
      </w:r>
      <w:r w:rsidR="00B531B9" w:rsidRPr="00B531B9">
        <w:rPr>
          <w:rFonts w:ascii="Times New Roman" w:hAnsi="Times New Roman" w:cs="Times New Roman"/>
          <w:sz w:val="24"/>
          <w:szCs w:val="24"/>
        </w:rPr>
        <w:t>t just write a check and stop observing what</w:t>
      </w:r>
      <w:r w:rsidR="00B531B9">
        <w:rPr>
          <w:rFonts w:ascii="Times New Roman" w:hAnsi="Times New Roman" w:cs="Times New Roman"/>
          <w:sz w:val="24"/>
          <w:szCs w:val="24"/>
        </w:rPr>
        <w:t>’</w:t>
      </w:r>
      <w:r w:rsidR="00B531B9" w:rsidRPr="00B531B9">
        <w:rPr>
          <w:rFonts w:ascii="Times New Roman" w:hAnsi="Times New Roman" w:cs="Times New Roman"/>
          <w:sz w:val="24"/>
          <w:szCs w:val="24"/>
        </w:rPr>
        <w:t>s going on.” (E.DIR)</w:t>
      </w:r>
      <w:r w:rsidR="00B531B9">
        <w:rPr>
          <w:rFonts w:ascii="Times New Roman" w:hAnsi="Times New Roman" w:cs="Times New Roman"/>
          <w:sz w:val="24"/>
          <w:szCs w:val="24"/>
        </w:rPr>
        <w:t xml:space="preserve"> Fully unrestricted funds that </w:t>
      </w:r>
      <w:r w:rsidR="00AB57E8">
        <w:rPr>
          <w:rFonts w:ascii="Times New Roman" w:hAnsi="Times New Roman" w:cs="Times New Roman"/>
          <w:sz w:val="24"/>
          <w:szCs w:val="24"/>
        </w:rPr>
        <w:t xml:space="preserve">grantees </w:t>
      </w:r>
      <w:r w:rsidR="00B531B9">
        <w:rPr>
          <w:rFonts w:ascii="Times New Roman" w:hAnsi="Times New Roman" w:cs="Times New Roman"/>
          <w:sz w:val="24"/>
          <w:szCs w:val="24"/>
        </w:rPr>
        <w:t>can use as they see fit conflicts with funders’ aim to understand and track how their funds will be</w:t>
      </w:r>
      <w:r w:rsidR="00AB57E8">
        <w:rPr>
          <w:rFonts w:ascii="Times New Roman" w:hAnsi="Times New Roman" w:cs="Times New Roman"/>
          <w:sz w:val="24"/>
          <w:szCs w:val="24"/>
        </w:rPr>
        <w:t xml:space="preserve"> used. However, most foundation</w:t>
      </w:r>
      <w:r w:rsidR="00B531B9">
        <w:rPr>
          <w:rFonts w:ascii="Times New Roman" w:hAnsi="Times New Roman" w:cs="Times New Roman"/>
          <w:sz w:val="24"/>
          <w:szCs w:val="24"/>
        </w:rPr>
        <w:t xml:space="preserve"> leaders interviewed </w:t>
      </w:r>
      <w:r w:rsidR="00AB57E8">
        <w:rPr>
          <w:rFonts w:ascii="Times New Roman" w:hAnsi="Times New Roman" w:cs="Times New Roman"/>
          <w:sz w:val="24"/>
          <w:szCs w:val="24"/>
        </w:rPr>
        <w:t>were</w:t>
      </w:r>
      <w:r w:rsidR="00B531B9">
        <w:rPr>
          <w:rFonts w:ascii="Times New Roman" w:hAnsi="Times New Roman" w:cs="Times New Roman"/>
          <w:sz w:val="24"/>
          <w:szCs w:val="24"/>
        </w:rPr>
        <w:t xml:space="preserve"> ready to give more freedom to grantees once a trust relationship has been built</w:t>
      </w:r>
      <w:r w:rsidR="00477E20">
        <w:rPr>
          <w:rFonts w:ascii="Times New Roman" w:hAnsi="Times New Roman" w:cs="Times New Roman"/>
          <w:sz w:val="24"/>
          <w:szCs w:val="24"/>
        </w:rPr>
        <w:t>: “</w:t>
      </w:r>
      <w:r w:rsidR="00477E20" w:rsidRPr="00477E20">
        <w:rPr>
          <w:rFonts w:ascii="Times New Roman" w:hAnsi="Times New Roman" w:cs="Times New Roman"/>
          <w:sz w:val="24"/>
          <w:szCs w:val="24"/>
        </w:rPr>
        <w:t>As we are very close to them, and we follow them closely, it is really a matter of trust. We know these organizations will make good use of the money we entrust to them.” (H.MAN)</w:t>
      </w:r>
      <w:r w:rsidR="00AB57E8">
        <w:rPr>
          <w:rFonts w:ascii="Times New Roman" w:hAnsi="Times New Roman" w:cs="Times New Roman"/>
          <w:sz w:val="24"/>
          <w:szCs w:val="24"/>
        </w:rPr>
        <w:t xml:space="preserve"> </w:t>
      </w:r>
      <w:r w:rsidR="001F799D">
        <w:rPr>
          <w:rFonts w:ascii="Times New Roman" w:hAnsi="Times New Roman" w:cs="Times New Roman"/>
          <w:sz w:val="24"/>
          <w:szCs w:val="24"/>
        </w:rPr>
        <w:t>Foundation leaders</w:t>
      </w:r>
      <w:r w:rsidR="00AB57E8">
        <w:rPr>
          <w:rFonts w:ascii="Times New Roman" w:hAnsi="Times New Roman" w:cs="Times New Roman"/>
          <w:sz w:val="24"/>
          <w:szCs w:val="24"/>
        </w:rPr>
        <w:t xml:space="preserve"> understoo</w:t>
      </w:r>
      <w:r w:rsidR="00477E20">
        <w:rPr>
          <w:rFonts w:ascii="Times New Roman" w:hAnsi="Times New Roman" w:cs="Times New Roman"/>
          <w:sz w:val="24"/>
          <w:szCs w:val="24"/>
        </w:rPr>
        <w:t xml:space="preserve">d the burden that restricted </w:t>
      </w:r>
      <w:r w:rsidR="001F799D">
        <w:rPr>
          <w:rFonts w:ascii="Times New Roman" w:hAnsi="Times New Roman" w:cs="Times New Roman"/>
          <w:sz w:val="24"/>
          <w:szCs w:val="24"/>
        </w:rPr>
        <w:t>funding represents for grantees, but they did not appear</w:t>
      </w:r>
      <w:r w:rsidR="00477E20">
        <w:rPr>
          <w:rFonts w:ascii="Times New Roman" w:hAnsi="Times New Roman" w:cs="Times New Roman"/>
          <w:sz w:val="24"/>
          <w:szCs w:val="24"/>
        </w:rPr>
        <w:t xml:space="preserve"> </w:t>
      </w:r>
      <w:r w:rsidR="001F799D">
        <w:rPr>
          <w:rFonts w:ascii="Times New Roman" w:hAnsi="Times New Roman" w:cs="Times New Roman"/>
          <w:sz w:val="24"/>
          <w:szCs w:val="24"/>
        </w:rPr>
        <w:t>eager</w:t>
      </w:r>
      <w:r w:rsidR="00477E20">
        <w:rPr>
          <w:rFonts w:ascii="Times New Roman" w:hAnsi="Times New Roman" w:cs="Times New Roman"/>
          <w:sz w:val="24"/>
          <w:szCs w:val="24"/>
        </w:rPr>
        <w:t xml:space="preserve"> to go fully unrestricted.</w:t>
      </w:r>
    </w:p>
    <w:p w14:paraId="17FD753A" w14:textId="5E956CC9" w:rsidR="00477E20" w:rsidRDefault="00477E20" w:rsidP="004550BB">
      <w:pPr>
        <w:spacing w:after="0" w:line="480" w:lineRule="auto"/>
        <w:ind w:firstLine="720"/>
        <w:contextualSpacing/>
        <w:jc w:val="both"/>
        <w:rPr>
          <w:rFonts w:ascii="Times New Roman" w:hAnsi="Times New Roman" w:cs="Times New Roman"/>
          <w:sz w:val="24"/>
          <w:szCs w:val="24"/>
        </w:rPr>
      </w:pPr>
      <w:r w:rsidRPr="00477E20">
        <w:rPr>
          <w:rFonts w:ascii="Times New Roman" w:hAnsi="Times New Roman" w:cs="Times New Roman"/>
          <w:i/>
          <w:iCs/>
          <w:sz w:val="24"/>
          <w:szCs w:val="24"/>
        </w:rPr>
        <w:t>Long-term support</w:t>
      </w:r>
      <w:r>
        <w:rPr>
          <w:rFonts w:ascii="Times New Roman" w:hAnsi="Times New Roman" w:cs="Times New Roman"/>
          <w:sz w:val="24"/>
          <w:szCs w:val="24"/>
        </w:rPr>
        <w:t xml:space="preserve"> is another key feature of systems change, but what is “long term” exactly? Again, </w:t>
      </w:r>
      <w:r w:rsidR="00323D2F">
        <w:rPr>
          <w:rFonts w:ascii="Times New Roman" w:hAnsi="Times New Roman" w:cs="Times New Roman"/>
          <w:sz w:val="24"/>
          <w:szCs w:val="24"/>
        </w:rPr>
        <w:t>I</w:t>
      </w:r>
      <w:r>
        <w:rPr>
          <w:rFonts w:ascii="Times New Roman" w:hAnsi="Times New Roman" w:cs="Times New Roman"/>
          <w:sz w:val="24"/>
          <w:szCs w:val="24"/>
        </w:rPr>
        <w:t xml:space="preserve"> found a </w:t>
      </w:r>
      <w:r w:rsidR="005E0192">
        <w:rPr>
          <w:rFonts w:ascii="Times New Roman" w:hAnsi="Times New Roman" w:cs="Times New Roman"/>
          <w:sz w:val="24"/>
          <w:szCs w:val="24"/>
        </w:rPr>
        <w:t>gap</w:t>
      </w:r>
      <w:r>
        <w:rPr>
          <w:rFonts w:ascii="Times New Roman" w:hAnsi="Times New Roman" w:cs="Times New Roman"/>
          <w:sz w:val="24"/>
          <w:szCs w:val="24"/>
        </w:rPr>
        <w:t xml:space="preserve"> between interviewees’ acknowledgement that systems change </w:t>
      </w:r>
      <w:r w:rsidR="005E0192">
        <w:rPr>
          <w:rFonts w:ascii="Times New Roman" w:hAnsi="Times New Roman" w:cs="Times New Roman"/>
          <w:sz w:val="24"/>
          <w:szCs w:val="24"/>
        </w:rPr>
        <w:t xml:space="preserve">cannot be observed before 10 or 15 years at minimum and their current funding practices, which often involves two or three-year agreements. </w:t>
      </w:r>
      <w:r w:rsidR="00EA005E">
        <w:rPr>
          <w:rFonts w:ascii="Times New Roman" w:hAnsi="Times New Roman" w:cs="Times New Roman"/>
          <w:sz w:val="24"/>
          <w:szCs w:val="24"/>
        </w:rPr>
        <w:t xml:space="preserve">Such tension was palpable in several interviews, e.g., </w:t>
      </w:r>
      <w:r w:rsidR="00EA005E">
        <w:rPr>
          <w:rFonts w:ascii="Times New Roman" w:hAnsi="Times New Roman" w:cs="Times New Roman"/>
          <w:sz w:val="24"/>
          <w:szCs w:val="24"/>
        </w:rPr>
        <w:lastRenderedPageBreak/>
        <w:t>“</w:t>
      </w:r>
      <w:r w:rsidR="00EA005E" w:rsidRPr="00EA005E">
        <w:rPr>
          <w:rFonts w:ascii="Times New Roman" w:hAnsi="Times New Roman" w:cs="Times New Roman"/>
          <w:sz w:val="24"/>
          <w:szCs w:val="24"/>
        </w:rPr>
        <w:t>Three years is never enough. All grantees want a much longer multi-year period” (I.DIR)</w:t>
      </w:r>
      <w:r w:rsidR="00EA005E">
        <w:rPr>
          <w:rFonts w:ascii="Times New Roman" w:hAnsi="Times New Roman" w:cs="Times New Roman"/>
          <w:sz w:val="24"/>
          <w:szCs w:val="24"/>
        </w:rPr>
        <w:t>, “o</w:t>
      </w:r>
      <w:r w:rsidR="00EA005E" w:rsidRPr="00EA005E">
        <w:rPr>
          <w:rFonts w:ascii="Times New Roman" w:hAnsi="Times New Roman" w:cs="Times New Roman"/>
          <w:sz w:val="24"/>
          <w:szCs w:val="24"/>
        </w:rPr>
        <w:t>ur grants are generally for one or two years, most often two years. In exceptional cases, we have been able to go up to three years. […] We understand that sometimes, grantees would like it to be more long term.” (E.DIR)</w:t>
      </w:r>
      <w:r w:rsidR="00EA005E">
        <w:rPr>
          <w:rFonts w:ascii="Times New Roman" w:hAnsi="Times New Roman" w:cs="Times New Roman"/>
          <w:sz w:val="24"/>
          <w:szCs w:val="24"/>
        </w:rPr>
        <w:t xml:space="preserve"> In fact, o</w:t>
      </w:r>
      <w:r w:rsidR="005E0192">
        <w:rPr>
          <w:rFonts w:ascii="Times New Roman" w:hAnsi="Times New Roman" w:cs="Times New Roman"/>
          <w:sz w:val="24"/>
          <w:szCs w:val="24"/>
        </w:rPr>
        <w:t xml:space="preserve">nly two (C, D) out of 15 informants claimed to support grantees </w:t>
      </w:r>
      <w:r w:rsidR="005E0192" w:rsidRPr="005E0192">
        <w:rPr>
          <w:rFonts w:ascii="Times New Roman" w:hAnsi="Times New Roman" w:cs="Times New Roman"/>
          <w:sz w:val="24"/>
          <w:szCs w:val="24"/>
        </w:rPr>
        <w:t>without a time limit</w:t>
      </w:r>
      <w:r w:rsidR="005E0192">
        <w:rPr>
          <w:rFonts w:ascii="Times New Roman" w:hAnsi="Times New Roman" w:cs="Times New Roman"/>
          <w:sz w:val="24"/>
          <w:szCs w:val="24"/>
        </w:rPr>
        <w:t xml:space="preserve">, provided </w:t>
      </w:r>
      <w:r w:rsidR="005E0192" w:rsidRPr="005E0192">
        <w:rPr>
          <w:rFonts w:ascii="Times New Roman" w:hAnsi="Times New Roman" w:cs="Times New Roman"/>
          <w:sz w:val="24"/>
          <w:szCs w:val="24"/>
        </w:rPr>
        <w:t>need</w:t>
      </w:r>
      <w:r w:rsidR="005E0192">
        <w:rPr>
          <w:rFonts w:ascii="Times New Roman" w:hAnsi="Times New Roman" w:cs="Times New Roman"/>
          <w:sz w:val="24"/>
          <w:szCs w:val="24"/>
        </w:rPr>
        <w:t>s</w:t>
      </w:r>
      <w:r w:rsidR="005E0192" w:rsidRPr="005E0192">
        <w:rPr>
          <w:rFonts w:ascii="Times New Roman" w:hAnsi="Times New Roman" w:cs="Times New Roman"/>
          <w:sz w:val="24"/>
          <w:szCs w:val="24"/>
        </w:rPr>
        <w:t xml:space="preserve"> and impact</w:t>
      </w:r>
      <w:r w:rsidR="005E0192">
        <w:rPr>
          <w:rFonts w:ascii="Times New Roman" w:hAnsi="Times New Roman" w:cs="Times New Roman"/>
          <w:sz w:val="24"/>
          <w:szCs w:val="24"/>
        </w:rPr>
        <w:t xml:space="preserve"> are lasting</w:t>
      </w:r>
      <w:r w:rsidR="005E0192" w:rsidRPr="005E0192">
        <w:rPr>
          <w:rFonts w:ascii="Times New Roman" w:hAnsi="Times New Roman" w:cs="Times New Roman"/>
          <w:sz w:val="24"/>
          <w:szCs w:val="24"/>
        </w:rPr>
        <w:t>.</w:t>
      </w:r>
      <w:r w:rsidR="005E0192">
        <w:rPr>
          <w:rFonts w:ascii="Times New Roman" w:hAnsi="Times New Roman" w:cs="Times New Roman"/>
          <w:sz w:val="24"/>
          <w:szCs w:val="24"/>
        </w:rPr>
        <w:t xml:space="preserve"> </w:t>
      </w:r>
      <w:r w:rsidR="00EA005E">
        <w:rPr>
          <w:rFonts w:ascii="Times New Roman" w:hAnsi="Times New Roman" w:cs="Times New Roman"/>
          <w:sz w:val="24"/>
          <w:szCs w:val="24"/>
        </w:rPr>
        <w:t xml:space="preserve">In the other cases, resistance from board members </w:t>
      </w:r>
      <w:r w:rsidR="00C863DC">
        <w:rPr>
          <w:rFonts w:ascii="Times New Roman" w:hAnsi="Times New Roman" w:cs="Times New Roman"/>
          <w:sz w:val="24"/>
          <w:szCs w:val="24"/>
        </w:rPr>
        <w:t>or</w:t>
      </w:r>
      <w:r w:rsidR="00EA005E">
        <w:rPr>
          <w:rFonts w:ascii="Times New Roman" w:hAnsi="Times New Roman" w:cs="Times New Roman"/>
          <w:sz w:val="24"/>
          <w:szCs w:val="24"/>
        </w:rPr>
        <w:t xml:space="preserve"> donors who favor “</w:t>
      </w:r>
      <w:r w:rsidR="00EA005E" w:rsidRPr="00EA005E">
        <w:rPr>
          <w:rFonts w:ascii="Times New Roman" w:hAnsi="Times New Roman" w:cs="Times New Roman"/>
          <w:sz w:val="24"/>
          <w:szCs w:val="24"/>
        </w:rPr>
        <w:t>short-term efficacy rather than the ability to look far into the future</w:t>
      </w:r>
      <w:r w:rsidR="00923267">
        <w:rPr>
          <w:rFonts w:ascii="Times New Roman" w:hAnsi="Times New Roman" w:cs="Times New Roman"/>
          <w:sz w:val="24"/>
          <w:szCs w:val="24"/>
        </w:rPr>
        <w:t xml:space="preserve">” (B.DIR) </w:t>
      </w:r>
      <w:r w:rsidR="00EA005E">
        <w:rPr>
          <w:rFonts w:ascii="Times New Roman" w:hAnsi="Times New Roman" w:cs="Times New Roman"/>
          <w:sz w:val="24"/>
          <w:szCs w:val="24"/>
        </w:rPr>
        <w:t>was often mentioned as a key obstacle to multi-year funding.</w:t>
      </w:r>
    </w:p>
    <w:p w14:paraId="3EBBF560" w14:textId="5B197143" w:rsidR="00244AB9" w:rsidRDefault="00DA0245" w:rsidP="004550BB">
      <w:pPr>
        <w:spacing w:after="0" w:line="480" w:lineRule="auto"/>
        <w:ind w:firstLine="720"/>
        <w:contextualSpacing/>
        <w:jc w:val="both"/>
        <w:rPr>
          <w:rFonts w:ascii="Times New Roman" w:hAnsi="Times New Roman" w:cs="Times New Roman"/>
          <w:sz w:val="24"/>
          <w:szCs w:val="24"/>
        </w:rPr>
      </w:pPr>
      <w:r w:rsidRPr="00DA0245">
        <w:rPr>
          <w:rFonts w:ascii="Times New Roman" w:hAnsi="Times New Roman" w:cs="Times New Roman"/>
          <w:i/>
          <w:iCs/>
          <w:sz w:val="24"/>
          <w:szCs w:val="24"/>
        </w:rPr>
        <w:t>Finding systems leaders</w:t>
      </w:r>
      <w:r>
        <w:rPr>
          <w:rFonts w:ascii="Times New Roman" w:hAnsi="Times New Roman" w:cs="Times New Roman"/>
          <w:sz w:val="24"/>
          <w:szCs w:val="24"/>
        </w:rPr>
        <w:t xml:space="preserve"> and levelling the playing field </w:t>
      </w:r>
      <w:r>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{"citationID":"kyoCBbYv","properties":{"formattedCitation":"(Rutsch, 2019)","plainCitation":"(Rutsch, 2019)","noteIndex":0},"citationItems":[{"id":9952,"uris":["http://zotero.org/users/499842/items/MI8PLV5Y"],"itemData":{"id":9952,"type":"report","event-place":"London","page":"42","publisher":"Ashoka / Community Fund","publisher-place":"London","title":"Seven Steps for Funding System Change","author":[{"family":"Rutsch","given":"Florian"}],"issued":{"date-parts":[["2019",11]]}}}],"schema":"https://github.com/citation-style-language/schema/raw/master/csl-citation.json"} </w:instrText>
      </w:r>
      <w:r>
        <w:rPr>
          <w:rFonts w:ascii="Times New Roman" w:hAnsi="Times New Roman" w:cs="Times New Roman"/>
          <w:sz w:val="24"/>
          <w:szCs w:val="24"/>
        </w:rPr>
        <w:fldChar w:fldCharType="separate"/>
      </w:r>
      <w:r w:rsidR="00942D4B" w:rsidRPr="00942D4B">
        <w:rPr>
          <w:rFonts w:ascii="Times New Roman" w:hAnsi="Times New Roman" w:cs="Times New Roman"/>
          <w:sz w:val="24"/>
        </w:rPr>
        <w:t>(Rutsch, 2019)</w:t>
      </w:r>
      <w:r>
        <w:rPr>
          <w:rFonts w:ascii="Times New Roman" w:hAnsi="Times New Roman" w:cs="Times New Roman"/>
          <w:sz w:val="24"/>
          <w:szCs w:val="24"/>
        </w:rPr>
        <w:fldChar w:fldCharType="end"/>
      </w:r>
      <w:r>
        <w:rPr>
          <w:rFonts w:ascii="Times New Roman" w:hAnsi="Times New Roman" w:cs="Times New Roman"/>
          <w:sz w:val="24"/>
          <w:szCs w:val="24"/>
        </w:rPr>
        <w:t xml:space="preserve">, for instance by </w:t>
      </w:r>
      <w:r w:rsidR="00B21CA8">
        <w:rPr>
          <w:rFonts w:ascii="Times New Roman" w:hAnsi="Times New Roman" w:cs="Times New Roman"/>
          <w:sz w:val="24"/>
          <w:szCs w:val="24"/>
        </w:rPr>
        <w:t xml:space="preserve">streamlining </w:t>
      </w:r>
      <w:r>
        <w:rPr>
          <w:rFonts w:ascii="Times New Roman" w:hAnsi="Times New Roman" w:cs="Times New Roman"/>
          <w:sz w:val="24"/>
          <w:szCs w:val="24"/>
        </w:rPr>
        <w:t xml:space="preserve">application processes </w:t>
      </w:r>
      <w:r>
        <w:rPr>
          <w:rFonts w:ascii="Times New Roman" w:hAnsi="Times New Roman" w:cs="Times New Roman"/>
          <w:sz w:val="24"/>
          <w:szCs w:val="24"/>
        </w:rPr>
        <w:fldChar w:fldCharType="begin"/>
      </w:r>
      <w:r w:rsidR="00601764">
        <w:rPr>
          <w:rFonts w:ascii="Times New Roman" w:hAnsi="Times New Roman" w:cs="Times New Roman"/>
          <w:sz w:val="24"/>
          <w:szCs w:val="24"/>
        </w:rPr>
        <w:instrText xml:space="preserve"> ADDIN ZOTERO_ITEM CSL_CITATION {"citationID":"0GkXlqvW","properties":{"formattedCitation":"(Ashoka, 2020b)","plainCitation":"(Ashoka, 2020b)","noteIndex":0},"citationItems":[{"id":9692,"uris":["http://zotero.org/users/499842/items/V37UBUFA"],"itemData":{"id":9692,"type":"report","page":"100","publisher":"Ashoka Germany / McKinsey &amp; Company","title":"Embracing Complexity: Towards a Shared Understanding of Funding Systems Change","URL":"https://www.ashoka.org/en/embracing-complexity","author":[{"family":"Ashoka","given":""}],"issued":{"date-parts":[["2020",1]]}}}],"schema":"https://github.com/citation-style-language/schema/raw/master/csl-citation.json"} </w:instrText>
      </w:r>
      <w:r>
        <w:rPr>
          <w:rFonts w:ascii="Times New Roman" w:hAnsi="Times New Roman" w:cs="Times New Roman"/>
          <w:sz w:val="24"/>
          <w:szCs w:val="24"/>
        </w:rPr>
        <w:fldChar w:fldCharType="separate"/>
      </w:r>
      <w:r w:rsidR="00942D4B" w:rsidRPr="00942D4B">
        <w:rPr>
          <w:rFonts w:ascii="Times New Roman" w:hAnsi="Times New Roman" w:cs="Times New Roman"/>
          <w:sz w:val="24"/>
        </w:rPr>
        <w:t>(Ashoka, 2020b)</w:t>
      </w:r>
      <w:r>
        <w:rPr>
          <w:rFonts w:ascii="Times New Roman" w:hAnsi="Times New Roman" w:cs="Times New Roman"/>
          <w:sz w:val="24"/>
          <w:szCs w:val="24"/>
        </w:rPr>
        <w:fldChar w:fldCharType="end"/>
      </w:r>
      <w:r>
        <w:rPr>
          <w:rFonts w:ascii="Times New Roman" w:hAnsi="Times New Roman" w:cs="Times New Roman"/>
          <w:sz w:val="24"/>
          <w:szCs w:val="24"/>
        </w:rPr>
        <w:t xml:space="preserve">, is </w:t>
      </w:r>
      <w:r w:rsidR="00C863DC">
        <w:rPr>
          <w:rFonts w:ascii="Times New Roman" w:hAnsi="Times New Roman" w:cs="Times New Roman"/>
          <w:sz w:val="24"/>
          <w:szCs w:val="24"/>
        </w:rPr>
        <w:t xml:space="preserve">deemed </w:t>
      </w:r>
      <w:r>
        <w:rPr>
          <w:rFonts w:ascii="Times New Roman" w:hAnsi="Times New Roman" w:cs="Times New Roman"/>
          <w:sz w:val="24"/>
          <w:szCs w:val="24"/>
        </w:rPr>
        <w:t>crucial in funding systems change.</w:t>
      </w:r>
      <w:r w:rsidR="00CC6273">
        <w:rPr>
          <w:rFonts w:ascii="Times New Roman" w:hAnsi="Times New Roman" w:cs="Times New Roman"/>
          <w:sz w:val="24"/>
          <w:szCs w:val="24"/>
        </w:rPr>
        <w:t xml:space="preserve"> F</w:t>
      </w:r>
      <w:r>
        <w:rPr>
          <w:rFonts w:ascii="Times New Roman" w:hAnsi="Times New Roman" w:cs="Times New Roman"/>
          <w:sz w:val="24"/>
          <w:szCs w:val="24"/>
        </w:rPr>
        <w:t xml:space="preserve">oundation leaders </w:t>
      </w:r>
      <w:r w:rsidR="00244AB9">
        <w:rPr>
          <w:rFonts w:ascii="Times New Roman" w:hAnsi="Times New Roman" w:cs="Times New Roman"/>
          <w:sz w:val="24"/>
          <w:szCs w:val="24"/>
        </w:rPr>
        <w:t xml:space="preserve">agreed </w:t>
      </w:r>
      <w:r w:rsidR="00C863DC">
        <w:rPr>
          <w:rFonts w:ascii="Times New Roman" w:hAnsi="Times New Roman" w:cs="Times New Roman"/>
          <w:sz w:val="24"/>
          <w:szCs w:val="24"/>
        </w:rPr>
        <w:t>and usually relied</w:t>
      </w:r>
      <w:r w:rsidR="00244AB9">
        <w:rPr>
          <w:rFonts w:ascii="Times New Roman" w:hAnsi="Times New Roman" w:cs="Times New Roman"/>
          <w:sz w:val="24"/>
          <w:szCs w:val="24"/>
        </w:rPr>
        <w:t xml:space="preserve"> on several mechanisms to source and select them</w:t>
      </w:r>
      <w:r w:rsidR="00CC6273">
        <w:rPr>
          <w:rFonts w:ascii="Times New Roman" w:hAnsi="Times New Roman" w:cs="Times New Roman"/>
          <w:sz w:val="24"/>
          <w:szCs w:val="24"/>
        </w:rPr>
        <w:t xml:space="preserve">: </w:t>
      </w:r>
      <w:r w:rsidR="00244AB9">
        <w:rPr>
          <w:rFonts w:ascii="Times New Roman" w:hAnsi="Times New Roman" w:cs="Times New Roman"/>
          <w:sz w:val="24"/>
          <w:szCs w:val="24"/>
        </w:rPr>
        <w:t>open applications, thematic calls for proposals, proactive selection. A central criterion reported by interviewees was “</w:t>
      </w:r>
      <w:r w:rsidR="00244AB9" w:rsidRPr="00244AB9">
        <w:rPr>
          <w:rFonts w:ascii="Times New Roman" w:hAnsi="Times New Roman" w:cs="Times New Roman"/>
          <w:sz w:val="24"/>
          <w:szCs w:val="24"/>
        </w:rPr>
        <w:t>the entrepreneur’s personality, attitude, and ability to lead and to pivot.” (H.MAN)</w:t>
      </w:r>
      <w:r w:rsidR="00244AB9">
        <w:rPr>
          <w:rFonts w:ascii="Times New Roman" w:hAnsi="Times New Roman" w:cs="Times New Roman"/>
          <w:sz w:val="24"/>
          <w:szCs w:val="24"/>
        </w:rPr>
        <w:t xml:space="preserve"> But how to judge their potential to achieve systems change</w:t>
      </w:r>
      <w:r w:rsidR="005B4305">
        <w:rPr>
          <w:rFonts w:ascii="Times New Roman" w:hAnsi="Times New Roman" w:cs="Times New Roman"/>
          <w:sz w:val="24"/>
          <w:szCs w:val="24"/>
        </w:rPr>
        <w:t>, concretely</w:t>
      </w:r>
      <w:r w:rsidR="00244AB9">
        <w:rPr>
          <w:rFonts w:ascii="Times New Roman" w:hAnsi="Times New Roman" w:cs="Times New Roman"/>
          <w:sz w:val="24"/>
          <w:szCs w:val="24"/>
        </w:rPr>
        <w:t>? According to one</w:t>
      </w:r>
      <w:r w:rsidR="00CC6273">
        <w:rPr>
          <w:rFonts w:ascii="Times New Roman" w:hAnsi="Times New Roman" w:cs="Times New Roman"/>
          <w:sz w:val="24"/>
          <w:szCs w:val="24"/>
        </w:rPr>
        <w:t xml:space="preserve"> informant</w:t>
      </w:r>
      <w:r w:rsidR="00244AB9">
        <w:rPr>
          <w:rFonts w:ascii="Times New Roman" w:hAnsi="Times New Roman" w:cs="Times New Roman"/>
          <w:sz w:val="24"/>
          <w:szCs w:val="24"/>
        </w:rPr>
        <w:t>, “t</w:t>
      </w:r>
      <w:r w:rsidR="00244AB9" w:rsidRPr="00244AB9">
        <w:rPr>
          <w:rFonts w:ascii="Times New Roman" w:hAnsi="Times New Roman" w:cs="Times New Roman"/>
          <w:sz w:val="24"/>
          <w:szCs w:val="24"/>
        </w:rPr>
        <w:t>he problem is, I don't know if I'm listing the best [systemic] projects or just the people I like.” (F.DIR)</w:t>
      </w:r>
      <w:r w:rsidR="005B4305">
        <w:rPr>
          <w:rFonts w:ascii="Times New Roman" w:hAnsi="Times New Roman" w:cs="Times New Roman"/>
          <w:sz w:val="24"/>
          <w:szCs w:val="24"/>
        </w:rPr>
        <w:t xml:space="preserve"> According to M.DIR, it </w:t>
      </w:r>
      <w:r w:rsidR="00CC6273">
        <w:rPr>
          <w:rFonts w:ascii="Times New Roman" w:hAnsi="Times New Roman" w:cs="Times New Roman"/>
          <w:sz w:val="24"/>
          <w:szCs w:val="24"/>
        </w:rPr>
        <w:t xml:space="preserve">is </w:t>
      </w:r>
      <w:r w:rsidR="005B4305">
        <w:rPr>
          <w:rFonts w:ascii="Times New Roman" w:hAnsi="Times New Roman" w:cs="Times New Roman"/>
          <w:sz w:val="24"/>
          <w:szCs w:val="24"/>
        </w:rPr>
        <w:t>more fruitful to think in terms of portfolio: “</w:t>
      </w:r>
      <w:r w:rsidR="005B4305" w:rsidRPr="005B4305">
        <w:rPr>
          <w:rFonts w:ascii="Times New Roman" w:hAnsi="Times New Roman" w:cs="Times New Roman"/>
          <w:sz w:val="24"/>
          <w:szCs w:val="24"/>
        </w:rPr>
        <w:t xml:space="preserve">This is not about a </w:t>
      </w:r>
      <w:r w:rsidR="00C863DC">
        <w:rPr>
          <w:rFonts w:ascii="Times New Roman" w:hAnsi="Times New Roman" w:cs="Times New Roman"/>
          <w:sz w:val="24"/>
          <w:szCs w:val="24"/>
        </w:rPr>
        <w:t xml:space="preserve">series </w:t>
      </w:r>
      <w:r w:rsidR="005B4305" w:rsidRPr="005B4305">
        <w:rPr>
          <w:rFonts w:ascii="Times New Roman" w:hAnsi="Times New Roman" w:cs="Times New Roman"/>
          <w:sz w:val="24"/>
          <w:szCs w:val="24"/>
        </w:rPr>
        <w:t xml:space="preserve">of projects that might be interesting individually. It is about a </w:t>
      </w:r>
      <w:r w:rsidR="00C863DC">
        <w:rPr>
          <w:rFonts w:ascii="Times New Roman" w:hAnsi="Times New Roman" w:cs="Times New Roman"/>
          <w:sz w:val="24"/>
          <w:szCs w:val="24"/>
        </w:rPr>
        <w:t>collection</w:t>
      </w:r>
      <w:r w:rsidR="005B4305" w:rsidRPr="005B4305">
        <w:rPr>
          <w:rFonts w:ascii="Times New Roman" w:hAnsi="Times New Roman" w:cs="Times New Roman"/>
          <w:sz w:val="24"/>
          <w:szCs w:val="24"/>
        </w:rPr>
        <w:t xml:space="preserve"> of actions and projects that, </w:t>
      </w:r>
      <w:r w:rsidR="00C863DC">
        <w:rPr>
          <w:rFonts w:ascii="Times New Roman" w:hAnsi="Times New Roman" w:cs="Times New Roman"/>
          <w:sz w:val="24"/>
          <w:szCs w:val="24"/>
        </w:rPr>
        <w:t xml:space="preserve">taken </w:t>
      </w:r>
      <w:r w:rsidR="005B4305" w:rsidRPr="005B4305">
        <w:rPr>
          <w:rFonts w:ascii="Times New Roman" w:hAnsi="Times New Roman" w:cs="Times New Roman"/>
          <w:sz w:val="24"/>
          <w:szCs w:val="24"/>
        </w:rPr>
        <w:t>together, allow society to be set in motion and therefore have a systemic effect.” (M.DIR)</w:t>
      </w:r>
      <w:r w:rsidR="005B4305">
        <w:rPr>
          <w:rFonts w:ascii="Times New Roman" w:hAnsi="Times New Roman" w:cs="Times New Roman"/>
          <w:sz w:val="24"/>
          <w:szCs w:val="24"/>
        </w:rPr>
        <w:t xml:space="preserve"> </w:t>
      </w:r>
      <w:r w:rsidR="00244AB9">
        <w:rPr>
          <w:rFonts w:ascii="Times New Roman" w:hAnsi="Times New Roman" w:cs="Times New Roman"/>
          <w:sz w:val="24"/>
          <w:szCs w:val="24"/>
        </w:rPr>
        <w:t xml:space="preserve">While two respondents (D.DIR, F.DIR) </w:t>
      </w:r>
      <w:r w:rsidR="00B21CA8">
        <w:rPr>
          <w:rFonts w:ascii="Times New Roman" w:hAnsi="Times New Roman" w:cs="Times New Roman"/>
          <w:sz w:val="24"/>
          <w:szCs w:val="24"/>
        </w:rPr>
        <w:t>actively tried to</w:t>
      </w:r>
      <w:r w:rsidR="00244AB9">
        <w:rPr>
          <w:rFonts w:ascii="Times New Roman" w:hAnsi="Times New Roman" w:cs="Times New Roman"/>
          <w:sz w:val="24"/>
          <w:szCs w:val="24"/>
        </w:rPr>
        <w:t xml:space="preserve"> reduce </w:t>
      </w:r>
      <w:r w:rsidR="00CC6273">
        <w:rPr>
          <w:rFonts w:ascii="Times New Roman" w:hAnsi="Times New Roman" w:cs="Times New Roman"/>
          <w:sz w:val="24"/>
          <w:szCs w:val="24"/>
        </w:rPr>
        <w:t xml:space="preserve">application </w:t>
      </w:r>
      <w:r w:rsidR="00244AB9">
        <w:rPr>
          <w:rFonts w:ascii="Times New Roman" w:hAnsi="Times New Roman" w:cs="Times New Roman"/>
          <w:sz w:val="24"/>
          <w:szCs w:val="24"/>
        </w:rPr>
        <w:t xml:space="preserve">burdens, others were merely sympathetic to applicants without changing their practices: </w:t>
      </w:r>
      <w:r w:rsidR="00244AB9" w:rsidRPr="00244AB9">
        <w:rPr>
          <w:rFonts w:ascii="Times New Roman" w:hAnsi="Times New Roman" w:cs="Times New Roman"/>
          <w:sz w:val="24"/>
          <w:szCs w:val="24"/>
        </w:rPr>
        <w:t>“</w:t>
      </w:r>
      <w:r w:rsidR="00B21CA8">
        <w:rPr>
          <w:rFonts w:ascii="Times New Roman" w:hAnsi="Times New Roman" w:cs="Times New Roman"/>
          <w:sz w:val="24"/>
          <w:szCs w:val="24"/>
        </w:rPr>
        <w:t>W</w:t>
      </w:r>
      <w:r w:rsidR="00244AB9" w:rsidRPr="00244AB9">
        <w:rPr>
          <w:rFonts w:ascii="Times New Roman" w:hAnsi="Times New Roman" w:cs="Times New Roman"/>
          <w:sz w:val="24"/>
          <w:szCs w:val="24"/>
        </w:rPr>
        <w:t>e have tended to ask more and more questions in order to better respond to needs, but we are aware of the workload that this represents, for a level of selectivity that is quite high and that can be resented.” (E.DIR)</w:t>
      </w:r>
    </w:p>
    <w:p w14:paraId="2791DA5C" w14:textId="54AE6130" w:rsidR="005B4305" w:rsidRDefault="005B4305" w:rsidP="004550BB">
      <w:pPr>
        <w:spacing w:after="0" w:line="480" w:lineRule="auto"/>
        <w:ind w:firstLine="720"/>
        <w:contextualSpacing/>
        <w:jc w:val="both"/>
        <w:rPr>
          <w:rFonts w:ascii="Times New Roman" w:hAnsi="Times New Roman" w:cs="Times New Roman"/>
          <w:sz w:val="24"/>
          <w:szCs w:val="24"/>
        </w:rPr>
      </w:pPr>
      <w:r w:rsidRPr="00B21CA8">
        <w:rPr>
          <w:rFonts w:ascii="Times New Roman" w:hAnsi="Times New Roman" w:cs="Times New Roman"/>
          <w:i/>
          <w:iCs/>
          <w:sz w:val="24"/>
          <w:szCs w:val="24"/>
        </w:rPr>
        <w:t>Reporting and evaluation</w:t>
      </w:r>
      <w:r>
        <w:rPr>
          <w:rFonts w:ascii="Times New Roman" w:hAnsi="Times New Roman" w:cs="Times New Roman"/>
          <w:sz w:val="24"/>
          <w:szCs w:val="24"/>
        </w:rPr>
        <w:t xml:space="preserve"> </w:t>
      </w:r>
      <w:r w:rsidR="00B21CA8">
        <w:rPr>
          <w:rFonts w:ascii="Times New Roman" w:hAnsi="Times New Roman" w:cs="Times New Roman"/>
          <w:sz w:val="24"/>
          <w:szCs w:val="24"/>
        </w:rPr>
        <w:t xml:space="preserve">about systems change are tricky. On the one hand, foundation leaders were convinced that impact evaluation is necessary to track grantees’ progress. On the other </w:t>
      </w:r>
      <w:r w:rsidR="00B21CA8">
        <w:rPr>
          <w:rFonts w:ascii="Times New Roman" w:hAnsi="Times New Roman" w:cs="Times New Roman"/>
          <w:sz w:val="24"/>
          <w:szCs w:val="24"/>
        </w:rPr>
        <w:lastRenderedPageBreak/>
        <w:t xml:space="preserve">hand, </w:t>
      </w:r>
      <w:r w:rsidRPr="005B4305">
        <w:rPr>
          <w:rFonts w:ascii="Times New Roman" w:hAnsi="Times New Roman" w:cs="Times New Roman"/>
          <w:sz w:val="24"/>
          <w:szCs w:val="24"/>
        </w:rPr>
        <w:t>increased frequency of reporting and reliance on simple quantitative metrics</w:t>
      </w:r>
      <w:r w:rsidR="00B21CA8">
        <w:rPr>
          <w:rFonts w:ascii="Times New Roman" w:hAnsi="Times New Roman" w:cs="Times New Roman"/>
          <w:sz w:val="24"/>
          <w:szCs w:val="24"/>
        </w:rPr>
        <w:t xml:space="preserve"> may</w:t>
      </w:r>
      <w:r w:rsidRPr="005B4305">
        <w:rPr>
          <w:rFonts w:ascii="Times New Roman" w:hAnsi="Times New Roman" w:cs="Times New Roman"/>
          <w:sz w:val="24"/>
          <w:szCs w:val="24"/>
        </w:rPr>
        <w:t xml:space="preserve"> obfuscate the messiness and nonlinearity of systems change</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{"citationID":"ancj1xd8","properties":{"formattedCitation":"(Farley et al., 2021)","plainCitation":"(Farley et al., 2021)","noteIndex":0},"citationItems":[{"id":9953,"uris":["http://zotero.org/users/499842/items/J8ZWYGD6"],"itemData":{"id":9953,"type":"article-journal","abstract":"Enthusiasm for systems change is not new, and a broader historical perspective will help systems change enthusiasts learn from the past what NOT to do: replicate the ineffective mindsets and engineering approaches that have defined so much of the systems change work in our sectors.","container-title":"Stanford Social Innovation Review","DOI":"10.48558/0BXX-MP20","language":"en","note":"publisher: Stanford Social Innovation Review","title":"The ‘Thou Shalt Nots’ of Systems Change","URL":"https://ssir.org/articles/entry/the_thou_shalt_nots_of_systems_change","author":[{"family":"Farley","given":"Sara"},{"family":"Rose","given":"Amanda L."},{"family":"Seelos","given":"Christian"}],"issued":{"date-parts":[["2021"]]}}}],"schema":"https://github.com/citation-style-language/schema/raw/master/csl-citation.json"} </w:instrText>
      </w:r>
      <w:r>
        <w:rPr>
          <w:rFonts w:ascii="Times New Roman" w:hAnsi="Times New Roman" w:cs="Times New Roman"/>
          <w:sz w:val="24"/>
          <w:szCs w:val="24"/>
        </w:rPr>
        <w:fldChar w:fldCharType="separate"/>
      </w:r>
      <w:r w:rsidR="00942D4B" w:rsidRPr="00942D4B">
        <w:rPr>
          <w:rFonts w:ascii="Times New Roman" w:hAnsi="Times New Roman" w:cs="Times New Roman"/>
          <w:sz w:val="24"/>
        </w:rPr>
        <w:t>(Farley et al., 2021)</w:t>
      </w:r>
      <w:r>
        <w:rPr>
          <w:rFonts w:ascii="Times New Roman" w:hAnsi="Times New Roman" w:cs="Times New Roman"/>
          <w:sz w:val="24"/>
          <w:szCs w:val="24"/>
        </w:rPr>
        <w:fldChar w:fldCharType="end"/>
      </w:r>
      <w:r w:rsidR="00B21CA8">
        <w:rPr>
          <w:rFonts w:ascii="Times New Roman" w:hAnsi="Times New Roman" w:cs="Times New Roman"/>
          <w:sz w:val="24"/>
          <w:szCs w:val="24"/>
        </w:rPr>
        <w:t xml:space="preserve">. Our findings suggest that foundations more often </w:t>
      </w:r>
      <w:r w:rsidR="00AA1D4D">
        <w:rPr>
          <w:rFonts w:ascii="Times New Roman" w:hAnsi="Times New Roman" w:cs="Times New Roman"/>
          <w:sz w:val="24"/>
          <w:szCs w:val="24"/>
        </w:rPr>
        <w:t>monitor</w:t>
      </w:r>
      <w:r w:rsidR="00B21CA8">
        <w:rPr>
          <w:rFonts w:ascii="Times New Roman" w:hAnsi="Times New Roman" w:cs="Times New Roman"/>
          <w:sz w:val="24"/>
          <w:szCs w:val="24"/>
        </w:rPr>
        <w:t xml:space="preserve"> grantees’ progress on predefined objectives than their </w:t>
      </w:r>
      <w:r w:rsidR="00AA1D4D">
        <w:rPr>
          <w:rFonts w:ascii="Times New Roman" w:hAnsi="Times New Roman" w:cs="Times New Roman"/>
          <w:sz w:val="24"/>
          <w:szCs w:val="24"/>
        </w:rPr>
        <w:t xml:space="preserve">systemic </w:t>
      </w:r>
      <w:r w:rsidR="00C863DC">
        <w:rPr>
          <w:rFonts w:ascii="Times New Roman" w:hAnsi="Times New Roman" w:cs="Times New Roman"/>
          <w:sz w:val="24"/>
          <w:szCs w:val="24"/>
        </w:rPr>
        <w:t>effects</w:t>
      </w:r>
      <w:r w:rsidR="00AA1D4D">
        <w:rPr>
          <w:rFonts w:ascii="Times New Roman" w:hAnsi="Times New Roman" w:cs="Times New Roman"/>
          <w:sz w:val="24"/>
          <w:szCs w:val="24"/>
        </w:rPr>
        <w:t>: “</w:t>
      </w:r>
      <w:r w:rsidR="00C863DC">
        <w:rPr>
          <w:rFonts w:ascii="Times New Roman" w:hAnsi="Times New Roman" w:cs="Times New Roman"/>
          <w:sz w:val="24"/>
          <w:szCs w:val="24"/>
        </w:rPr>
        <w:t>W</w:t>
      </w:r>
      <w:r w:rsidR="00AA1D4D" w:rsidRPr="00AA1D4D">
        <w:rPr>
          <w:rFonts w:ascii="Times New Roman" w:hAnsi="Times New Roman" w:cs="Times New Roman"/>
          <w:sz w:val="24"/>
          <w:szCs w:val="24"/>
        </w:rPr>
        <w:t>e don't do impact measurement ourselves, nor do we fund impact evaluations. We do monitoring.</w:t>
      </w:r>
      <w:r w:rsidR="00AA1D4D">
        <w:rPr>
          <w:rFonts w:ascii="Times New Roman" w:hAnsi="Times New Roman" w:cs="Times New Roman"/>
          <w:sz w:val="24"/>
          <w:szCs w:val="24"/>
        </w:rPr>
        <w:t>” (I.DIR) As another leader explained, “t</w:t>
      </w:r>
      <w:r w:rsidR="00AA1D4D" w:rsidRPr="00AA1D4D">
        <w:rPr>
          <w:rFonts w:ascii="Times New Roman" w:hAnsi="Times New Roman" w:cs="Times New Roman"/>
          <w:sz w:val="24"/>
          <w:szCs w:val="24"/>
        </w:rPr>
        <w:t>he goal of systemic change cannot be time-bound. There is no beginning and end. We are not in ‘project mode’ with indicators to reach</w:t>
      </w:r>
      <w:r w:rsidR="00AA1D4D">
        <w:rPr>
          <w:rFonts w:ascii="Times New Roman" w:hAnsi="Times New Roman" w:cs="Times New Roman"/>
          <w:sz w:val="24"/>
          <w:szCs w:val="24"/>
        </w:rPr>
        <w:t>,</w:t>
      </w:r>
      <w:r w:rsidR="00AA1D4D" w:rsidRPr="00AA1D4D">
        <w:rPr>
          <w:rFonts w:ascii="Times New Roman" w:hAnsi="Times New Roman" w:cs="Times New Roman"/>
          <w:sz w:val="24"/>
          <w:szCs w:val="24"/>
        </w:rPr>
        <w:t xml:space="preserve"> and an end when they are reached.” (E.DIR)</w:t>
      </w:r>
      <w:r w:rsidR="00AA1D4D">
        <w:rPr>
          <w:rFonts w:ascii="Times New Roman" w:hAnsi="Times New Roman" w:cs="Times New Roman"/>
          <w:sz w:val="24"/>
          <w:szCs w:val="24"/>
        </w:rPr>
        <w:t xml:space="preserve"> Overall, informants reported meeting once or twice a year with grantees for basic reporting, and asking for a more thorough evaluation at the end of the funding agreement.</w:t>
      </w:r>
    </w:p>
    <w:p w14:paraId="39506537" w14:textId="37957520" w:rsidR="00AA1D4D" w:rsidRDefault="00AA1D4D"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Finally, </w:t>
      </w:r>
      <w:r w:rsidRPr="00AA1D4D">
        <w:rPr>
          <w:rFonts w:ascii="Times New Roman" w:hAnsi="Times New Roman" w:cs="Times New Roman"/>
          <w:i/>
          <w:iCs/>
          <w:sz w:val="24"/>
          <w:szCs w:val="24"/>
        </w:rPr>
        <w:t>fostering collaborations</w:t>
      </w:r>
      <w:r>
        <w:rPr>
          <w:rFonts w:ascii="Times New Roman" w:hAnsi="Times New Roman" w:cs="Times New Roman"/>
          <w:sz w:val="24"/>
          <w:szCs w:val="24"/>
        </w:rPr>
        <w:t xml:space="preserve"> with a diverse set of stakeholders </w:t>
      </w:r>
      <w:r>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{"citationID":"imViuO9M","properties":{"formattedCitation":"(GEO Funders, 2016)","plainCitation":"(GEO Funders, 2016)","noteIndex":0},"citationItems":[{"id":9935,"uris":["http://zotero.org/users/499842/items/CJTY66CX"],"itemData":{"id":9935,"type":"report","event-place":"Washington, DC","page":"52","publisher":"Grantmakers for Effective Organizations","publisher-place":"Washington, DC","title":"Systems grantmaking resource guide","URL":"https://www.geofunders.org/","author":[{"family":"GEO Funders","given":""}],"issued":{"date-parts":[["2016"]]}}}],"schema":"https://github.com/citation-style-language/schema/raw/master/csl-citation.json"} </w:instrText>
      </w:r>
      <w:r>
        <w:rPr>
          <w:rFonts w:ascii="Times New Roman" w:hAnsi="Times New Roman" w:cs="Times New Roman"/>
          <w:sz w:val="24"/>
          <w:szCs w:val="24"/>
        </w:rPr>
        <w:fldChar w:fldCharType="separate"/>
      </w:r>
      <w:r w:rsidR="00942D4B" w:rsidRPr="00942D4B">
        <w:rPr>
          <w:rFonts w:ascii="Times New Roman" w:hAnsi="Times New Roman" w:cs="Times New Roman"/>
          <w:sz w:val="24"/>
        </w:rPr>
        <w:t>(GEO Funders,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7627CD">
        <w:rPr>
          <w:rFonts w:ascii="Times New Roman" w:hAnsi="Times New Roman" w:cs="Times New Roman"/>
          <w:sz w:val="24"/>
          <w:szCs w:val="24"/>
        </w:rPr>
        <w:t xml:space="preserve">appeared quite consensual. As noted above, </w:t>
      </w:r>
      <w:r w:rsidR="007627CD" w:rsidRPr="007627CD">
        <w:rPr>
          <w:rFonts w:ascii="Times New Roman" w:hAnsi="Times New Roman" w:cs="Times New Roman"/>
          <w:sz w:val="24"/>
          <w:szCs w:val="24"/>
        </w:rPr>
        <w:t>encouraging collaboration among grantees</w:t>
      </w:r>
      <w:r w:rsidR="00A916DE">
        <w:rPr>
          <w:rFonts w:ascii="Times New Roman" w:hAnsi="Times New Roman" w:cs="Times New Roman"/>
          <w:sz w:val="24"/>
          <w:szCs w:val="24"/>
        </w:rPr>
        <w:t xml:space="preserve"> – whether ad hoc or formalized </w:t>
      </w:r>
      <w:r w:rsidR="00323D2F">
        <w:rPr>
          <w:rFonts w:ascii="Times New Roman" w:hAnsi="Times New Roman" w:cs="Times New Roman"/>
          <w:sz w:val="24"/>
          <w:szCs w:val="24"/>
        </w:rPr>
        <w:t>– was</w:t>
      </w:r>
      <w:r w:rsidR="007627CD">
        <w:rPr>
          <w:rFonts w:ascii="Times New Roman" w:hAnsi="Times New Roman" w:cs="Times New Roman"/>
          <w:sz w:val="24"/>
          <w:szCs w:val="24"/>
        </w:rPr>
        <w:t xml:space="preserve"> the most claimed practice by survey respondents, and was also</w:t>
      </w:r>
      <w:r>
        <w:rPr>
          <w:rFonts w:ascii="Times New Roman" w:hAnsi="Times New Roman" w:cs="Times New Roman"/>
          <w:sz w:val="24"/>
          <w:szCs w:val="24"/>
        </w:rPr>
        <w:t xml:space="preserve"> </w:t>
      </w:r>
      <w:r w:rsidR="007627CD">
        <w:rPr>
          <w:rFonts w:ascii="Times New Roman" w:hAnsi="Times New Roman" w:cs="Times New Roman"/>
          <w:sz w:val="24"/>
          <w:szCs w:val="24"/>
        </w:rPr>
        <w:t xml:space="preserve">favored by all 15 informants: </w:t>
      </w:r>
      <w:r w:rsidR="007627CD" w:rsidRPr="00AA1D4D">
        <w:rPr>
          <w:rFonts w:ascii="Times New Roman" w:hAnsi="Times New Roman" w:cs="Times New Roman"/>
          <w:sz w:val="24"/>
          <w:szCs w:val="24"/>
        </w:rPr>
        <w:t>“We are pushing hard for cooperation between organizations, to foster knowledge sharing and collaborations, allowing them to do more, better or differently by joining forces.” (E.DIR)</w:t>
      </w:r>
      <w:r w:rsidR="007627CD">
        <w:rPr>
          <w:rFonts w:ascii="Times New Roman" w:hAnsi="Times New Roman" w:cs="Times New Roman"/>
          <w:sz w:val="24"/>
          <w:szCs w:val="24"/>
        </w:rPr>
        <w:t xml:space="preserve"> </w:t>
      </w:r>
      <w:r w:rsidR="00C863DC">
        <w:rPr>
          <w:rFonts w:ascii="Times New Roman" w:hAnsi="Times New Roman" w:cs="Times New Roman"/>
          <w:sz w:val="24"/>
          <w:szCs w:val="24"/>
        </w:rPr>
        <w:t>C</w:t>
      </w:r>
      <w:r w:rsidR="007627CD">
        <w:rPr>
          <w:rFonts w:ascii="Times New Roman" w:hAnsi="Times New Roman" w:cs="Times New Roman"/>
          <w:sz w:val="24"/>
          <w:szCs w:val="24"/>
        </w:rPr>
        <w:t xml:space="preserve">ollaboration between funders themselves appeared less </w:t>
      </w:r>
      <w:r w:rsidR="00A916DE">
        <w:rPr>
          <w:rFonts w:ascii="Times New Roman" w:hAnsi="Times New Roman" w:cs="Times New Roman"/>
          <w:sz w:val="24"/>
          <w:szCs w:val="24"/>
        </w:rPr>
        <w:t>widespread</w:t>
      </w:r>
      <w:r w:rsidR="007627CD">
        <w:rPr>
          <w:rFonts w:ascii="Times New Roman" w:hAnsi="Times New Roman" w:cs="Times New Roman"/>
          <w:sz w:val="24"/>
          <w:szCs w:val="24"/>
        </w:rPr>
        <w:t>, in both the survey and interviews.</w:t>
      </w:r>
      <w:r w:rsidR="00A916DE">
        <w:rPr>
          <w:rFonts w:ascii="Times New Roman" w:hAnsi="Times New Roman" w:cs="Times New Roman"/>
          <w:sz w:val="24"/>
          <w:szCs w:val="24"/>
        </w:rPr>
        <w:t xml:space="preserve"> Practices varied a lot across respondents. While 9 out of 15 claimed to practice co-funding with other foundations, joint selection or evaluation of grantees are nonexistent. H.MAN, for instance, claimed that “w</w:t>
      </w:r>
      <w:r w:rsidR="007627CD" w:rsidRPr="00AA1D4D">
        <w:rPr>
          <w:rFonts w:ascii="Times New Roman" w:hAnsi="Times New Roman" w:cs="Times New Roman"/>
          <w:sz w:val="24"/>
          <w:szCs w:val="24"/>
        </w:rPr>
        <w:t xml:space="preserve">e spend our lives connecting entrepreneurs with funders. We work hard to build and maintain relationships with other foundations so that we can redirect projects, even those that we do not support, to other funders.” </w:t>
      </w:r>
      <w:r w:rsidR="00A916DE">
        <w:rPr>
          <w:rFonts w:ascii="Times New Roman" w:hAnsi="Times New Roman" w:cs="Times New Roman"/>
          <w:sz w:val="24"/>
          <w:szCs w:val="24"/>
        </w:rPr>
        <w:t>For E.DIR, though, “w</w:t>
      </w:r>
      <w:r w:rsidR="007627CD" w:rsidRPr="007627CD">
        <w:rPr>
          <w:rFonts w:ascii="Times New Roman" w:hAnsi="Times New Roman" w:cs="Times New Roman"/>
          <w:sz w:val="24"/>
          <w:szCs w:val="24"/>
        </w:rPr>
        <w:t>e have small, ad-hoc alliances with a few other foundations that allow us to cooperate and divide the work a little, but this is not formalized.” (E.DIR)</w:t>
      </w:r>
      <w:r w:rsidR="00A916DE">
        <w:rPr>
          <w:rFonts w:ascii="Times New Roman" w:hAnsi="Times New Roman" w:cs="Times New Roman"/>
          <w:sz w:val="24"/>
          <w:szCs w:val="24"/>
        </w:rPr>
        <w:t xml:space="preserve"> All</w:t>
      </w:r>
      <w:r w:rsidR="007627CD">
        <w:rPr>
          <w:rFonts w:ascii="Times New Roman" w:hAnsi="Times New Roman" w:cs="Times New Roman"/>
          <w:sz w:val="24"/>
          <w:szCs w:val="24"/>
        </w:rPr>
        <w:t xml:space="preserve"> agreed that progress is necessary in the foundation sector in France. </w:t>
      </w:r>
    </w:p>
    <w:p w14:paraId="36AFE0C6" w14:textId="0D9DD1DB" w:rsidR="00092D82" w:rsidRPr="00DC4F4D" w:rsidRDefault="006806CC" w:rsidP="00DC4F4D">
      <w:pPr>
        <w:pStyle w:val="Titre1"/>
      </w:pPr>
      <w:r>
        <w:lastRenderedPageBreak/>
        <w:t>Obstacles</w:t>
      </w:r>
      <w:r w:rsidR="00472C62">
        <w:t xml:space="preserve"> to </w:t>
      </w:r>
      <w:r w:rsidR="004221F8">
        <w:t xml:space="preserve">Funding </w:t>
      </w:r>
      <w:r w:rsidR="00472C62">
        <w:t xml:space="preserve">Systems Change </w:t>
      </w:r>
    </w:p>
    <w:p w14:paraId="45F5A0A3" w14:textId="450E2360" w:rsidR="00F516E9" w:rsidRPr="006806CC" w:rsidRDefault="00323D2F" w:rsidP="004550B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results from both studies suggest that “systems change philanthropy” represent</w:t>
      </w:r>
      <w:r w:rsidR="00C863DC">
        <w:rPr>
          <w:rFonts w:ascii="Times New Roman" w:hAnsi="Times New Roman" w:cs="Times New Roman"/>
          <w:sz w:val="24"/>
          <w:szCs w:val="24"/>
        </w:rPr>
        <w:t>s</w:t>
      </w:r>
      <w:r>
        <w:rPr>
          <w:rFonts w:ascii="Times New Roman" w:hAnsi="Times New Roman" w:cs="Times New Roman"/>
          <w:sz w:val="24"/>
          <w:szCs w:val="24"/>
        </w:rPr>
        <w:t xml:space="preserve"> an ideal for many foundation leaders in France, albeit one that is difficult to translate effectively into practice due to several obstacles. In this section, I combine informants’ feedback</w:t>
      </w:r>
      <w:r w:rsidR="00037DE3">
        <w:rPr>
          <w:rFonts w:ascii="Times New Roman" w:hAnsi="Times New Roman" w:cs="Times New Roman"/>
          <w:sz w:val="24"/>
          <w:szCs w:val="24"/>
        </w:rPr>
        <w:t>, the literature,</w:t>
      </w:r>
      <w:r>
        <w:rPr>
          <w:rFonts w:ascii="Times New Roman" w:hAnsi="Times New Roman" w:cs="Times New Roman"/>
          <w:sz w:val="24"/>
          <w:szCs w:val="24"/>
        </w:rPr>
        <w:t xml:space="preserve"> </w:t>
      </w:r>
      <w:r w:rsidR="00037DE3">
        <w:rPr>
          <w:rFonts w:ascii="Times New Roman" w:hAnsi="Times New Roman" w:cs="Times New Roman"/>
          <w:sz w:val="24"/>
          <w:szCs w:val="24"/>
        </w:rPr>
        <w:t xml:space="preserve">and </w:t>
      </w:r>
      <w:r>
        <w:rPr>
          <w:rFonts w:ascii="Times New Roman" w:hAnsi="Times New Roman" w:cs="Times New Roman"/>
          <w:sz w:val="24"/>
          <w:szCs w:val="24"/>
        </w:rPr>
        <w:t xml:space="preserve">my own critical analysis to map out six main </w:t>
      </w:r>
      <w:r w:rsidR="00F516E9">
        <w:rPr>
          <w:rFonts w:ascii="Times New Roman" w:hAnsi="Times New Roman" w:cs="Times New Roman"/>
          <w:sz w:val="24"/>
          <w:szCs w:val="24"/>
        </w:rPr>
        <w:t xml:space="preserve">challenges preventing foundations to adopt a systems change approach to their philanthropy, and a few opportunities to </w:t>
      </w:r>
      <w:r w:rsidR="00037DE3">
        <w:rPr>
          <w:rFonts w:ascii="Times New Roman" w:hAnsi="Times New Roman" w:cs="Times New Roman"/>
          <w:sz w:val="24"/>
          <w:szCs w:val="24"/>
        </w:rPr>
        <w:t>alleviate</w:t>
      </w:r>
      <w:r w:rsidR="00F516E9">
        <w:rPr>
          <w:rFonts w:ascii="Times New Roman" w:hAnsi="Times New Roman" w:cs="Times New Roman"/>
          <w:sz w:val="24"/>
          <w:szCs w:val="24"/>
        </w:rPr>
        <w:t xml:space="preserve"> them.</w:t>
      </w:r>
    </w:p>
    <w:p w14:paraId="5530B122" w14:textId="74F3FD06" w:rsidR="00F516E9" w:rsidRDefault="00F516E9"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iCs/>
          <w:sz w:val="24"/>
          <w:szCs w:val="24"/>
        </w:rPr>
        <w:t>In the words of D.DIR, “</w:t>
      </w:r>
      <w:r w:rsidRPr="00F516E9">
        <w:rPr>
          <w:rFonts w:ascii="Times New Roman" w:hAnsi="Times New Roman" w:cs="Times New Roman"/>
          <w:sz w:val="24"/>
          <w:szCs w:val="24"/>
        </w:rPr>
        <w:t>There are many obstacles. First, you have to understand what [systems change] is.”</w:t>
      </w:r>
      <w:r>
        <w:rPr>
          <w:rFonts w:ascii="Times New Roman" w:hAnsi="Times New Roman" w:cs="Times New Roman"/>
          <w:sz w:val="24"/>
          <w:szCs w:val="24"/>
        </w:rPr>
        <w:t xml:space="preserve"> Indeed, the </w:t>
      </w:r>
      <w:r w:rsidRPr="00884157">
        <w:rPr>
          <w:rFonts w:ascii="Times New Roman" w:hAnsi="Times New Roman" w:cs="Times New Roman"/>
          <w:i/>
          <w:iCs/>
          <w:sz w:val="24"/>
          <w:szCs w:val="24"/>
        </w:rPr>
        <w:t>complexity</w:t>
      </w:r>
      <w:r>
        <w:rPr>
          <w:rFonts w:ascii="Times New Roman" w:hAnsi="Times New Roman" w:cs="Times New Roman"/>
          <w:sz w:val="24"/>
          <w:szCs w:val="24"/>
        </w:rPr>
        <w:t xml:space="preserve"> associated with both the term itself and its content represents an important cognitive obstacle. As complex systems are composed of multiple moving and interrelated parts</w:t>
      </w:r>
      <w:r w:rsidR="00C863DC">
        <w:rPr>
          <w:rFonts w:ascii="Times New Roman" w:hAnsi="Times New Roman" w:cs="Times New Roman"/>
          <w:sz w:val="24"/>
          <w:szCs w:val="24"/>
        </w:rPr>
        <w:t xml:space="preserve"> </w:t>
      </w:r>
      <w:r w:rsidR="00C863DC">
        <w:rPr>
          <w:rFonts w:ascii="Times New Roman" w:hAnsi="Times New Roman" w:cs="Times New Roman"/>
          <w:sz w:val="24"/>
          <w:szCs w:val="24"/>
        </w:rPr>
        <w:fldChar w:fldCharType="begin"/>
      </w:r>
      <w:r w:rsidR="00C863DC">
        <w:rPr>
          <w:rFonts w:ascii="Times New Roman" w:hAnsi="Times New Roman" w:cs="Times New Roman"/>
          <w:sz w:val="24"/>
          <w:szCs w:val="24"/>
        </w:rPr>
        <w:instrText xml:space="preserve"> ADDIN ZOTERO_ITEM CSL_CITATION {"citationID":"dpLD5uji","properties":{"formattedCitation":"(Meadows, 2008)","plainCitation":"(Meadows, 2008)","noteIndex":0},"citationItems":[{"id":9923,"uris":["http://zotero.org/users/499842/items/3TDFQLTX"],"itemData":{"id":9923,"type":"book","abstract":"In the years following her role as the lead author of the international bestseller, Limits to Growth—the first book to show the consequences of unchecked growth on a finite planet— Donella Meadows remained a pioneer of environmental and social analysis until her untimely death in 2001.Meadows' newly released manuscript, Thinking in Systems, is a concise and crucial book offering insight for problem solving on scales ranging from the personal to the global. Edited by the Sustainability Institute's Diana Wright, this essential primer brings systems thinking out of the realm of computers and equations and into the tangible world, showing readers how to develop the systems-thinking skills that thought leaders across the globe consider critical for 21st-century life.Some of the biggest problems facing the world—war, hunger, poverty, and environmental degradation—are essentially system failures. They cannot be solved by fixing one piece in isolation from the others, because even seemingly minor details have enormous power to undermine the best efforts of too-narrow thinking.While readers will learn the conceptual tools and methods of systems thinking, the heart of the book is grander than methodology. Donella Meadows was known as much for nurturing positive outcomes as she was for delving into the science behind global dilemmas. She reminds readers to pay attention to what is important, not just what is quantifiable, to stay humble, and to stay a learner.In a world growing ever more complicated, crowded, and interdependent, Thinking in Systems helps readers avoid confusion and helplessness, the first step toward finding proactive and effective solutions.","ISBN":"978-1-60358-055-7","language":"en","note":"Google-Books-ID: CpbLAgAAQBAJ","number-of-pages":"242","publisher":"Chelsea Green Publishing","source":"Google Books","title":"Thinking in Systems: A Primer","title-short":"Thinking in Systems","author":[{"family":"Meadows","given":"Donella H."}],"issued":{"date-parts":[["2008"]]}}}],"schema":"https://github.com/citation-style-language/schema/raw/master/csl-citation.json"} </w:instrText>
      </w:r>
      <w:r w:rsidR="00C863DC">
        <w:rPr>
          <w:rFonts w:ascii="Times New Roman" w:hAnsi="Times New Roman" w:cs="Times New Roman"/>
          <w:sz w:val="24"/>
          <w:szCs w:val="24"/>
        </w:rPr>
        <w:fldChar w:fldCharType="separate"/>
      </w:r>
      <w:r w:rsidR="00942D4B" w:rsidRPr="00942D4B">
        <w:rPr>
          <w:rFonts w:ascii="Times New Roman" w:hAnsi="Times New Roman" w:cs="Times New Roman"/>
          <w:sz w:val="24"/>
        </w:rPr>
        <w:t>(Meadows, 2008)</w:t>
      </w:r>
      <w:r w:rsidR="00C863DC">
        <w:rPr>
          <w:rFonts w:ascii="Times New Roman" w:hAnsi="Times New Roman" w:cs="Times New Roman"/>
          <w:sz w:val="24"/>
          <w:szCs w:val="24"/>
        </w:rPr>
        <w:fldChar w:fldCharType="end"/>
      </w:r>
      <w:r>
        <w:rPr>
          <w:rFonts w:ascii="Times New Roman" w:hAnsi="Times New Roman" w:cs="Times New Roman"/>
          <w:sz w:val="24"/>
          <w:szCs w:val="24"/>
        </w:rPr>
        <w:t>, “t</w:t>
      </w:r>
      <w:r w:rsidRPr="00F516E9">
        <w:rPr>
          <w:rFonts w:ascii="Times New Roman" w:hAnsi="Times New Roman" w:cs="Times New Roman"/>
          <w:sz w:val="24"/>
          <w:szCs w:val="24"/>
        </w:rPr>
        <w:t>here are many layers of analysis on top of each other.</w:t>
      </w:r>
      <w:r>
        <w:rPr>
          <w:rFonts w:ascii="Times New Roman" w:hAnsi="Times New Roman" w:cs="Times New Roman"/>
          <w:sz w:val="24"/>
          <w:szCs w:val="24"/>
        </w:rPr>
        <w:t xml:space="preserve">” (J.DIR). Such complexity may be too much to </w:t>
      </w:r>
      <w:r w:rsidR="001F799D">
        <w:rPr>
          <w:rFonts w:ascii="Times New Roman" w:hAnsi="Times New Roman" w:cs="Times New Roman"/>
          <w:sz w:val="24"/>
          <w:szCs w:val="24"/>
        </w:rPr>
        <w:t>understand</w:t>
      </w:r>
      <w:r>
        <w:rPr>
          <w:rFonts w:ascii="Times New Roman" w:hAnsi="Times New Roman" w:cs="Times New Roman"/>
          <w:sz w:val="24"/>
          <w:szCs w:val="24"/>
        </w:rPr>
        <w:t xml:space="preserve"> for foundation professionals without a proper </w:t>
      </w:r>
      <w:r w:rsidR="00884157">
        <w:rPr>
          <w:rFonts w:ascii="Times New Roman" w:hAnsi="Times New Roman" w:cs="Times New Roman"/>
          <w:sz w:val="24"/>
          <w:szCs w:val="24"/>
        </w:rPr>
        <w:t>knowledge of systems thinking. Four interviewees (C.DIR, F.DIR, G.DIR, N.DIR) had some harsh words to describe the “lack of brainwork” and “the paucity of strategies” in the foundation sector. Shortage of talented and trained professionals may thus prevent foundations from engaging in systems change.</w:t>
      </w:r>
    </w:p>
    <w:p w14:paraId="0E895F0B" w14:textId="20E1989F" w:rsidR="00DE0707" w:rsidRDefault="005078D8"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Second, the </w:t>
      </w:r>
      <w:r w:rsidRPr="005078D8">
        <w:rPr>
          <w:rFonts w:ascii="Times New Roman" w:hAnsi="Times New Roman" w:cs="Times New Roman"/>
          <w:i/>
          <w:iCs/>
          <w:sz w:val="24"/>
          <w:szCs w:val="24"/>
        </w:rPr>
        <w:t>slow pace</w:t>
      </w:r>
      <w:r>
        <w:rPr>
          <w:rFonts w:ascii="Times New Roman" w:hAnsi="Times New Roman" w:cs="Times New Roman"/>
          <w:i/>
          <w:iCs/>
          <w:sz w:val="24"/>
          <w:szCs w:val="24"/>
        </w:rPr>
        <w:t xml:space="preserve"> and </w:t>
      </w:r>
      <w:r w:rsidR="003D7450">
        <w:rPr>
          <w:rFonts w:ascii="Times New Roman" w:hAnsi="Times New Roman" w:cs="Times New Roman"/>
          <w:i/>
          <w:iCs/>
          <w:sz w:val="24"/>
          <w:szCs w:val="24"/>
        </w:rPr>
        <w:t>uncertainty</w:t>
      </w:r>
      <w:r>
        <w:rPr>
          <w:rFonts w:ascii="Times New Roman" w:hAnsi="Times New Roman" w:cs="Times New Roman"/>
          <w:sz w:val="24"/>
          <w:szCs w:val="24"/>
        </w:rPr>
        <w:t xml:space="preserve"> of systems change makes it difficult for foundations willing to demonstrate tangible, short-term results to their audiences. Survey respondents seemed acutely aware that </w:t>
      </w:r>
      <w:r w:rsidRPr="00F17983">
        <w:rPr>
          <w:rFonts w:ascii="Times New Roman" w:hAnsi="Times New Roman" w:cs="Times New Roman"/>
          <w:sz w:val="24"/>
          <w:szCs w:val="24"/>
        </w:rPr>
        <w:t xml:space="preserve">profound changes take several years to </w:t>
      </w:r>
      <w:r>
        <w:rPr>
          <w:rFonts w:ascii="Times New Roman" w:hAnsi="Times New Roman" w:cs="Times New Roman"/>
          <w:sz w:val="24"/>
          <w:szCs w:val="24"/>
        </w:rPr>
        <w:t>materialize</w:t>
      </w:r>
      <w:r w:rsidR="003D7450">
        <w:rPr>
          <w:rFonts w:ascii="Times New Roman" w:hAnsi="Times New Roman" w:cs="Times New Roman"/>
          <w:sz w:val="24"/>
          <w:szCs w:val="24"/>
        </w:rPr>
        <w:t>, without certitude</w:t>
      </w:r>
      <w:r>
        <w:rPr>
          <w:rFonts w:ascii="Times New Roman" w:hAnsi="Times New Roman" w:cs="Times New Roman"/>
          <w:sz w:val="24"/>
          <w:szCs w:val="24"/>
        </w:rPr>
        <w:t xml:space="preserve">. </w:t>
      </w:r>
      <w:r w:rsidR="003D7450">
        <w:rPr>
          <w:rFonts w:ascii="Times New Roman" w:hAnsi="Times New Roman" w:cs="Times New Roman"/>
          <w:sz w:val="24"/>
          <w:szCs w:val="24"/>
        </w:rPr>
        <w:t>T</w:t>
      </w:r>
      <w:r>
        <w:rPr>
          <w:rFonts w:ascii="Times New Roman" w:hAnsi="Times New Roman" w:cs="Times New Roman"/>
          <w:sz w:val="24"/>
          <w:szCs w:val="24"/>
        </w:rPr>
        <w:t>his (very) long time horizon was cited as the primary barrier to funding systems change for their organization (49%).</w:t>
      </w:r>
      <w:r w:rsidR="006C2E4C">
        <w:rPr>
          <w:rFonts w:ascii="Times New Roman" w:hAnsi="Times New Roman" w:cs="Times New Roman"/>
          <w:sz w:val="24"/>
          <w:szCs w:val="24"/>
        </w:rPr>
        <w:t xml:space="preserve"> This seems critical for corporate foundations, which are often pres</w:t>
      </w:r>
      <w:r w:rsidR="00C863DC">
        <w:rPr>
          <w:rFonts w:ascii="Times New Roman" w:hAnsi="Times New Roman" w:cs="Times New Roman"/>
          <w:sz w:val="24"/>
          <w:szCs w:val="24"/>
        </w:rPr>
        <w:t>sured by company executives, employees, and clients</w:t>
      </w:r>
      <w:r w:rsidR="006C2E4C">
        <w:rPr>
          <w:rFonts w:ascii="Times New Roman" w:hAnsi="Times New Roman" w:cs="Times New Roman"/>
          <w:sz w:val="24"/>
          <w:szCs w:val="24"/>
        </w:rPr>
        <w:t xml:space="preserve"> to communicate about ‘quick wins’</w:t>
      </w:r>
      <w:r w:rsidR="00171CCB">
        <w:rPr>
          <w:rFonts w:ascii="Times New Roman" w:hAnsi="Times New Roman" w:cs="Times New Roman"/>
          <w:sz w:val="24"/>
          <w:szCs w:val="24"/>
        </w:rPr>
        <w:t xml:space="preserve"> that are easy to explain</w:t>
      </w:r>
      <w:r w:rsidR="006C2E4C">
        <w:rPr>
          <w:rFonts w:ascii="Times New Roman" w:hAnsi="Times New Roman" w:cs="Times New Roman"/>
          <w:sz w:val="24"/>
          <w:szCs w:val="24"/>
        </w:rPr>
        <w:t xml:space="preserve">: </w:t>
      </w:r>
      <w:r w:rsidR="006C2E4C" w:rsidRPr="006C2E4C">
        <w:rPr>
          <w:rFonts w:ascii="Times New Roman" w:hAnsi="Times New Roman" w:cs="Times New Roman"/>
          <w:sz w:val="24"/>
          <w:szCs w:val="24"/>
        </w:rPr>
        <w:t xml:space="preserve">“For corporate foundations, the main obstacle </w:t>
      </w:r>
      <w:r w:rsidR="006C2E4C">
        <w:rPr>
          <w:rFonts w:ascii="Times New Roman" w:hAnsi="Times New Roman" w:cs="Times New Roman"/>
          <w:sz w:val="24"/>
          <w:szCs w:val="24"/>
        </w:rPr>
        <w:t xml:space="preserve">[…] </w:t>
      </w:r>
      <w:r w:rsidR="006C2E4C" w:rsidRPr="006C2E4C">
        <w:rPr>
          <w:rFonts w:ascii="Times New Roman" w:hAnsi="Times New Roman" w:cs="Times New Roman"/>
          <w:sz w:val="24"/>
          <w:szCs w:val="24"/>
        </w:rPr>
        <w:t>is communication. They need to communicate on concrete projects to legitimize themselves. For that it is easier to do one-off grants, renewed each year, rather than to engage with in-depth action.” (K.DIR)</w:t>
      </w:r>
      <w:r w:rsidR="006C2E4C">
        <w:rPr>
          <w:rFonts w:ascii="Times New Roman" w:hAnsi="Times New Roman" w:cs="Times New Roman"/>
          <w:sz w:val="24"/>
          <w:szCs w:val="24"/>
        </w:rPr>
        <w:t xml:space="preserve"> Another corporate </w:t>
      </w:r>
      <w:r w:rsidR="006C2E4C">
        <w:rPr>
          <w:rFonts w:ascii="Times New Roman" w:hAnsi="Times New Roman" w:cs="Times New Roman"/>
          <w:sz w:val="24"/>
          <w:szCs w:val="24"/>
        </w:rPr>
        <w:lastRenderedPageBreak/>
        <w:t>foundation executive noted: “W</w:t>
      </w:r>
      <w:r w:rsidR="006C2E4C" w:rsidRPr="006E7C10">
        <w:rPr>
          <w:rFonts w:ascii="Times New Roman" w:hAnsi="Times New Roman" w:cs="Times New Roman"/>
          <w:sz w:val="24"/>
          <w:szCs w:val="24"/>
        </w:rPr>
        <w:t>e have a logic of action, of efficiency, which pushes us to value more measurable projects</w:t>
      </w:r>
      <w:r w:rsidR="006C2E4C">
        <w:rPr>
          <w:rFonts w:ascii="Times New Roman" w:hAnsi="Times New Roman" w:cs="Times New Roman"/>
          <w:sz w:val="24"/>
          <w:szCs w:val="24"/>
        </w:rPr>
        <w:t xml:space="preserve">. This </w:t>
      </w:r>
      <w:r w:rsidR="006C2E4C" w:rsidRPr="006E7C10">
        <w:rPr>
          <w:rFonts w:ascii="Times New Roman" w:hAnsi="Times New Roman" w:cs="Times New Roman"/>
          <w:sz w:val="24"/>
          <w:szCs w:val="24"/>
        </w:rPr>
        <w:t xml:space="preserve">is not always </w:t>
      </w:r>
      <w:r w:rsidR="006C2E4C">
        <w:rPr>
          <w:rFonts w:ascii="Times New Roman" w:hAnsi="Times New Roman" w:cs="Times New Roman"/>
          <w:sz w:val="24"/>
          <w:szCs w:val="24"/>
        </w:rPr>
        <w:t>possible</w:t>
      </w:r>
      <w:r w:rsidR="006C2E4C" w:rsidRPr="006E7C10">
        <w:rPr>
          <w:rFonts w:ascii="Times New Roman" w:hAnsi="Times New Roman" w:cs="Times New Roman"/>
          <w:sz w:val="24"/>
          <w:szCs w:val="24"/>
        </w:rPr>
        <w:t xml:space="preserve"> for projects to change mentalities</w:t>
      </w:r>
      <w:r w:rsidR="00171CCB">
        <w:rPr>
          <w:rFonts w:ascii="Times New Roman" w:hAnsi="Times New Roman" w:cs="Times New Roman"/>
          <w:sz w:val="24"/>
          <w:szCs w:val="24"/>
        </w:rPr>
        <w:t xml:space="preserve"> […] that</w:t>
      </w:r>
      <w:r w:rsidR="006C2E4C" w:rsidRPr="006E7C10">
        <w:rPr>
          <w:rFonts w:ascii="Times New Roman" w:hAnsi="Times New Roman" w:cs="Times New Roman"/>
          <w:sz w:val="24"/>
          <w:szCs w:val="24"/>
        </w:rPr>
        <w:t xml:space="preserve"> are difficult to measure and take longer to produce their effects.</w:t>
      </w:r>
      <w:r w:rsidR="006C2E4C">
        <w:rPr>
          <w:rFonts w:ascii="Times New Roman" w:hAnsi="Times New Roman" w:cs="Times New Roman"/>
          <w:sz w:val="24"/>
          <w:szCs w:val="24"/>
        </w:rPr>
        <w:t>” (</w:t>
      </w:r>
      <w:r w:rsidR="006C2E4C" w:rsidRPr="006C2E4C">
        <w:rPr>
          <w:rFonts w:ascii="Times New Roman" w:hAnsi="Times New Roman" w:cs="Times New Roman"/>
          <w:sz w:val="24"/>
          <w:szCs w:val="24"/>
        </w:rPr>
        <w:t>N.DIR</w:t>
      </w:r>
      <w:r w:rsidR="006C2E4C">
        <w:rPr>
          <w:rFonts w:ascii="Times New Roman" w:hAnsi="Times New Roman" w:cs="Times New Roman"/>
          <w:sz w:val="24"/>
          <w:szCs w:val="24"/>
        </w:rPr>
        <w:t xml:space="preserve">). </w:t>
      </w:r>
    </w:p>
    <w:p w14:paraId="30E4B202" w14:textId="18274C41" w:rsidR="006C2E4C" w:rsidRDefault="006C2E4C" w:rsidP="004550BB">
      <w:pPr>
        <w:spacing w:after="0" w:line="480" w:lineRule="auto"/>
        <w:ind w:firstLine="720"/>
        <w:contextualSpacing/>
        <w:jc w:val="both"/>
        <w:rPr>
          <w:rFonts w:ascii="Times New Roman" w:hAnsi="Times New Roman" w:cs="Times New Roman"/>
          <w:sz w:val="24"/>
          <w:szCs w:val="24"/>
        </w:rPr>
      </w:pPr>
      <w:r w:rsidRPr="00550AB4">
        <w:rPr>
          <w:rFonts w:ascii="Times New Roman" w:hAnsi="Times New Roman" w:cs="Times New Roman"/>
          <w:sz w:val="24"/>
          <w:szCs w:val="24"/>
        </w:rPr>
        <w:t>A third and related</w:t>
      </w:r>
      <w:r>
        <w:rPr>
          <w:rFonts w:ascii="Times New Roman" w:hAnsi="Times New Roman" w:cs="Times New Roman"/>
          <w:sz w:val="24"/>
          <w:szCs w:val="24"/>
        </w:rPr>
        <w:t xml:space="preserve"> problem is the </w:t>
      </w:r>
      <w:r w:rsidRPr="006C2E4C">
        <w:rPr>
          <w:rFonts w:ascii="Times New Roman" w:hAnsi="Times New Roman" w:cs="Times New Roman"/>
          <w:i/>
          <w:iCs/>
          <w:sz w:val="24"/>
          <w:szCs w:val="24"/>
        </w:rPr>
        <w:t xml:space="preserve">competition from </w:t>
      </w:r>
      <w:r w:rsidR="00550AB4">
        <w:rPr>
          <w:rFonts w:ascii="Times New Roman" w:hAnsi="Times New Roman" w:cs="Times New Roman"/>
          <w:i/>
          <w:iCs/>
          <w:sz w:val="24"/>
          <w:szCs w:val="24"/>
        </w:rPr>
        <w:t xml:space="preserve">funding </w:t>
      </w:r>
      <w:r w:rsidRPr="006C2E4C">
        <w:rPr>
          <w:rFonts w:ascii="Times New Roman" w:hAnsi="Times New Roman" w:cs="Times New Roman"/>
          <w:i/>
          <w:iCs/>
          <w:sz w:val="24"/>
          <w:szCs w:val="24"/>
        </w:rPr>
        <w:t>direct impact</w:t>
      </w:r>
      <w:r w:rsidR="00171CCB">
        <w:rPr>
          <w:rFonts w:ascii="Times New Roman" w:hAnsi="Times New Roman" w:cs="Times New Roman"/>
          <w:i/>
          <w:iCs/>
          <w:sz w:val="24"/>
          <w:szCs w:val="24"/>
        </w:rPr>
        <w:t xml:space="preserve">. </w:t>
      </w:r>
      <w:r w:rsidR="00F17983">
        <w:rPr>
          <w:rFonts w:ascii="Times New Roman" w:hAnsi="Times New Roman" w:cs="Times New Roman"/>
          <w:sz w:val="24"/>
          <w:szCs w:val="24"/>
        </w:rPr>
        <w:t xml:space="preserve">The fact that direct service programs are also worthy of foundation support was the second most cited obstacle </w:t>
      </w:r>
      <w:r w:rsidR="00171CCB">
        <w:rPr>
          <w:rFonts w:ascii="Times New Roman" w:hAnsi="Times New Roman" w:cs="Times New Roman"/>
          <w:sz w:val="24"/>
          <w:szCs w:val="24"/>
        </w:rPr>
        <w:t xml:space="preserve">in the survey (40%). </w:t>
      </w:r>
      <w:r w:rsidR="00B24400">
        <w:rPr>
          <w:rFonts w:ascii="Times New Roman" w:hAnsi="Times New Roman" w:cs="Times New Roman"/>
          <w:sz w:val="24"/>
          <w:szCs w:val="24"/>
        </w:rPr>
        <w:t xml:space="preserve">For our interviewees, </w:t>
      </w:r>
      <w:r w:rsidR="00E932DD">
        <w:rPr>
          <w:rFonts w:ascii="Times New Roman" w:hAnsi="Times New Roman" w:cs="Times New Roman"/>
          <w:sz w:val="24"/>
          <w:szCs w:val="24"/>
        </w:rPr>
        <w:t>while “</w:t>
      </w:r>
      <w:r w:rsidR="00E932DD" w:rsidRPr="00B24400">
        <w:rPr>
          <w:rFonts w:ascii="Times New Roman" w:hAnsi="Times New Roman" w:cs="Times New Roman"/>
          <w:sz w:val="24"/>
          <w:szCs w:val="24"/>
        </w:rPr>
        <w:t xml:space="preserve">it is really interesting </w:t>
      </w:r>
      <w:r w:rsidR="00E932DD">
        <w:rPr>
          <w:rFonts w:ascii="Times New Roman" w:hAnsi="Times New Roman" w:cs="Times New Roman"/>
          <w:sz w:val="24"/>
          <w:szCs w:val="24"/>
        </w:rPr>
        <w:t xml:space="preserve">to do both service and advocacy” (B.DIR), </w:t>
      </w:r>
      <w:r w:rsidR="00B24400">
        <w:rPr>
          <w:rFonts w:ascii="Times New Roman" w:hAnsi="Times New Roman" w:cs="Times New Roman"/>
          <w:sz w:val="24"/>
          <w:szCs w:val="24"/>
        </w:rPr>
        <w:t xml:space="preserve">there </w:t>
      </w:r>
      <w:r w:rsidR="00E932DD">
        <w:rPr>
          <w:rFonts w:ascii="Times New Roman" w:hAnsi="Times New Roman" w:cs="Times New Roman"/>
          <w:sz w:val="24"/>
          <w:szCs w:val="24"/>
        </w:rPr>
        <w:t>was</w:t>
      </w:r>
      <w:r w:rsidR="00B24400">
        <w:rPr>
          <w:rFonts w:ascii="Times New Roman" w:hAnsi="Times New Roman" w:cs="Times New Roman"/>
          <w:sz w:val="24"/>
          <w:szCs w:val="24"/>
        </w:rPr>
        <w:t xml:space="preserve"> a tradeoff between the two funding strategies. </w:t>
      </w:r>
      <w:r w:rsidR="00171CCB">
        <w:rPr>
          <w:rFonts w:ascii="Times New Roman" w:hAnsi="Times New Roman" w:cs="Times New Roman"/>
          <w:sz w:val="24"/>
          <w:szCs w:val="24"/>
        </w:rPr>
        <w:t xml:space="preserve">As </w:t>
      </w:r>
      <w:r w:rsidR="00B24400">
        <w:rPr>
          <w:rFonts w:ascii="Times New Roman" w:hAnsi="Times New Roman" w:cs="Times New Roman"/>
          <w:sz w:val="24"/>
          <w:szCs w:val="24"/>
        </w:rPr>
        <w:t xml:space="preserve">H.MAN </w:t>
      </w:r>
      <w:r w:rsidR="00171CCB">
        <w:rPr>
          <w:rFonts w:ascii="Times New Roman" w:hAnsi="Times New Roman" w:cs="Times New Roman"/>
          <w:sz w:val="24"/>
          <w:szCs w:val="24"/>
        </w:rPr>
        <w:t xml:space="preserve">explained, </w:t>
      </w:r>
      <w:r w:rsidR="00B24400">
        <w:rPr>
          <w:rFonts w:ascii="Times New Roman" w:hAnsi="Times New Roman" w:cs="Times New Roman"/>
          <w:sz w:val="24"/>
          <w:szCs w:val="24"/>
        </w:rPr>
        <w:t>“we a</w:t>
      </w:r>
      <w:r w:rsidR="00B24400" w:rsidRPr="00B24400">
        <w:rPr>
          <w:rFonts w:ascii="Times New Roman" w:hAnsi="Times New Roman" w:cs="Times New Roman"/>
          <w:sz w:val="24"/>
          <w:szCs w:val="24"/>
        </w:rPr>
        <w:t>re not going to sacrifice generations of people, saying, ‘I'm sorry, it's too late. We're not going to be able to feed you. You have to learn how to fish!’ We also need to fund projects that address the symptoms and have a direct impact on beneficiaries, even if it doesn't</w:t>
      </w:r>
      <w:r w:rsidR="00B24400">
        <w:rPr>
          <w:rFonts w:ascii="Times New Roman" w:hAnsi="Times New Roman" w:cs="Times New Roman"/>
          <w:sz w:val="24"/>
          <w:szCs w:val="24"/>
        </w:rPr>
        <w:t xml:space="preserve"> solve the root problem.” Emergencies such as the Covid-19 crisis or natural disasters force foundations to react and to support immediate</w:t>
      </w:r>
      <w:r w:rsidR="00EE4950">
        <w:rPr>
          <w:rFonts w:ascii="Times New Roman" w:hAnsi="Times New Roman" w:cs="Times New Roman"/>
          <w:sz w:val="24"/>
          <w:szCs w:val="24"/>
        </w:rPr>
        <w:t xml:space="preserve"> relief</w:t>
      </w:r>
      <w:r w:rsidR="00B24400">
        <w:rPr>
          <w:rFonts w:ascii="Times New Roman" w:hAnsi="Times New Roman" w:cs="Times New Roman"/>
          <w:sz w:val="24"/>
          <w:szCs w:val="24"/>
        </w:rPr>
        <w:t>. Under resource constraints, this could jeopardize foundations’ long-term support for systems change</w:t>
      </w:r>
      <w:r w:rsidR="00EE4950">
        <w:rPr>
          <w:rFonts w:ascii="Times New Roman" w:hAnsi="Times New Roman" w:cs="Times New Roman"/>
          <w:sz w:val="24"/>
          <w:szCs w:val="24"/>
        </w:rPr>
        <w:t>. This dilemma echoes the 19</w:t>
      </w:r>
      <w:r w:rsidR="00EE4950" w:rsidRPr="00EE4950">
        <w:rPr>
          <w:rFonts w:ascii="Times New Roman" w:hAnsi="Times New Roman" w:cs="Times New Roman"/>
          <w:sz w:val="24"/>
          <w:szCs w:val="24"/>
          <w:vertAlign w:val="superscript"/>
        </w:rPr>
        <w:t>th</w:t>
      </w:r>
      <w:r w:rsidR="00EE4950">
        <w:rPr>
          <w:rFonts w:ascii="Times New Roman" w:hAnsi="Times New Roman" w:cs="Times New Roman"/>
          <w:sz w:val="24"/>
          <w:szCs w:val="24"/>
        </w:rPr>
        <w:t xml:space="preserve"> century opposition between </w:t>
      </w:r>
      <w:r w:rsidR="00B254FA">
        <w:rPr>
          <w:rFonts w:ascii="Times New Roman" w:hAnsi="Times New Roman" w:cs="Times New Roman"/>
          <w:i/>
          <w:sz w:val="24"/>
          <w:szCs w:val="24"/>
        </w:rPr>
        <w:t>Christian c</w:t>
      </w:r>
      <w:r w:rsidR="00EE4950" w:rsidRPr="00EE4950">
        <w:rPr>
          <w:rFonts w:ascii="Times New Roman" w:hAnsi="Times New Roman" w:cs="Times New Roman"/>
          <w:i/>
          <w:sz w:val="24"/>
          <w:szCs w:val="24"/>
        </w:rPr>
        <w:t>harity</w:t>
      </w:r>
      <w:r w:rsidR="00EE4950">
        <w:rPr>
          <w:rFonts w:ascii="Times New Roman" w:hAnsi="Times New Roman" w:cs="Times New Roman"/>
          <w:sz w:val="24"/>
          <w:szCs w:val="24"/>
        </w:rPr>
        <w:t xml:space="preserve">, focused on </w:t>
      </w:r>
      <w:r w:rsidR="00B254FA">
        <w:rPr>
          <w:rFonts w:ascii="Times New Roman" w:hAnsi="Times New Roman" w:cs="Times New Roman"/>
          <w:sz w:val="24"/>
          <w:szCs w:val="24"/>
        </w:rPr>
        <w:t>alleviating</w:t>
      </w:r>
      <w:r w:rsidR="00EE4950" w:rsidRPr="00EE4950">
        <w:rPr>
          <w:rFonts w:ascii="Times New Roman" w:hAnsi="Times New Roman" w:cs="Times New Roman"/>
          <w:sz w:val="24"/>
          <w:szCs w:val="24"/>
        </w:rPr>
        <w:t xml:space="preserve"> sufferings</w:t>
      </w:r>
      <w:r w:rsidR="00B254FA">
        <w:rPr>
          <w:rFonts w:ascii="Times New Roman" w:hAnsi="Times New Roman" w:cs="Times New Roman"/>
          <w:sz w:val="24"/>
          <w:szCs w:val="24"/>
        </w:rPr>
        <w:t xml:space="preserve"> of the poor</w:t>
      </w:r>
      <w:r w:rsidR="00EE4950">
        <w:rPr>
          <w:rFonts w:ascii="Times New Roman" w:hAnsi="Times New Roman" w:cs="Times New Roman"/>
          <w:sz w:val="24"/>
          <w:szCs w:val="24"/>
        </w:rPr>
        <w:t>,</w:t>
      </w:r>
      <w:r w:rsidR="00EE4950" w:rsidRPr="00EE4950">
        <w:rPr>
          <w:rFonts w:ascii="Times New Roman" w:hAnsi="Times New Roman" w:cs="Times New Roman"/>
          <w:sz w:val="24"/>
          <w:szCs w:val="24"/>
        </w:rPr>
        <w:t xml:space="preserve"> </w:t>
      </w:r>
      <w:r w:rsidR="00EE4950">
        <w:rPr>
          <w:rFonts w:ascii="Times New Roman" w:hAnsi="Times New Roman" w:cs="Times New Roman"/>
          <w:sz w:val="24"/>
          <w:szCs w:val="24"/>
        </w:rPr>
        <w:t xml:space="preserve">and </w:t>
      </w:r>
      <w:r w:rsidR="00B254FA" w:rsidRPr="00B254FA">
        <w:rPr>
          <w:rFonts w:ascii="Times New Roman" w:hAnsi="Times New Roman" w:cs="Times New Roman"/>
          <w:i/>
          <w:sz w:val="24"/>
          <w:szCs w:val="24"/>
        </w:rPr>
        <w:t xml:space="preserve">scientific </w:t>
      </w:r>
      <w:r w:rsidR="00EE4950" w:rsidRPr="00B254FA">
        <w:rPr>
          <w:rFonts w:ascii="Times New Roman" w:hAnsi="Times New Roman" w:cs="Times New Roman"/>
          <w:i/>
          <w:sz w:val="24"/>
          <w:szCs w:val="24"/>
        </w:rPr>
        <w:t>philanthropy</w:t>
      </w:r>
      <w:r w:rsidR="00EE4950">
        <w:rPr>
          <w:rFonts w:ascii="Times New Roman" w:hAnsi="Times New Roman" w:cs="Times New Roman"/>
          <w:sz w:val="24"/>
          <w:szCs w:val="24"/>
        </w:rPr>
        <w:t xml:space="preserve">, </w:t>
      </w:r>
      <w:r w:rsidR="00B254FA">
        <w:rPr>
          <w:rFonts w:ascii="Times New Roman" w:hAnsi="Times New Roman" w:cs="Times New Roman"/>
          <w:sz w:val="24"/>
          <w:szCs w:val="24"/>
        </w:rPr>
        <w:t xml:space="preserve">promoting permanent solutions to address the root causes of poverty </w:t>
      </w:r>
      <w:r w:rsidR="00B254FA">
        <w:rPr>
          <w:rFonts w:ascii="Times New Roman" w:hAnsi="Times New Roman" w:cs="Times New Roman"/>
          <w:sz w:val="24"/>
          <w:szCs w:val="24"/>
        </w:rPr>
        <w:fldChar w:fldCharType="begin"/>
      </w:r>
      <w:r w:rsidR="00B254FA">
        <w:rPr>
          <w:rFonts w:ascii="Times New Roman" w:hAnsi="Times New Roman" w:cs="Times New Roman"/>
          <w:sz w:val="24"/>
          <w:szCs w:val="24"/>
        </w:rPr>
        <w:instrText xml:space="preserve"> ADDIN ZOTERO_ITEM CSL_CITATION {"citationID":"9o6xfMSC","properties":{"formattedCitation":"(Gautier, 2019; Sulek, 2010)","plainCitation":"(Gautier, 2019; Sulek, 2010)","noteIndex":0},"citationItems":[{"id":6678,"uris":["http://zotero.org/users/499842/items/YAK4KFE3"],"itemData":{"id":6678,"type":"article-journal","abstract":"Since W. B. Gallie introduced the notion of essentially contested concepts (ECCs) in 1956, social science scholars have increasingly used his framework to analyze key concepts drawing “endless disputes” from contestant users. Despite its merits, the ECC framework has been limited by a neglect of social, cultural, and political contexts, the invisibility of actors, and its ahistorical character. To understand how ECCs evolve and change over time, I use a conceptual history approach to study the concept of philanthropy, recently labeled as an ECC. Using France during classical modernity as a case study, I analyze key events and actors from the concept’s inception in 1712 as a virtue of the Enlightenment to its triumph after 1789 as a secular alternative to Catholic charity, until its decline at the end of the nineteenth century as a new consensus emerged around the concept of solidarity. By introducing the notion of historically contested concepts, I make several contributions to research on ECCs, conceptual contestation, and conceptual change.","container-title":"Theory and Society","DOI":"10.1007/s11186-018-09335-z","ISSN":"1573-7853","issue":"1","journalAbbreviation":"Theor Soc","language":"en","page":"95-129","source":"Springer Link","title":"Historically contested concepts: A conceptual history of philanthropy in France, 1712-1914","title-short":"Historically contested concepts","volume":"48","author":[{"family":"Gautier","given":"Arthur"}],"issued":{"date-parts":[["2019",1,1]]}}},{"id":1483,"uris":["http://zotero.org/users/499842/items/P2EU3EWA"],"itemData":{"id":1483,"type":"article-journal","abstract":"The academic study of philanthropy presupposes a comprehensive definition that guides inquiry into what, exactly, philanthropy is and why it matters. At present, though, no such well-thought-out definition exists. Scholars tend to explore various facets of philanthropy, according to their particular academic interests, but without a comprehensive understanding of its full meaning. This article attempts to correct this lack of synoptic understanding by surveying prominent instances of usage and definitions of philanthropy in the modern era and synthesizing them into a overall framework for understanding its full modern meaning. In so doing, philanthropy is revealed to be a signal word, the evolution in the meaning of which reflects historically dominant philosophical and cultural trends in modern Western society. The subject of this article is further explored in a forthcoming article, to be published in the next issue of Nonprofit and Voluntary Sector Quarterly, titled “On the Classical Meaning of Philanthrôpía.”","container-title":"Nonprofit and Voluntary Sector Quarterly","DOI":"10.1177/0899764009333052","issue":"2","page":"193 -212","source":"Highwire 2.0","title":"On the Modern Meaning of Philanthropy","volume":"39","author":[{"family":"Sulek","given":"Marty"}],"issued":{"date-parts":[["2010",4,1]]}}}],"schema":"https://github.com/citation-style-language/schema/raw/master/csl-citation.json"} </w:instrText>
      </w:r>
      <w:r w:rsidR="00B254FA">
        <w:rPr>
          <w:rFonts w:ascii="Times New Roman" w:hAnsi="Times New Roman" w:cs="Times New Roman"/>
          <w:sz w:val="24"/>
          <w:szCs w:val="24"/>
        </w:rPr>
        <w:fldChar w:fldCharType="separate"/>
      </w:r>
      <w:r w:rsidR="00942D4B" w:rsidRPr="00942D4B">
        <w:rPr>
          <w:rFonts w:ascii="Times New Roman" w:hAnsi="Times New Roman" w:cs="Times New Roman"/>
          <w:sz w:val="24"/>
        </w:rPr>
        <w:t>(Gautier, 2019; Sulek, 2010)</w:t>
      </w:r>
      <w:r w:rsidR="00B254FA">
        <w:rPr>
          <w:rFonts w:ascii="Times New Roman" w:hAnsi="Times New Roman" w:cs="Times New Roman"/>
          <w:sz w:val="24"/>
          <w:szCs w:val="24"/>
        </w:rPr>
        <w:fldChar w:fldCharType="end"/>
      </w:r>
      <w:r w:rsidR="00B254FA">
        <w:rPr>
          <w:rFonts w:ascii="Times New Roman" w:hAnsi="Times New Roman" w:cs="Times New Roman"/>
          <w:sz w:val="24"/>
          <w:szCs w:val="24"/>
        </w:rPr>
        <w:t>.</w:t>
      </w:r>
    </w:p>
    <w:p w14:paraId="68899300" w14:textId="5D2C0D80" w:rsidR="00EE4950" w:rsidRDefault="00E932DD" w:rsidP="004550BB">
      <w:pPr>
        <w:spacing w:after="0" w:line="480" w:lineRule="auto"/>
        <w:ind w:firstLine="720"/>
        <w:contextualSpacing/>
        <w:jc w:val="both"/>
        <w:rPr>
          <w:rFonts w:ascii="Times New Roman" w:hAnsi="Times New Roman" w:cs="Times New Roman"/>
          <w:iCs/>
          <w:sz w:val="24"/>
          <w:szCs w:val="24"/>
        </w:rPr>
      </w:pPr>
      <w:r>
        <w:rPr>
          <w:rFonts w:ascii="Times New Roman" w:hAnsi="Times New Roman" w:cs="Times New Roman"/>
          <w:sz w:val="24"/>
          <w:szCs w:val="24"/>
        </w:rPr>
        <w:t xml:space="preserve">Fourth, the </w:t>
      </w:r>
      <w:r>
        <w:rPr>
          <w:rFonts w:ascii="Times New Roman" w:hAnsi="Times New Roman" w:cs="Times New Roman"/>
          <w:i/>
          <w:sz w:val="24"/>
          <w:szCs w:val="24"/>
        </w:rPr>
        <w:t>ma</w:t>
      </w:r>
      <w:r w:rsidR="005078D8" w:rsidRPr="000F1478">
        <w:rPr>
          <w:rFonts w:ascii="Times New Roman" w:hAnsi="Times New Roman" w:cs="Times New Roman"/>
          <w:i/>
          <w:sz w:val="24"/>
          <w:szCs w:val="24"/>
        </w:rPr>
        <w:t xml:space="preserve">gnitude of </w:t>
      </w:r>
      <w:r>
        <w:rPr>
          <w:rFonts w:ascii="Times New Roman" w:hAnsi="Times New Roman" w:cs="Times New Roman"/>
          <w:i/>
          <w:sz w:val="24"/>
          <w:szCs w:val="24"/>
        </w:rPr>
        <w:t xml:space="preserve">social </w:t>
      </w:r>
      <w:r w:rsidR="005078D8" w:rsidRPr="000F1478">
        <w:rPr>
          <w:rFonts w:ascii="Times New Roman" w:hAnsi="Times New Roman" w:cs="Times New Roman"/>
          <w:i/>
          <w:sz w:val="24"/>
          <w:szCs w:val="24"/>
        </w:rPr>
        <w:t>problems</w:t>
      </w:r>
      <w:r>
        <w:rPr>
          <w:rFonts w:ascii="Times New Roman" w:hAnsi="Times New Roman" w:cs="Times New Roman"/>
          <w:sz w:val="24"/>
          <w:szCs w:val="24"/>
        </w:rPr>
        <w:t xml:space="preserve"> was also cited as a major obstacle for foundation leaders, in particular for smaller foundations. </w:t>
      </w:r>
      <w:r w:rsidR="005078D8">
        <w:rPr>
          <w:rFonts w:ascii="Times New Roman" w:hAnsi="Times New Roman" w:cs="Times New Roman"/>
          <w:iCs/>
          <w:sz w:val="24"/>
          <w:szCs w:val="24"/>
        </w:rPr>
        <w:t>In the survey,</w:t>
      </w:r>
      <w:r>
        <w:rPr>
          <w:rFonts w:ascii="Times New Roman" w:hAnsi="Times New Roman" w:cs="Times New Roman"/>
          <w:iCs/>
          <w:sz w:val="24"/>
          <w:szCs w:val="24"/>
        </w:rPr>
        <w:t xml:space="preserve"> the third most selected obstacle (39%) was that respondents believed their organization lacked size and resources to </w:t>
      </w:r>
      <w:r w:rsidR="00ED2867">
        <w:rPr>
          <w:rFonts w:ascii="Times New Roman" w:hAnsi="Times New Roman" w:cs="Times New Roman"/>
          <w:iCs/>
          <w:sz w:val="24"/>
          <w:szCs w:val="24"/>
        </w:rPr>
        <w:t>support systems change at scale, a concern</w:t>
      </w:r>
      <w:r>
        <w:rPr>
          <w:rFonts w:ascii="Times New Roman" w:hAnsi="Times New Roman" w:cs="Times New Roman"/>
          <w:iCs/>
          <w:sz w:val="24"/>
          <w:szCs w:val="24"/>
        </w:rPr>
        <w:t xml:space="preserve"> </w:t>
      </w:r>
      <w:r w:rsidR="00ED2867">
        <w:rPr>
          <w:rFonts w:ascii="Times New Roman" w:hAnsi="Times New Roman" w:cs="Times New Roman"/>
          <w:iCs/>
          <w:sz w:val="24"/>
          <w:szCs w:val="24"/>
        </w:rPr>
        <w:t xml:space="preserve">shared by </w:t>
      </w:r>
      <w:r>
        <w:rPr>
          <w:rFonts w:ascii="Times New Roman" w:hAnsi="Times New Roman" w:cs="Times New Roman"/>
          <w:iCs/>
          <w:sz w:val="24"/>
          <w:szCs w:val="24"/>
        </w:rPr>
        <w:t xml:space="preserve">half of interviewees: </w:t>
      </w:r>
      <w:r w:rsidRPr="00E932DD">
        <w:rPr>
          <w:rFonts w:ascii="Times New Roman" w:hAnsi="Times New Roman" w:cs="Times New Roman"/>
          <w:iCs/>
          <w:sz w:val="24"/>
          <w:szCs w:val="24"/>
        </w:rPr>
        <w:t>“In any case, our foundation alone cannot have a sufficient impact. We can’t pretend that we will achieve gender equality. We know very well that this goes far beyond us, no matter what level of investment we make.” (J.DIR)</w:t>
      </w:r>
      <w:r w:rsidR="00EE4950">
        <w:rPr>
          <w:rFonts w:ascii="Times New Roman" w:hAnsi="Times New Roman" w:cs="Times New Roman"/>
          <w:iCs/>
          <w:sz w:val="24"/>
          <w:szCs w:val="24"/>
        </w:rPr>
        <w:t xml:space="preserve"> To address this obstacle, identifying leverage points in the system </w:t>
      </w:r>
      <w:r w:rsidR="00EE4950">
        <w:rPr>
          <w:rFonts w:ascii="Times New Roman" w:hAnsi="Times New Roman" w:cs="Times New Roman"/>
          <w:iCs/>
          <w:sz w:val="24"/>
          <w:szCs w:val="24"/>
        </w:rPr>
        <w:fldChar w:fldCharType="begin"/>
      </w:r>
      <w:r w:rsidR="00EE4950">
        <w:rPr>
          <w:rFonts w:ascii="Times New Roman" w:hAnsi="Times New Roman" w:cs="Times New Roman"/>
          <w:iCs/>
          <w:sz w:val="24"/>
          <w:szCs w:val="24"/>
        </w:rPr>
        <w:instrText xml:space="preserve"> ADDIN ZOTERO_ITEM CSL_CITATION {"citationID":"4WaSj1UU","properties":{"formattedCitation":"(Meadows, 1999)","plainCitation":"(Meadows, 1999)","noteIndex":0},"citationItems":[{"id":9925,"uris":["http://zotero.org/users/499842/items/RB9EUE8J"],"itemData":{"id":9925,"type":"report","event-place":"Hartland","publisher":"The Sustainability Institute.","publisher-place":"Hartland","title":"Leverage points: Places to intervene in a system","author":[{"family":"Meadows","given":"Donella H."}],"issued":{"date-parts":[["1999"]]}}}],"schema":"https://github.com/citation-style-language/schema/raw/master/csl-citation.json"} </w:instrText>
      </w:r>
      <w:r w:rsidR="00EE4950">
        <w:rPr>
          <w:rFonts w:ascii="Times New Roman" w:hAnsi="Times New Roman" w:cs="Times New Roman"/>
          <w:iCs/>
          <w:sz w:val="24"/>
          <w:szCs w:val="24"/>
        </w:rPr>
        <w:fldChar w:fldCharType="separate"/>
      </w:r>
      <w:r w:rsidR="00942D4B" w:rsidRPr="00942D4B">
        <w:rPr>
          <w:rFonts w:ascii="Times New Roman" w:hAnsi="Times New Roman" w:cs="Times New Roman"/>
          <w:sz w:val="24"/>
        </w:rPr>
        <w:t>(Meadows, 1999)</w:t>
      </w:r>
      <w:r w:rsidR="00EE4950">
        <w:rPr>
          <w:rFonts w:ascii="Times New Roman" w:hAnsi="Times New Roman" w:cs="Times New Roman"/>
          <w:iCs/>
          <w:sz w:val="24"/>
          <w:szCs w:val="24"/>
        </w:rPr>
        <w:fldChar w:fldCharType="end"/>
      </w:r>
      <w:r w:rsidR="00EE4950">
        <w:rPr>
          <w:rFonts w:ascii="Times New Roman" w:hAnsi="Times New Roman" w:cs="Times New Roman"/>
          <w:iCs/>
          <w:sz w:val="24"/>
          <w:szCs w:val="24"/>
        </w:rPr>
        <w:t xml:space="preserve"> and focusing on a specific area of intervention would make sense. However, as one informant lamented, “f</w:t>
      </w:r>
      <w:r w:rsidR="00EE4950" w:rsidRPr="00EE4950">
        <w:rPr>
          <w:rFonts w:ascii="Times New Roman" w:hAnsi="Times New Roman" w:cs="Times New Roman"/>
          <w:iCs/>
          <w:sz w:val="24"/>
          <w:szCs w:val="24"/>
        </w:rPr>
        <w:t xml:space="preserve">oundations today </w:t>
      </w:r>
      <w:r w:rsidR="00EE4950" w:rsidRPr="00EE4950">
        <w:rPr>
          <w:rFonts w:ascii="Times New Roman" w:hAnsi="Times New Roman" w:cs="Times New Roman"/>
          <w:iCs/>
          <w:sz w:val="24"/>
          <w:szCs w:val="24"/>
        </w:rPr>
        <w:lastRenderedPageBreak/>
        <w:t xml:space="preserve">are </w:t>
      </w:r>
      <w:r w:rsidR="00EE4950">
        <w:rPr>
          <w:rFonts w:ascii="Times New Roman" w:hAnsi="Times New Roman" w:cs="Times New Roman"/>
          <w:iCs/>
          <w:sz w:val="24"/>
          <w:szCs w:val="24"/>
        </w:rPr>
        <w:t xml:space="preserve">very </w:t>
      </w:r>
      <w:r w:rsidR="00EE4950" w:rsidRPr="00EE4950">
        <w:rPr>
          <w:rFonts w:ascii="Times New Roman" w:hAnsi="Times New Roman" w:cs="Times New Roman"/>
          <w:iCs/>
          <w:sz w:val="24"/>
          <w:szCs w:val="24"/>
        </w:rPr>
        <w:t xml:space="preserve">rarely </w:t>
      </w:r>
      <w:r w:rsidR="00EE4950">
        <w:rPr>
          <w:rFonts w:ascii="Times New Roman" w:hAnsi="Times New Roman" w:cs="Times New Roman"/>
          <w:iCs/>
          <w:sz w:val="24"/>
          <w:szCs w:val="24"/>
        </w:rPr>
        <w:t xml:space="preserve">focused” (D.DIR). They tend to sprinkle grants on different projects without a clear strategy to exercise leverage, i.e., what Frumkin </w:t>
      </w:r>
      <w:r w:rsidR="00EE4950">
        <w:rPr>
          <w:rFonts w:ascii="Times New Roman" w:hAnsi="Times New Roman" w:cs="Times New Roman"/>
          <w:iCs/>
          <w:sz w:val="24"/>
          <w:szCs w:val="24"/>
        </w:rPr>
        <w:fldChar w:fldCharType="begin"/>
      </w:r>
      <w:r w:rsidR="00EE4950">
        <w:rPr>
          <w:rFonts w:ascii="Times New Roman" w:hAnsi="Times New Roman" w:cs="Times New Roman"/>
          <w:iCs/>
          <w:sz w:val="24"/>
          <w:szCs w:val="24"/>
        </w:rPr>
        <w:instrText xml:space="preserve"> ADDIN ZOTERO_ITEM CSL_CITATION {"citationID":"RAXzKBOJ","properties":{"formattedCitation":"(2010)","plainCitation":"(2010)","noteIndex":0},"citationItems":[{"id":1834,"uris":["http://zotero.org/users/499842/items/W7KFZ6VJ"],"itemData":{"id":1834,"type":"book","event-place":"Chicago","ISBN":"978-0-226-26627-5","number-of-pages":"193","publisher":"University of Chicago Press","publisher-place":"Chicago","source":"Google Books","title":"The Essence of Strategic Giving: A Practical Guide for Donors and Fundraisers","title-short":"The Essence of Strategic Giving","author":[{"family":"Frumkin","given":"Peter"}],"issued":{"date-parts":[["2010",9,15]]}},"label":"page","suppress-author":true}],"schema":"https://github.com/citation-style-language/schema/raw/master/csl-citation.json"} </w:instrText>
      </w:r>
      <w:r w:rsidR="00EE4950">
        <w:rPr>
          <w:rFonts w:ascii="Times New Roman" w:hAnsi="Times New Roman" w:cs="Times New Roman"/>
          <w:iCs/>
          <w:sz w:val="24"/>
          <w:szCs w:val="24"/>
        </w:rPr>
        <w:fldChar w:fldCharType="separate"/>
      </w:r>
      <w:r w:rsidR="00942D4B" w:rsidRPr="00942D4B">
        <w:rPr>
          <w:rFonts w:ascii="Times New Roman" w:hAnsi="Times New Roman" w:cs="Times New Roman"/>
          <w:sz w:val="24"/>
        </w:rPr>
        <w:t>(2010)</w:t>
      </w:r>
      <w:r w:rsidR="00EE4950">
        <w:rPr>
          <w:rFonts w:ascii="Times New Roman" w:hAnsi="Times New Roman" w:cs="Times New Roman"/>
          <w:iCs/>
          <w:sz w:val="24"/>
          <w:szCs w:val="24"/>
        </w:rPr>
        <w:fldChar w:fldCharType="end"/>
      </w:r>
      <w:r w:rsidR="00EE4950">
        <w:rPr>
          <w:rFonts w:ascii="Times New Roman" w:hAnsi="Times New Roman" w:cs="Times New Roman"/>
          <w:iCs/>
          <w:sz w:val="24"/>
          <w:szCs w:val="24"/>
        </w:rPr>
        <w:t xml:space="preserve"> called a “theory of leverage”.</w:t>
      </w:r>
    </w:p>
    <w:p w14:paraId="6AC09519" w14:textId="459E2F52" w:rsidR="00B52D87" w:rsidRDefault="00B52D87"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iCs/>
          <w:sz w:val="24"/>
          <w:szCs w:val="24"/>
        </w:rPr>
        <w:t xml:space="preserve">A fifth obstacle was mentioned by seven interviewees: </w:t>
      </w:r>
      <w:r>
        <w:rPr>
          <w:rFonts w:ascii="Times New Roman" w:hAnsi="Times New Roman" w:cs="Times New Roman"/>
          <w:i/>
          <w:sz w:val="24"/>
          <w:szCs w:val="24"/>
        </w:rPr>
        <w:t>o</w:t>
      </w:r>
      <w:r w:rsidRPr="000F1478">
        <w:rPr>
          <w:rFonts w:ascii="Times New Roman" w:hAnsi="Times New Roman" w:cs="Times New Roman"/>
          <w:i/>
          <w:sz w:val="24"/>
          <w:szCs w:val="24"/>
        </w:rPr>
        <w:t>verhead</w:t>
      </w:r>
      <w:r>
        <w:rPr>
          <w:rFonts w:ascii="Times New Roman" w:hAnsi="Times New Roman" w:cs="Times New Roman"/>
          <w:i/>
          <w:sz w:val="24"/>
          <w:szCs w:val="24"/>
        </w:rPr>
        <w:t xml:space="preserve"> aversion</w:t>
      </w:r>
      <w:r w:rsidRPr="00B52D87">
        <w:rPr>
          <w:rFonts w:ascii="Times New Roman" w:hAnsi="Times New Roman" w:cs="Times New Roman"/>
          <w:sz w:val="24"/>
          <w:szCs w:val="24"/>
        </w:rPr>
        <w:t xml:space="preserve"> and the refusal </w:t>
      </w:r>
      <w:r>
        <w:rPr>
          <w:rFonts w:ascii="Times New Roman" w:hAnsi="Times New Roman" w:cs="Times New Roman"/>
          <w:sz w:val="24"/>
          <w:szCs w:val="24"/>
        </w:rPr>
        <w:t xml:space="preserve">of many foundations </w:t>
      </w:r>
      <w:r w:rsidRPr="00B52D87">
        <w:rPr>
          <w:rFonts w:ascii="Times New Roman" w:hAnsi="Times New Roman" w:cs="Times New Roman"/>
          <w:sz w:val="24"/>
          <w:szCs w:val="24"/>
        </w:rPr>
        <w:t>to fund operating costs and development</w:t>
      </w:r>
      <w:r>
        <w:rPr>
          <w:rFonts w:ascii="Times New Roman" w:hAnsi="Times New Roman" w:cs="Times New Roman"/>
          <w:sz w:val="24"/>
          <w:szCs w:val="24"/>
        </w:rPr>
        <w:t>. A well-known problem in the nonprofit sector</w:t>
      </w:r>
      <w:r w:rsidR="00BB5469">
        <w:rPr>
          <w:rFonts w:ascii="Times New Roman" w:hAnsi="Times New Roman" w:cs="Times New Roman"/>
          <w:sz w:val="24"/>
          <w:szCs w:val="24"/>
        </w:rPr>
        <w:t xml:space="preserve"> </w:t>
      </w:r>
      <w:r w:rsidR="00BB5469">
        <w:rPr>
          <w:rFonts w:ascii="Times New Roman" w:hAnsi="Times New Roman" w:cs="Times New Roman"/>
          <w:sz w:val="24"/>
          <w:szCs w:val="24"/>
        </w:rPr>
        <w:fldChar w:fldCharType="begin"/>
      </w:r>
      <w:r w:rsidR="00BB5469">
        <w:rPr>
          <w:rFonts w:ascii="Times New Roman" w:hAnsi="Times New Roman" w:cs="Times New Roman"/>
          <w:sz w:val="24"/>
          <w:szCs w:val="24"/>
        </w:rPr>
        <w:instrText xml:space="preserve"> ADDIN ZOTERO_ITEM CSL_CITATION {"citationID":"zaaQ9GBG","properties":{"formattedCitation":"(Lecy &amp; Searing, 2015)","plainCitation":"(Lecy &amp; Searing, 2015)","noteIndex":0},"citationItems":[{"id":7071,"uris":["http://zotero.org/users/499842/items/MWCC8ZMM"],"itemData":{"id":7071,"type":"article-journal","abstract":"The nonprofit starvation cycle is a debilitating trend of under-investment in organizational infrastructure that is fed by potentially misleading financial reporting and donor expectations of increasingly low overhead expenses. Since its original reporting in 2004, the phenomenon has been referenced several times, but seldom explored empirically. This study uses 25 years of nonprofit data to examine the existence, duration, and mechanics behind the nonprofit starvation cycle. Our results show a definite downward trend in reported overhead costs, reflecting a deep cut in administrative expenses partially offset by an increase in fundraising expenses. The organization’s size is instrumental to its behavior, with a sharp rise in reported overhead occurring when revenues equal $100,000, but diminishing at $550,000. Finally, the brunt of the cuts have fallen on nonexecutive staff wages and professional fees, which heightens the concern of potentially ill effects derived from a fixation on overhead cost reduction.","container-title":"Nonprofit and Voluntary Sector Quarterly","DOI":"10.1177/0899764014527175","ISSN":"0899-7640","issue":"3","journalAbbreviation":"Nonprofit and Voluntary Sector Quarterly","language":"en","page":"539-563","source":"SAGE Journals","title":"Anatomy of the Nonprofit Starvation Cycle: An Analysis of Falling Overhead Ratios in the Nonprofit Sector","title-short":"Anatomy of the Nonprofit Starvation Cycle","volume":"44","author":[{"family":"Lecy","given":"Jesse D."},{"family":"Searing","given":"Elizabeth A. M."}],"issued":{"date-parts":[["2015",6,1]]}}}],"schema":"https://github.com/citation-style-language/schema/raw/master/csl-citation.json"} </w:instrText>
      </w:r>
      <w:r w:rsidR="00BB5469">
        <w:rPr>
          <w:rFonts w:ascii="Times New Roman" w:hAnsi="Times New Roman" w:cs="Times New Roman"/>
          <w:sz w:val="24"/>
          <w:szCs w:val="24"/>
        </w:rPr>
        <w:fldChar w:fldCharType="separate"/>
      </w:r>
      <w:r w:rsidR="00942D4B" w:rsidRPr="00942D4B">
        <w:rPr>
          <w:rFonts w:ascii="Times New Roman" w:hAnsi="Times New Roman" w:cs="Times New Roman"/>
          <w:sz w:val="24"/>
        </w:rPr>
        <w:t>(Lecy &amp; Searing, 2015)</w:t>
      </w:r>
      <w:r w:rsidR="00BB5469">
        <w:rPr>
          <w:rFonts w:ascii="Times New Roman" w:hAnsi="Times New Roman" w:cs="Times New Roman"/>
          <w:sz w:val="24"/>
          <w:szCs w:val="24"/>
        </w:rPr>
        <w:fldChar w:fldCharType="end"/>
      </w:r>
      <w:r>
        <w:rPr>
          <w:rFonts w:ascii="Times New Roman" w:hAnsi="Times New Roman" w:cs="Times New Roman"/>
          <w:sz w:val="24"/>
          <w:szCs w:val="24"/>
        </w:rPr>
        <w:t xml:space="preserve">, donor reluctance to fund operating costs leads </w:t>
      </w:r>
      <w:r w:rsidR="001F799D">
        <w:rPr>
          <w:rFonts w:ascii="Times New Roman" w:hAnsi="Times New Roman" w:cs="Times New Roman"/>
          <w:sz w:val="24"/>
          <w:szCs w:val="24"/>
        </w:rPr>
        <w:t>nonprofit organizations into a starvation cycle</w:t>
      </w:r>
      <w:r>
        <w:rPr>
          <w:rFonts w:ascii="Times New Roman" w:hAnsi="Times New Roman" w:cs="Times New Roman"/>
          <w:sz w:val="24"/>
          <w:szCs w:val="24"/>
        </w:rPr>
        <w:t xml:space="preserve"> in which they have to continuously raise funds for short-term projects.</w:t>
      </w:r>
      <w:r w:rsidR="001F799D">
        <w:rPr>
          <w:rFonts w:ascii="Times New Roman" w:hAnsi="Times New Roman" w:cs="Times New Roman"/>
          <w:sz w:val="24"/>
          <w:szCs w:val="24"/>
        </w:rPr>
        <w:t xml:space="preserve"> Such overhead aversion seems incompatible with a systems change approach. Some interviewees </w:t>
      </w:r>
      <w:r>
        <w:rPr>
          <w:rFonts w:ascii="Times New Roman" w:hAnsi="Times New Roman" w:cs="Times New Roman"/>
          <w:sz w:val="24"/>
          <w:szCs w:val="24"/>
        </w:rPr>
        <w:t>e</w:t>
      </w:r>
      <w:r w:rsidR="001F799D">
        <w:rPr>
          <w:rFonts w:ascii="Times New Roman" w:hAnsi="Times New Roman" w:cs="Times New Roman"/>
          <w:sz w:val="24"/>
          <w:szCs w:val="24"/>
        </w:rPr>
        <w:t>xpressed criticism towards this focus on overhead</w:t>
      </w:r>
      <w:r w:rsidR="00AD2C7C">
        <w:rPr>
          <w:rFonts w:ascii="Times New Roman" w:hAnsi="Times New Roman" w:cs="Times New Roman"/>
          <w:sz w:val="24"/>
          <w:szCs w:val="24"/>
        </w:rPr>
        <w:t>, e.g., “s</w:t>
      </w:r>
      <w:r w:rsidR="00AD2C7C" w:rsidRPr="00AD2C7C">
        <w:rPr>
          <w:rFonts w:ascii="Times New Roman" w:hAnsi="Times New Roman" w:cs="Times New Roman"/>
          <w:sz w:val="24"/>
          <w:szCs w:val="24"/>
        </w:rPr>
        <w:t xml:space="preserve">ome foundations </w:t>
      </w:r>
      <w:r w:rsidR="002E75A1">
        <w:rPr>
          <w:rFonts w:ascii="Times New Roman" w:hAnsi="Times New Roman" w:cs="Times New Roman"/>
          <w:sz w:val="24"/>
          <w:szCs w:val="24"/>
        </w:rPr>
        <w:t>[…]</w:t>
      </w:r>
      <w:r w:rsidR="00AD2C7C" w:rsidRPr="00AD2C7C">
        <w:rPr>
          <w:rFonts w:ascii="Times New Roman" w:hAnsi="Times New Roman" w:cs="Times New Roman"/>
          <w:sz w:val="24"/>
          <w:szCs w:val="24"/>
        </w:rPr>
        <w:t xml:space="preserve"> don’t want to fund overhead, salaries, and recurring costs. I always try to debunk this approach, because funders have to help nonprofit organizations cover human resources, communication, and development expenses.” (B.DIR)</w:t>
      </w:r>
      <w:r w:rsidR="00AD2C7C">
        <w:rPr>
          <w:rFonts w:ascii="Times New Roman" w:hAnsi="Times New Roman" w:cs="Times New Roman"/>
          <w:sz w:val="24"/>
          <w:szCs w:val="24"/>
        </w:rPr>
        <w:t xml:space="preserve"> The issue appeared more acute in corporate foundations and foundations that raise funds from the public. N.DIR, the head of a French multinational’s foundation, said that “a</w:t>
      </w:r>
      <w:r w:rsidRPr="000F1478">
        <w:rPr>
          <w:rFonts w:ascii="Times New Roman" w:hAnsi="Times New Roman" w:cs="Times New Roman"/>
          <w:sz w:val="24"/>
          <w:szCs w:val="24"/>
        </w:rPr>
        <w:t>ll the presidents of large companies have become infatuated with the idea that they should not finance structural costs. Overhead are a horror</w:t>
      </w:r>
      <w:r w:rsidR="00AD2C7C">
        <w:rPr>
          <w:rFonts w:ascii="Times New Roman" w:hAnsi="Times New Roman" w:cs="Times New Roman"/>
          <w:sz w:val="24"/>
          <w:szCs w:val="24"/>
        </w:rPr>
        <w:t xml:space="preserve"> to them</w:t>
      </w:r>
      <w:r w:rsidRPr="000F1478">
        <w:rPr>
          <w:rFonts w:ascii="Times New Roman" w:hAnsi="Times New Roman" w:cs="Times New Roman"/>
          <w:sz w:val="24"/>
          <w:szCs w:val="24"/>
        </w:rPr>
        <w:t>. What needs to be financed are field projects</w:t>
      </w:r>
      <w:r w:rsidR="00AD2C7C">
        <w:rPr>
          <w:rFonts w:ascii="Times New Roman" w:hAnsi="Times New Roman" w:cs="Times New Roman"/>
          <w:sz w:val="24"/>
          <w:szCs w:val="24"/>
        </w:rPr>
        <w:t>,</w:t>
      </w:r>
      <w:r w:rsidRPr="000F1478">
        <w:rPr>
          <w:rFonts w:ascii="Times New Roman" w:hAnsi="Times New Roman" w:cs="Times New Roman"/>
          <w:sz w:val="24"/>
          <w:szCs w:val="24"/>
        </w:rPr>
        <w:t xml:space="preserve"> with m</w:t>
      </w:r>
      <w:r w:rsidR="00AD2C7C">
        <w:rPr>
          <w:rFonts w:ascii="Times New Roman" w:hAnsi="Times New Roman" w:cs="Times New Roman"/>
          <w:sz w:val="24"/>
          <w:szCs w:val="24"/>
        </w:rPr>
        <w:t>any beneficiaries.”</w:t>
      </w:r>
    </w:p>
    <w:p w14:paraId="6B949FDB" w14:textId="7FE56CA7" w:rsidR="00923267" w:rsidRDefault="00AD2C7C"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Finally, </w:t>
      </w:r>
      <w:r w:rsidRPr="00AD2C7C">
        <w:rPr>
          <w:rFonts w:ascii="Times New Roman" w:hAnsi="Times New Roman" w:cs="Times New Roman"/>
          <w:i/>
          <w:sz w:val="24"/>
          <w:szCs w:val="24"/>
        </w:rPr>
        <w:t>risk aversion</w:t>
      </w:r>
      <w:r>
        <w:rPr>
          <w:rFonts w:ascii="Times New Roman" w:hAnsi="Times New Roman" w:cs="Times New Roman"/>
          <w:sz w:val="24"/>
          <w:szCs w:val="24"/>
        </w:rPr>
        <w:t xml:space="preserve"> and conservatism among foundation boards was the final obstacle mentioned in the interviews. A paradox emerged from the findings. While </w:t>
      </w:r>
      <w:r w:rsidR="00E759C3">
        <w:rPr>
          <w:rFonts w:ascii="Times New Roman" w:hAnsi="Times New Roman" w:cs="Times New Roman"/>
          <w:sz w:val="24"/>
          <w:szCs w:val="24"/>
        </w:rPr>
        <w:t>“</w:t>
      </w:r>
      <w:r>
        <w:rPr>
          <w:rFonts w:ascii="Times New Roman" w:hAnsi="Times New Roman" w:cs="Times New Roman"/>
          <w:sz w:val="24"/>
          <w:szCs w:val="24"/>
        </w:rPr>
        <w:t>t</w:t>
      </w:r>
      <w:r w:rsidR="00E759C3" w:rsidRPr="00E759C3">
        <w:rPr>
          <w:rFonts w:ascii="Times New Roman" w:hAnsi="Times New Roman" w:cs="Times New Roman"/>
          <w:sz w:val="24"/>
          <w:szCs w:val="24"/>
        </w:rPr>
        <w:t>he function o</w:t>
      </w:r>
      <w:r w:rsidR="00E759C3">
        <w:rPr>
          <w:rFonts w:ascii="Times New Roman" w:hAnsi="Times New Roman" w:cs="Times New Roman"/>
          <w:sz w:val="24"/>
          <w:szCs w:val="24"/>
        </w:rPr>
        <w:t xml:space="preserve">f philanthropy is to take risks” (O.DIR) </w:t>
      </w:r>
      <w:r>
        <w:rPr>
          <w:rFonts w:ascii="Times New Roman" w:hAnsi="Times New Roman" w:cs="Times New Roman"/>
          <w:sz w:val="24"/>
          <w:szCs w:val="24"/>
        </w:rPr>
        <w:t>that neither governments nor markets can, “r</w:t>
      </w:r>
      <w:r w:rsidR="000F1478" w:rsidRPr="000F1478">
        <w:rPr>
          <w:rFonts w:ascii="Times New Roman" w:hAnsi="Times New Roman" w:cs="Times New Roman"/>
          <w:sz w:val="24"/>
          <w:szCs w:val="24"/>
        </w:rPr>
        <w:t>isk [aversion] is real for philanthropic actors who are attached to their public image or dependent on t</w:t>
      </w:r>
      <w:r w:rsidR="00923267">
        <w:rPr>
          <w:rFonts w:ascii="Times New Roman" w:hAnsi="Times New Roman" w:cs="Times New Roman"/>
          <w:sz w:val="24"/>
          <w:szCs w:val="24"/>
        </w:rPr>
        <w:t>he expectations of their donors</w:t>
      </w:r>
      <w:r w:rsidR="000F1478" w:rsidRPr="000F1478">
        <w:rPr>
          <w:rFonts w:ascii="Times New Roman" w:hAnsi="Times New Roman" w:cs="Times New Roman"/>
          <w:sz w:val="24"/>
          <w:szCs w:val="24"/>
        </w:rPr>
        <w:t>” (</w:t>
      </w:r>
      <w:r w:rsidR="00D811A9" w:rsidRPr="00E759C3">
        <w:rPr>
          <w:rFonts w:ascii="Times New Roman" w:hAnsi="Times New Roman" w:cs="Times New Roman"/>
          <w:sz w:val="24"/>
          <w:szCs w:val="24"/>
        </w:rPr>
        <w:t>E.DIR</w:t>
      </w:r>
      <w:r w:rsidR="000F1478" w:rsidRPr="000F1478">
        <w:rPr>
          <w:rFonts w:ascii="Times New Roman" w:hAnsi="Times New Roman" w:cs="Times New Roman"/>
          <w:sz w:val="24"/>
          <w:szCs w:val="24"/>
        </w:rPr>
        <w:t>)</w:t>
      </w:r>
      <w:r w:rsidR="00923267">
        <w:rPr>
          <w:rFonts w:ascii="Times New Roman" w:hAnsi="Times New Roman" w:cs="Times New Roman"/>
          <w:sz w:val="24"/>
          <w:szCs w:val="24"/>
        </w:rPr>
        <w:t>.</w:t>
      </w:r>
      <w:r>
        <w:rPr>
          <w:rFonts w:ascii="Times New Roman" w:hAnsi="Times New Roman" w:cs="Times New Roman"/>
          <w:sz w:val="24"/>
          <w:szCs w:val="24"/>
        </w:rPr>
        <w:t xml:space="preserve"> T</w:t>
      </w:r>
      <w:r w:rsidR="00923267">
        <w:rPr>
          <w:rFonts w:ascii="Times New Roman" w:hAnsi="Times New Roman" w:cs="Times New Roman"/>
          <w:sz w:val="24"/>
          <w:szCs w:val="24"/>
        </w:rPr>
        <w:t>he risk of failure, i.e., of funding organizations or programs that will not meet their objectives, was deemed problematic in the foundation sector. Again, as H.MAN mentioned, “r</w:t>
      </w:r>
      <w:r w:rsidR="00923267" w:rsidRPr="00923267">
        <w:rPr>
          <w:rFonts w:ascii="Times New Roman" w:hAnsi="Times New Roman" w:cs="Times New Roman"/>
          <w:sz w:val="24"/>
          <w:szCs w:val="24"/>
        </w:rPr>
        <w:t xml:space="preserve">isk aversion can be an obstacle, especially for corporate foundations that have a real image issue at stake, and for which failure is a problem.” </w:t>
      </w:r>
    </w:p>
    <w:p w14:paraId="16554541" w14:textId="3729E10B" w:rsidR="00127D5C" w:rsidRPr="00DC4F4D" w:rsidRDefault="006806CC" w:rsidP="00DC4F4D">
      <w:pPr>
        <w:pStyle w:val="Titre1"/>
      </w:pPr>
      <w:r>
        <w:lastRenderedPageBreak/>
        <w:t>Towards “Systems Change P</w:t>
      </w:r>
      <w:r w:rsidR="00127D5C">
        <w:t>hilanthropy”?</w:t>
      </w:r>
    </w:p>
    <w:p w14:paraId="681414EF" w14:textId="47208C07" w:rsidR="00D52E10" w:rsidRDefault="00D52E10"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To address abovementioned obstacles, foundation leaders mentioned two complementary pathways: </w:t>
      </w:r>
      <w:r w:rsidRPr="00D52E10">
        <w:rPr>
          <w:rFonts w:ascii="Times New Roman" w:hAnsi="Times New Roman" w:cs="Times New Roman"/>
          <w:i/>
          <w:sz w:val="24"/>
          <w:szCs w:val="24"/>
        </w:rPr>
        <w:t>pedagogy</w:t>
      </w:r>
      <w:r>
        <w:rPr>
          <w:rFonts w:ascii="Times New Roman" w:hAnsi="Times New Roman" w:cs="Times New Roman"/>
          <w:sz w:val="24"/>
          <w:szCs w:val="24"/>
        </w:rPr>
        <w:t xml:space="preserve"> and </w:t>
      </w:r>
      <w:r w:rsidRPr="00D52E10">
        <w:rPr>
          <w:rFonts w:ascii="Times New Roman" w:hAnsi="Times New Roman" w:cs="Times New Roman"/>
          <w:i/>
          <w:sz w:val="24"/>
          <w:szCs w:val="24"/>
        </w:rPr>
        <w:t>collective action</w:t>
      </w:r>
      <w:r>
        <w:rPr>
          <w:rFonts w:ascii="Times New Roman" w:hAnsi="Times New Roman" w:cs="Times New Roman"/>
          <w:sz w:val="24"/>
          <w:szCs w:val="24"/>
        </w:rPr>
        <w:t>. Meeting with fellow foundations already engaged in funding systems change (47%) and with social entrepreneurs leading a systems change initiative (44%) were the most cited items to help master</w:t>
      </w:r>
      <w:r w:rsidR="00ED2867">
        <w:rPr>
          <w:rFonts w:ascii="Times New Roman" w:hAnsi="Times New Roman" w:cs="Times New Roman"/>
          <w:sz w:val="24"/>
          <w:szCs w:val="24"/>
        </w:rPr>
        <w:t>ing</w:t>
      </w:r>
      <w:r>
        <w:rPr>
          <w:rFonts w:ascii="Times New Roman" w:hAnsi="Times New Roman" w:cs="Times New Roman"/>
          <w:sz w:val="24"/>
          <w:szCs w:val="24"/>
        </w:rPr>
        <w:t xml:space="preserve"> systems change. I found similar views from interviewees, e.g., “e</w:t>
      </w:r>
      <w:r w:rsidR="00B15FB9" w:rsidRPr="00B15FB9">
        <w:rPr>
          <w:rFonts w:ascii="Times New Roman" w:hAnsi="Times New Roman" w:cs="Times New Roman"/>
          <w:sz w:val="24"/>
          <w:szCs w:val="24"/>
        </w:rPr>
        <w:t>ducation, training, more a</w:t>
      </w:r>
      <w:r w:rsidR="003D2291">
        <w:rPr>
          <w:rFonts w:ascii="Times New Roman" w:hAnsi="Times New Roman" w:cs="Times New Roman"/>
          <w:sz w:val="24"/>
          <w:szCs w:val="24"/>
        </w:rPr>
        <w:t>wareness on these subjects, […] s</w:t>
      </w:r>
      <w:r w:rsidR="00B15FB9" w:rsidRPr="00B15FB9">
        <w:rPr>
          <w:rFonts w:ascii="Times New Roman" w:hAnsi="Times New Roman" w:cs="Times New Roman"/>
          <w:sz w:val="24"/>
          <w:szCs w:val="24"/>
        </w:rPr>
        <w:t>howing examples.” (K.DIR)</w:t>
      </w:r>
      <w:r>
        <w:rPr>
          <w:rFonts w:ascii="Times New Roman" w:hAnsi="Times New Roman" w:cs="Times New Roman"/>
          <w:sz w:val="24"/>
          <w:szCs w:val="24"/>
        </w:rPr>
        <w:t xml:space="preserve"> For F.DIR, “w</w:t>
      </w:r>
      <w:r w:rsidR="000F1478" w:rsidRPr="000F1478">
        <w:rPr>
          <w:rFonts w:ascii="Times New Roman" w:hAnsi="Times New Roman" w:cs="Times New Roman"/>
          <w:sz w:val="24"/>
          <w:szCs w:val="24"/>
        </w:rPr>
        <w:t>e need to go out and preach about systemic change. [</w:t>
      </w:r>
      <w:r>
        <w:rPr>
          <w:rFonts w:ascii="Times New Roman" w:hAnsi="Times New Roman" w:cs="Times New Roman"/>
          <w:sz w:val="24"/>
          <w:szCs w:val="24"/>
        </w:rPr>
        <w:t xml:space="preserve">…] </w:t>
      </w:r>
      <w:r w:rsidR="000F1478" w:rsidRPr="000F1478">
        <w:rPr>
          <w:rFonts w:ascii="Times New Roman" w:hAnsi="Times New Roman" w:cs="Times New Roman"/>
          <w:sz w:val="24"/>
          <w:szCs w:val="24"/>
        </w:rPr>
        <w:t>We need to make these approaches better known so that founda</w:t>
      </w:r>
      <w:r>
        <w:rPr>
          <w:rFonts w:ascii="Times New Roman" w:hAnsi="Times New Roman" w:cs="Times New Roman"/>
          <w:sz w:val="24"/>
          <w:szCs w:val="24"/>
        </w:rPr>
        <w:t>tions can build real strategies</w:t>
      </w:r>
      <w:r w:rsidR="003D2291">
        <w:rPr>
          <w:rFonts w:ascii="Times New Roman" w:hAnsi="Times New Roman" w:cs="Times New Roman"/>
          <w:sz w:val="24"/>
          <w:szCs w:val="24"/>
        </w:rPr>
        <w:t>,”</w:t>
      </w:r>
      <w:r>
        <w:rPr>
          <w:rFonts w:ascii="Times New Roman" w:hAnsi="Times New Roman" w:cs="Times New Roman"/>
          <w:sz w:val="24"/>
          <w:szCs w:val="24"/>
        </w:rPr>
        <w:t xml:space="preserve"> especially for beginners. </w:t>
      </w:r>
      <w:r w:rsidR="007A29F2">
        <w:rPr>
          <w:rFonts w:ascii="Times New Roman" w:hAnsi="Times New Roman" w:cs="Times New Roman"/>
          <w:sz w:val="24"/>
          <w:szCs w:val="24"/>
        </w:rPr>
        <w:t xml:space="preserve">Doing so will require new coalitions among funders and also between funders and social sector practitioners “instead of acting in silos” (E.DIR). According to F.DIR, foundations are well positioned to be </w:t>
      </w:r>
      <w:r w:rsidR="00475BF9">
        <w:rPr>
          <w:rFonts w:ascii="Times New Roman" w:hAnsi="Times New Roman" w:cs="Times New Roman"/>
          <w:sz w:val="24"/>
          <w:szCs w:val="24"/>
        </w:rPr>
        <w:t xml:space="preserve">effective </w:t>
      </w:r>
      <w:r w:rsidR="007A29F2">
        <w:rPr>
          <w:rFonts w:ascii="Times New Roman" w:hAnsi="Times New Roman" w:cs="Times New Roman"/>
          <w:sz w:val="24"/>
          <w:szCs w:val="24"/>
        </w:rPr>
        <w:t>conveners</w:t>
      </w:r>
      <w:r w:rsidR="00475BF9">
        <w:rPr>
          <w:rFonts w:ascii="Times New Roman" w:hAnsi="Times New Roman" w:cs="Times New Roman"/>
          <w:sz w:val="24"/>
          <w:szCs w:val="24"/>
        </w:rPr>
        <w:t xml:space="preserve"> of such coalitions, beyond their financial capacity:  “We have </w:t>
      </w:r>
      <w:r w:rsidR="00475BF9" w:rsidRPr="00475BF9">
        <w:rPr>
          <w:rFonts w:ascii="Times New Roman" w:hAnsi="Times New Roman" w:cs="Times New Roman"/>
          <w:sz w:val="24"/>
          <w:szCs w:val="24"/>
        </w:rPr>
        <w:t>this neutrality. We have no political agenda. We don't have a money-making agenda.</w:t>
      </w:r>
      <w:r w:rsidR="00475BF9">
        <w:rPr>
          <w:rFonts w:ascii="Times New Roman" w:hAnsi="Times New Roman" w:cs="Times New Roman"/>
          <w:sz w:val="24"/>
          <w:szCs w:val="24"/>
        </w:rPr>
        <w:t>”</w:t>
      </w:r>
      <w:r w:rsidR="00ED2867">
        <w:rPr>
          <w:rFonts w:ascii="Times New Roman" w:hAnsi="Times New Roman" w:cs="Times New Roman"/>
          <w:sz w:val="24"/>
          <w:szCs w:val="24"/>
        </w:rPr>
        <w:t xml:space="preserve"> Such c</w:t>
      </w:r>
      <w:r w:rsidR="00680013">
        <w:rPr>
          <w:rFonts w:ascii="Times New Roman" w:hAnsi="Times New Roman" w:cs="Times New Roman"/>
          <w:sz w:val="24"/>
          <w:szCs w:val="24"/>
        </w:rPr>
        <w:t xml:space="preserve">ollectives would </w:t>
      </w:r>
      <w:r w:rsidR="00ED2867">
        <w:rPr>
          <w:rFonts w:ascii="Times New Roman" w:hAnsi="Times New Roman" w:cs="Times New Roman"/>
          <w:sz w:val="24"/>
          <w:szCs w:val="24"/>
        </w:rPr>
        <w:t xml:space="preserve">serve </w:t>
      </w:r>
      <w:r w:rsidR="00680013">
        <w:rPr>
          <w:rFonts w:ascii="Times New Roman" w:hAnsi="Times New Roman" w:cs="Times New Roman"/>
          <w:sz w:val="24"/>
          <w:szCs w:val="24"/>
        </w:rPr>
        <w:t>to share knowledge openly, exchange practices, and document what works and what does not.</w:t>
      </w:r>
    </w:p>
    <w:p w14:paraId="679F90BF" w14:textId="2E57B8F6" w:rsidR="0022041F" w:rsidRPr="00DC4F4D" w:rsidRDefault="0059040C" w:rsidP="00DC4F4D">
      <w:pPr>
        <w:pStyle w:val="Titre2"/>
      </w:pPr>
      <w:r>
        <w:t>Contrasting Foundation Types</w:t>
      </w:r>
    </w:p>
    <w:p w14:paraId="13F82B53" w14:textId="4013984E" w:rsidR="00E53753" w:rsidRDefault="003529F3"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Would</w:t>
      </w:r>
      <w:r w:rsidR="00680013">
        <w:rPr>
          <w:rFonts w:ascii="Times New Roman" w:hAnsi="Times New Roman" w:cs="Times New Roman"/>
          <w:sz w:val="24"/>
          <w:szCs w:val="24"/>
        </w:rPr>
        <w:t xml:space="preserve"> more pedagogy and collective action</w:t>
      </w:r>
      <w:r>
        <w:rPr>
          <w:rFonts w:ascii="Times New Roman" w:hAnsi="Times New Roman" w:cs="Times New Roman"/>
          <w:sz w:val="24"/>
          <w:szCs w:val="24"/>
        </w:rPr>
        <w:t xml:space="preserve"> be enough to diffuse “systems change philanthropy” more widely? Could </w:t>
      </w:r>
      <w:r w:rsidR="00680013" w:rsidRPr="003529F3">
        <w:rPr>
          <w:rFonts w:ascii="Times New Roman" w:hAnsi="Times New Roman" w:cs="Times New Roman"/>
          <w:i/>
          <w:sz w:val="24"/>
          <w:szCs w:val="24"/>
        </w:rPr>
        <w:t>all</w:t>
      </w:r>
      <w:r w:rsidR="00680013">
        <w:rPr>
          <w:rFonts w:ascii="Times New Roman" w:hAnsi="Times New Roman" w:cs="Times New Roman"/>
          <w:sz w:val="24"/>
          <w:szCs w:val="24"/>
        </w:rPr>
        <w:t xml:space="preserve"> foundations engage in</w:t>
      </w:r>
      <w:r>
        <w:rPr>
          <w:rFonts w:ascii="Times New Roman" w:hAnsi="Times New Roman" w:cs="Times New Roman"/>
          <w:sz w:val="24"/>
          <w:szCs w:val="24"/>
        </w:rPr>
        <w:t xml:space="preserve"> such an alternative approach</w:t>
      </w:r>
      <w:r w:rsidR="00680013">
        <w:rPr>
          <w:rFonts w:ascii="Times New Roman" w:hAnsi="Times New Roman" w:cs="Times New Roman"/>
          <w:sz w:val="24"/>
          <w:szCs w:val="24"/>
        </w:rPr>
        <w:t xml:space="preserve">? This study casts doubts about this assertion. </w:t>
      </w:r>
      <w:r>
        <w:rPr>
          <w:rFonts w:ascii="Times New Roman" w:hAnsi="Times New Roman" w:cs="Times New Roman"/>
          <w:sz w:val="24"/>
          <w:szCs w:val="24"/>
        </w:rPr>
        <w:t>T</w:t>
      </w:r>
      <w:r w:rsidR="0059040C">
        <w:rPr>
          <w:rFonts w:ascii="Times New Roman" w:hAnsi="Times New Roman" w:cs="Times New Roman"/>
          <w:sz w:val="24"/>
          <w:szCs w:val="24"/>
        </w:rPr>
        <w:t>hree</w:t>
      </w:r>
      <w:r w:rsidR="0022041F">
        <w:rPr>
          <w:rFonts w:ascii="Times New Roman" w:hAnsi="Times New Roman" w:cs="Times New Roman"/>
          <w:sz w:val="24"/>
          <w:szCs w:val="24"/>
        </w:rPr>
        <w:t xml:space="preserve"> distinct</w:t>
      </w:r>
      <w:r w:rsidR="00680013">
        <w:rPr>
          <w:rFonts w:ascii="Times New Roman" w:hAnsi="Times New Roman" w:cs="Times New Roman"/>
          <w:sz w:val="24"/>
          <w:szCs w:val="24"/>
        </w:rPr>
        <w:t xml:space="preserve"> </w:t>
      </w:r>
      <w:r w:rsidR="0059040C">
        <w:rPr>
          <w:rFonts w:ascii="Times New Roman" w:hAnsi="Times New Roman" w:cs="Times New Roman"/>
          <w:sz w:val="24"/>
          <w:szCs w:val="24"/>
        </w:rPr>
        <w:t>types</w:t>
      </w:r>
      <w:r w:rsidR="00680013">
        <w:rPr>
          <w:rFonts w:ascii="Times New Roman" w:hAnsi="Times New Roman" w:cs="Times New Roman"/>
          <w:sz w:val="24"/>
          <w:szCs w:val="24"/>
        </w:rPr>
        <w:t xml:space="preserve"> of foundations</w:t>
      </w:r>
      <w:r w:rsidR="0022041F">
        <w:rPr>
          <w:rFonts w:ascii="Times New Roman" w:hAnsi="Times New Roman" w:cs="Times New Roman"/>
          <w:sz w:val="24"/>
          <w:szCs w:val="24"/>
        </w:rPr>
        <w:t xml:space="preserve"> emerged from the data analysis, and only one seems well-equipped to fund systems change: </w:t>
      </w:r>
      <w:r w:rsidR="0022041F" w:rsidRPr="0022041F">
        <w:rPr>
          <w:rFonts w:ascii="Times New Roman" w:hAnsi="Times New Roman" w:cs="Times New Roman"/>
          <w:i/>
          <w:sz w:val="24"/>
          <w:szCs w:val="24"/>
        </w:rPr>
        <w:t>independent</w:t>
      </w:r>
      <w:r w:rsidR="0022041F">
        <w:rPr>
          <w:rFonts w:ascii="Times New Roman" w:hAnsi="Times New Roman" w:cs="Times New Roman"/>
          <w:i/>
          <w:sz w:val="24"/>
          <w:szCs w:val="24"/>
        </w:rPr>
        <w:t xml:space="preserve"> </w:t>
      </w:r>
      <w:r w:rsidR="0022041F" w:rsidRPr="0022041F">
        <w:rPr>
          <w:rFonts w:ascii="Times New Roman" w:hAnsi="Times New Roman" w:cs="Times New Roman"/>
          <w:i/>
          <w:sz w:val="24"/>
          <w:szCs w:val="24"/>
        </w:rPr>
        <w:t>foundations</w:t>
      </w:r>
      <w:r w:rsidR="0022041F">
        <w:rPr>
          <w:rFonts w:ascii="Times New Roman" w:hAnsi="Times New Roman" w:cs="Times New Roman"/>
          <w:sz w:val="24"/>
          <w:szCs w:val="24"/>
        </w:rPr>
        <w:t xml:space="preserve">. </w:t>
      </w:r>
      <w:r w:rsidR="00E605DD">
        <w:rPr>
          <w:rFonts w:ascii="Times New Roman" w:hAnsi="Times New Roman" w:cs="Times New Roman"/>
          <w:sz w:val="24"/>
          <w:szCs w:val="24"/>
        </w:rPr>
        <w:t>This term refers to private foundations that</w:t>
      </w:r>
      <w:r w:rsidR="00E605DD" w:rsidRPr="00E605DD">
        <w:rPr>
          <w:rFonts w:ascii="Times New Roman" w:hAnsi="Times New Roman" w:cs="Times New Roman"/>
          <w:sz w:val="24"/>
          <w:szCs w:val="24"/>
        </w:rPr>
        <w:t xml:space="preserve"> are usually funded by endowments from a single source </w:t>
      </w:r>
      <w:r w:rsidR="00E605DD">
        <w:rPr>
          <w:rFonts w:ascii="Times New Roman" w:hAnsi="Times New Roman" w:cs="Times New Roman"/>
          <w:sz w:val="24"/>
          <w:szCs w:val="24"/>
        </w:rPr>
        <w:t>(a</w:t>
      </w:r>
      <w:r w:rsidR="00E605DD" w:rsidRPr="00E605DD">
        <w:rPr>
          <w:rFonts w:ascii="Times New Roman" w:hAnsi="Times New Roman" w:cs="Times New Roman"/>
          <w:sz w:val="24"/>
          <w:szCs w:val="24"/>
        </w:rPr>
        <w:t>n individual, a family or a group of individuals</w:t>
      </w:r>
      <w:r w:rsidR="00E605DD">
        <w:rPr>
          <w:rFonts w:ascii="Times New Roman" w:hAnsi="Times New Roman" w:cs="Times New Roman"/>
          <w:sz w:val="24"/>
          <w:szCs w:val="24"/>
        </w:rPr>
        <w:t>) and that do not rely</w:t>
      </w:r>
      <w:r w:rsidR="00E605DD" w:rsidRPr="00E605DD">
        <w:rPr>
          <w:rFonts w:ascii="Times New Roman" w:hAnsi="Times New Roman" w:cs="Times New Roman"/>
          <w:sz w:val="24"/>
          <w:szCs w:val="24"/>
        </w:rPr>
        <w:t xml:space="preserve"> on public fundraising to support </w:t>
      </w:r>
      <w:r w:rsidR="00E605DD">
        <w:rPr>
          <w:rFonts w:ascii="Times New Roman" w:hAnsi="Times New Roman" w:cs="Times New Roman"/>
          <w:sz w:val="24"/>
          <w:szCs w:val="24"/>
        </w:rPr>
        <w:t>their</w:t>
      </w:r>
      <w:r w:rsidR="00E605DD" w:rsidRPr="00E605DD">
        <w:rPr>
          <w:rFonts w:ascii="Times New Roman" w:hAnsi="Times New Roman" w:cs="Times New Roman"/>
          <w:sz w:val="24"/>
          <w:szCs w:val="24"/>
        </w:rPr>
        <w:t xml:space="preserve"> activities</w:t>
      </w:r>
      <w:r w:rsidR="00E605DD">
        <w:rPr>
          <w:rFonts w:ascii="Times New Roman" w:hAnsi="Times New Roman" w:cs="Times New Roman"/>
          <w:sz w:val="24"/>
          <w:szCs w:val="24"/>
        </w:rPr>
        <w:t xml:space="preserve"> </w:t>
      </w:r>
      <w:r w:rsidR="00E605DD">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{"citationID":"DgNNlYc3","properties":{"formattedCitation":"(Jung, Harrow, &amp; Leat, 2018)","plainCitation":"(Jung, Harrow, &amp; Leat, 2018)","noteIndex":0},"citationItems":[{"id":9711,"uris":["http://zotero.org/users/499842/items/QA5R5TUL"],"itemData":{"id":9711,"type":"article-journal","abstract":"As philanthropic foundations take on increasingly prominent sociopolitical roles, the need for stronger conceptualizations of foundations as an organizational form is articulated widely across academic, policy, and practice contexts. Building on institutional research’s tradition of categorizing, classifying and typologizing organizational forms, our article critically explores the different ways in which foundations have been cast and differentiated in international academic and practice literatures. Examining and integrating these, we propose an integrative framework of foundation types. Incorporating 13 categories—three contextual, five organizational, and five strategic ones—the framework allows for clarifying distinctions and identifying commonalities between different foundation forms, offering a basis for developing more reflective and differentiated research and practice knowledge.","container-title":"Nonprofit and Voluntary Sector Quarterly","DOI":"10.1177/0899764018772135","ISSN":"0899-7640","issue":"5","journalAbbreviation":"Nonprofit and Voluntary Sector Quarterly","language":"en","note":"publisher: SAGE Publications Inc","page":"893-917","source":"SAGE Journals","title":"Mapping Philanthropic Foundations’ Characteristics: Towards an International Integrative Framework of Foundation Types","title-short":"Mapping Philanthropic Foundations’ Characteristics","volume":"47","author":[{"family":"Jung","given":"Tobias"},{"family":"Harrow","given":"Jenny"},{"family":"Leat","given":"Diana"}],"issued":{"date-parts":[["2018",10,1]]}}}],"schema":"https://github.com/citation-style-language/schema/raw/master/csl-citation.json"} </w:instrText>
      </w:r>
      <w:r w:rsidR="00E605DD">
        <w:rPr>
          <w:rFonts w:ascii="Times New Roman" w:hAnsi="Times New Roman" w:cs="Times New Roman"/>
          <w:sz w:val="24"/>
          <w:szCs w:val="24"/>
        </w:rPr>
        <w:fldChar w:fldCharType="separate"/>
      </w:r>
      <w:r w:rsidR="00942D4B" w:rsidRPr="00942D4B">
        <w:rPr>
          <w:rFonts w:ascii="Times New Roman" w:hAnsi="Times New Roman" w:cs="Times New Roman"/>
          <w:sz w:val="24"/>
        </w:rPr>
        <w:t>(Jung, Harrow, &amp; Leat, 2018)</w:t>
      </w:r>
      <w:r w:rsidR="00E605DD">
        <w:rPr>
          <w:rFonts w:ascii="Times New Roman" w:hAnsi="Times New Roman" w:cs="Times New Roman"/>
          <w:sz w:val="24"/>
          <w:szCs w:val="24"/>
        </w:rPr>
        <w:fldChar w:fldCharType="end"/>
      </w:r>
      <w:r w:rsidR="00E605DD">
        <w:rPr>
          <w:rFonts w:ascii="Times New Roman" w:hAnsi="Times New Roman" w:cs="Times New Roman"/>
          <w:sz w:val="24"/>
          <w:szCs w:val="24"/>
        </w:rPr>
        <w:t xml:space="preserve">. Since they do not depend from the continuing support of donors, they have much freedom in their funding choices and </w:t>
      </w:r>
      <w:r w:rsidR="00E53753">
        <w:rPr>
          <w:rFonts w:ascii="Times New Roman" w:hAnsi="Times New Roman" w:cs="Times New Roman"/>
          <w:sz w:val="24"/>
          <w:szCs w:val="24"/>
        </w:rPr>
        <w:t xml:space="preserve">have few accountability and </w:t>
      </w:r>
      <w:r w:rsidR="00E53753">
        <w:rPr>
          <w:rFonts w:ascii="Times New Roman" w:hAnsi="Times New Roman" w:cs="Times New Roman"/>
          <w:sz w:val="24"/>
          <w:szCs w:val="24"/>
        </w:rPr>
        <w:lastRenderedPageBreak/>
        <w:t xml:space="preserve">transparency requirements </w:t>
      </w:r>
      <w:r w:rsidR="00E53753">
        <w:rPr>
          <w:rFonts w:ascii="Times New Roman" w:hAnsi="Times New Roman" w:cs="Times New Roman"/>
          <w:sz w:val="24"/>
          <w:szCs w:val="24"/>
        </w:rPr>
        <w:fldChar w:fldCharType="begin"/>
      </w:r>
      <w:r w:rsidR="00E53753">
        <w:rPr>
          <w:rFonts w:ascii="Times New Roman" w:hAnsi="Times New Roman" w:cs="Times New Roman"/>
          <w:sz w:val="24"/>
          <w:szCs w:val="24"/>
        </w:rPr>
        <w:instrText xml:space="preserve"> ADDIN ZOTERO_ITEM CSL_CITATION {"citationID":"pioImkbT","properties":{"formattedCitation":"(Reich, 2018)","plainCitation":"(Reich, 2018)","noteIndex":0},"citationItems":[{"id":6477,"uris":["http://zotero.org/users/499842/items/ZK4FMBCI"],"itemData":{"id":6477,"type":"book","abstract":"The troubling ethics and politics of philanthropyIs philanthropy, by its very nature, a threat to today’s democracy? Though we may laud wealthy individuals who give away their money for society’s benefit, Just Giving shows how such generosity not only isn’t the unassailable good we think it to be but might also undermine democratic values and set back aspirations of justice. Big philanthropy is often an exercise of power, the conversion of private assets into public influence. And it is a form of power that is largely unaccountable, often perpetual, and lavishly tax-advantaged. The affluent—and their foundations—reap vast benefits even as they influence policy without accountability. And small philanthropy, or ordinary charitable giving, can be problematic as well. Charity, it turns out, does surprisingly little to provide for those in need and sometimes worsens inequality.These outcomes are shaped by the policies that define and structure philanthropy. When, how much, and to whom people give is influenced by laws governing everything from the creation of foundations and nonprofits to generous tax exemptions for donations of money and property. Rob Reich asks: What attitude and what policies should democracies have concerning individuals who give money away for public purposes? Philanthropy currently fails democracy in many ways, but Reich argues that it can be redeemed. Differentiating between individual philanthropy and private foundations, the aims of mass giving should be the decentralization of power in the production of public goods, such as the arts, education, and science. For foundations, the goal should be what Reich terms “discovery,” or long-time-horizon innovations that enhance democratic experimentalism. Philanthropy, when properly structured, can play a crucial role in supporting a strong liberal democracy.Just Giving investigates the ethical and political dimensions of philanthropy and considers how giving might better support democratic values and promote justice.","event-place":"Princeton","ISBN":"978-0-691-18439-5","language":"en","note":"Google-Books-ID: LT1hDwAAQBAJ","number-of-pages":"259","publisher":"Princeton University Press","publisher-place":"Princeton","source":"Google Books","title":"Just Giving: Why Philanthropy Is Failing Democracy and How It Can Do Better","title-short":"Just Giving","author":[{"family":"Reich","given":"Rob"}],"issued":{"date-parts":[["2018",11,20]]}}}],"schema":"https://github.com/citation-style-language/schema/raw/master/csl-citation.json"} </w:instrText>
      </w:r>
      <w:r w:rsidR="00E53753">
        <w:rPr>
          <w:rFonts w:ascii="Times New Roman" w:hAnsi="Times New Roman" w:cs="Times New Roman"/>
          <w:sz w:val="24"/>
          <w:szCs w:val="24"/>
        </w:rPr>
        <w:fldChar w:fldCharType="separate"/>
      </w:r>
      <w:r w:rsidR="00942D4B" w:rsidRPr="00942D4B">
        <w:rPr>
          <w:rFonts w:ascii="Times New Roman" w:hAnsi="Times New Roman" w:cs="Times New Roman"/>
          <w:sz w:val="24"/>
        </w:rPr>
        <w:t>(Reich, 2018)</w:t>
      </w:r>
      <w:r w:rsidR="00E53753">
        <w:rPr>
          <w:rFonts w:ascii="Times New Roman" w:hAnsi="Times New Roman" w:cs="Times New Roman"/>
          <w:sz w:val="24"/>
          <w:szCs w:val="24"/>
        </w:rPr>
        <w:fldChar w:fldCharType="end"/>
      </w:r>
      <w:r w:rsidR="00E53753">
        <w:rPr>
          <w:rFonts w:ascii="Times New Roman" w:hAnsi="Times New Roman" w:cs="Times New Roman"/>
          <w:sz w:val="24"/>
          <w:szCs w:val="24"/>
        </w:rPr>
        <w:t>. Their independence allows them to eschew pressures from donors or board members to restrict funding to short-term, conventional projects with low risks of failure. As I.DIR explained, “s</w:t>
      </w:r>
      <w:r w:rsidR="00E53753" w:rsidRPr="006806CC">
        <w:rPr>
          <w:rFonts w:ascii="Times New Roman" w:hAnsi="Times New Roman" w:cs="Times New Roman"/>
          <w:sz w:val="24"/>
          <w:szCs w:val="24"/>
        </w:rPr>
        <w:t>ystemic change is very complicated. It really requires donors to step back and think. It's much easier if you are in a foundation that doesn't have to raise funds. If you work in a family foundation with a large endowment, yo</w:t>
      </w:r>
      <w:r w:rsidR="00E53753">
        <w:rPr>
          <w:rFonts w:ascii="Times New Roman" w:hAnsi="Times New Roman" w:cs="Times New Roman"/>
          <w:sz w:val="24"/>
          <w:szCs w:val="24"/>
        </w:rPr>
        <w:t>u can do whatever you want.” (I.DIR) Independent foundations “</w:t>
      </w:r>
      <w:r w:rsidR="009424BA" w:rsidRPr="009424BA">
        <w:rPr>
          <w:rFonts w:ascii="Times New Roman" w:hAnsi="Times New Roman" w:cs="Times New Roman"/>
          <w:sz w:val="24"/>
          <w:szCs w:val="24"/>
        </w:rPr>
        <w:t>can fund anything and everything</w:t>
      </w:r>
      <w:r w:rsidR="00E53753">
        <w:rPr>
          <w:rFonts w:ascii="Times New Roman" w:hAnsi="Times New Roman" w:cs="Times New Roman"/>
          <w:sz w:val="24"/>
          <w:szCs w:val="24"/>
        </w:rPr>
        <w:t xml:space="preserve">” and “have </w:t>
      </w:r>
      <w:r w:rsidR="009424BA" w:rsidRPr="009424BA">
        <w:rPr>
          <w:rFonts w:ascii="Times New Roman" w:hAnsi="Times New Roman" w:cs="Times New Roman"/>
          <w:sz w:val="24"/>
          <w:szCs w:val="24"/>
        </w:rPr>
        <w:t>no constraints, as long as it is in the public interest.</w:t>
      </w:r>
      <w:r w:rsidR="00E53753">
        <w:rPr>
          <w:rFonts w:ascii="Times New Roman" w:hAnsi="Times New Roman" w:cs="Times New Roman"/>
          <w:sz w:val="24"/>
          <w:szCs w:val="24"/>
        </w:rPr>
        <w:t xml:space="preserve">” (F.DIR) This allows them to fund experimentations by systems leaders with long-term and uncertain prospects, even in the absence of easy ‘key performance indicators’ to report. </w:t>
      </w:r>
    </w:p>
    <w:p w14:paraId="3C6415E1" w14:textId="3D88DF57" w:rsidR="00FA17A4" w:rsidRDefault="00E53753"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In contrast, </w:t>
      </w:r>
      <w:r w:rsidRPr="003740A7">
        <w:rPr>
          <w:rFonts w:ascii="Times New Roman" w:hAnsi="Times New Roman" w:cs="Times New Roman"/>
          <w:i/>
          <w:sz w:val="24"/>
          <w:szCs w:val="24"/>
        </w:rPr>
        <w:t>corporate foundations</w:t>
      </w:r>
      <w:r w:rsidR="003740A7">
        <w:rPr>
          <w:rFonts w:ascii="Times New Roman" w:hAnsi="Times New Roman" w:cs="Times New Roman"/>
          <w:sz w:val="24"/>
          <w:szCs w:val="24"/>
        </w:rPr>
        <w:t xml:space="preserve"> are at a disadvantage to adopt a systems change perspective. </w:t>
      </w:r>
      <w:r w:rsidR="003740A7" w:rsidRPr="003740A7">
        <w:rPr>
          <w:rFonts w:ascii="Times New Roman" w:hAnsi="Times New Roman" w:cs="Times New Roman"/>
          <w:sz w:val="24"/>
          <w:szCs w:val="24"/>
        </w:rPr>
        <w:t>Corporate foundations are created and funded by companies, operated by a board of directors that is usually</w:t>
      </w:r>
      <w:r w:rsidR="00FA17A4">
        <w:rPr>
          <w:rFonts w:ascii="Times New Roman" w:hAnsi="Times New Roman" w:cs="Times New Roman"/>
          <w:sz w:val="24"/>
          <w:szCs w:val="24"/>
        </w:rPr>
        <w:t xml:space="preserve"> comprised of company officials,</w:t>
      </w:r>
      <w:r w:rsidR="003740A7">
        <w:rPr>
          <w:rFonts w:ascii="Times New Roman" w:hAnsi="Times New Roman" w:cs="Times New Roman"/>
          <w:sz w:val="24"/>
          <w:szCs w:val="24"/>
        </w:rPr>
        <w:t xml:space="preserve"> </w:t>
      </w:r>
      <w:r w:rsidR="00FA17A4">
        <w:rPr>
          <w:rFonts w:ascii="Times New Roman" w:hAnsi="Times New Roman" w:cs="Times New Roman"/>
          <w:sz w:val="24"/>
          <w:szCs w:val="24"/>
        </w:rPr>
        <w:t xml:space="preserve">and </w:t>
      </w:r>
      <w:r w:rsidR="003740A7">
        <w:rPr>
          <w:rFonts w:ascii="Times New Roman" w:hAnsi="Times New Roman" w:cs="Times New Roman"/>
          <w:sz w:val="24"/>
          <w:szCs w:val="24"/>
        </w:rPr>
        <w:t>may or may not have an endowment</w:t>
      </w:r>
      <w:r w:rsidR="00FA17A4">
        <w:rPr>
          <w:rFonts w:ascii="Times New Roman" w:hAnsi="Times New Roman" w:cs="Times New Roman"/>
          <w:sz w:val="24"/>
          <w:szCs w:val="24"/>
        </w:rPr>
        <w:t xml:space="preserve"> </w:t>
      </w:r>
      <w:r w:rsidR="00FA17A4">
        <w:rPr>
          <w:rFonts w:ascii="Times New Roman" w:hAnsi="Times New Roman" w:cs="Times New Roman"/>
          <w:sz w:val="24"/>
          <w:szCs w:val="24"/>
        </w:rPr>
        <w:fldChar w:fldCharType="begin"/>
      </w:r>
      <w:r w:rsidR="00ED2867">
        <w:rPr>
          <w:rFonts w:ascii="Times New Roman" w:hAnsi="Times New Roman" w:cs="Times New Roman"/>
          <w:sz w:val="24"/>
          <w:szCs w:val="24"/>
        </w:rPr>
        <w:instrText xml:space="preserve"> ADDIN ZOTERO_ITEM CSL_CITATION {"citationID":"FD4qIC3n","properties":{"formattedCitation":"(Gautier &amp; Pache, 2015)","plainCitation":"(Gautier &amp; Pache, 2015)","noteIndex":0},"citationItems":[{"id":1529,"uris":["http://zotero.org/users/499842/items/PUI7T28M"],"itemData":{"id":1529,"type":"article-journal","abstract":"We review some 30 years of academic research on corporate philanthropy, taking stock of the current state of research about this rising practice and identifying gaps and puzzles that deserve further investigation. To do so, we examine a total of 162 academic papers in the fields of management, economics, sociology, and public policy, and analyze their content in a systematic fashion. We distinguish four main lines of inquiry within the literature: the essence of corporate philanthropy, its different drivers, the way it is organized, and its likely outcomes. After reviewing the main findings of the literature, we build on several research gaps to highlight directions for future research on corporate philanthropy with an interest in strengthening our understanding of this fascinating phenomenon at the crossroads of business and society.","container-title":"Journal of Business Ethics","DOI":"10.1007/s10551-013-1969-7","ISSN":"0167-4544, 1573-0697","issue":"3","journalAbbreviation":"J Bus Ethics","language":"en","page":"343-369","source":"link.springer.com","title":"Research on Corporate Philanthropy: A Review and Assessment","title-short":"Research on Corporate Philanthropy","volume":"126","author":[{"family":"Gautier","given":"Arthur"},{"family":"Pache","given":"Anne-Claire"}],"issued":{"date-parts":[["2015",2]]}}}],"schema":"https://github.com/citation-style-language/schema/raw/master/csl-citation.json"} </w:instrText>
      </w:r>
      <w:r w:rsidR="00FA17A4">
        <w:rPr>
          <w:rFonts w:ascii="Times New Roman" w:hAnsi="Times New Roman" w:cs="Times New Roman"/>
          <w:sz w:val="24"/>
          <w:szCs w:val="24"/>
        </w:rPr>
        <w:fldChar w:fldCharType="separate"/>
      </w:r>
      <w:r w:rsidR="00942D4B" w:rsidRPr="00942D4B">
        <w:rPr>
          <w:rFonts w:ascii="Times New Roman" w:hAnsi="Times New Roman" w:cs="Times New Roman"/>
          <w:sz w:val="24"/>
        </w:rPr>
        <w:t>(Gautier &amp; Pache, 2015)</w:t>
      </w:r>
      <w:r w:rsidR="00FA17A4">
        <w:rPr>
          <w:rFonts w:ascii="Times New Roman" w:hAnsi="Times New Roman" w:cs="Times New Roman"/>
          <w:sz w:val="24"/>
          <w:szCs w:val="24"/>
        </w:rPr>
        <w:fldChar w:fldCharType="end"/>
      </w:r>
      <w:r w:rsidR="003740A7">
        <w:rPr>
          <w:rFonts w:ascii="Times New Roman" w:hAnsi="Times New Roman" w:cs="Times New Roman"/>
          <w:sz w:val="24"/>
          <w:szCs w:val="24"/>
        </w:rPr>
        <w:t>. In France, the corporate foundation legal form (</w:t>
      </w:r>
      <w:r w:rsidR="003740A7" w:rsidRPr="003740A7">
        <w:rPr>
          <w:rFonts w:ascii="Times New Roman" w:hAnsi="Times New Roman" w:cs="Times New Roman"/>
          <w:i/>
          <w:sz w:val="24"/>
          <w:szCs w:val="24"/>
        </w:rPr>
        <w:t>fondation d’entreprise</w:t>
      </w:r>
      <w:r w:rsidR="003740A7">
        <w:rPr>
          <w:rFonts w:ascii="Times New Roman" w:hAnsi="Times New Roman" w:cs="Times New Roman"/>
          <w:sz w:val="24"/>
          <w:szCs w:val="24"/>
        </w:rPr>
        <w:t>)</w:t>
      </w:r>
      <w:r w:rsidR="00FA17A4">
        <w:rPr>
          <w:rFonts w:ascii="Times New Roman" w:hAnsi="Times New Roman" w:cs="Times New Roman"/>
          <w:sz w:val="24"/>
          <w:szCs w:val="24"/>
        </w:rPr>
        <w:t xml:space="preserve"> has no endowment </w:t>
      </w:r>
      <w:r w:rsidR="00ED2867">
        <w:rPr>
          <w:rFonts w:ascii="Times New Roman" w:hAnsi="Times New Roman" w:cs="Times New Roman"/>
          <w:sz w:val="24"/>
          <w:szCs w:val="24"/>
        </w:rPr>
        <w:t>as</w:t>
      </w:r>
      <w:r w:rsidR="00FA17A4">
        <w:rPr>
          <w:rFonts w:ascii="Times New Roman" w:hAnsi="Times New Roman" w:cs="Times New Roman"/>
          <w:sz w:val="24"/>
          <w:szCs w:val="24"/>
        </w:rPr>
        <w:t xml:space="preserve"> companies </w:t>
      </w:r>
      <w:r w:rsidR="00ED2867">
        <w:rPr>
          <w:rFonts w:ascii="Times New Roman" w:hAnsi="Times New Roman" w:cs="Times New Roman"/>
          <w:sz w:val="24"/>
          <w:szCs w:val="24"/>
        </w:rPr>
        <w:t xml:space="preserve">simply </w:t>
      </w:r>
      <w:r w:rsidR="00FA17A4">
        <w:rPr>
          <w:rFonts w:ascii="Times New Roman" w:hAnsi="Times New Roman" w:cs="Times New Roman"/>
          <w:sz w:val="24"/>
          <w:szCs w:val="24"/>
        </w:rPr>
        <w:t>commit to five-year giving programs. This makes corporate foundations at odds with systems change strategies. As the director of a large French company explained, the corporate foundation “</w:t>
      </w:r>
      <w:r w:rsidR="00FA17A4" w:rsidRPr="00323D2F">
        <w:rPr>
          <w:rFonts w:ascii="Times New Roman" w:hAnsi="Times New Roman" w:cs="Times New Roman"/>
          <w:sz w:val="24"/>
          <w:szCs w:val="24"/>
        </w:rPr>
        <w:t>was not thought of as an instrument for changing society, but rather as a lobbying</w:t>
      </w:r>
      <w:r w:rsidR="00FA17A4">
        <w:rPr>
          <w:rFonts w:ascii="Times New Roman" w:hAnsi="Times New Roman" w:cs="Times New Roman"/>
          <w:sz w:val="24"/>
          <w:szCs w:val="24"/>
        </w:rPr>
        <w:t xml:space="preserve"> tool for the company.” (N.DIR) If</w:t>
      </w:r>
      <w:r w:rsidR="002C0321">
        <w:rPr>
          <w:rFonts w:ascii="Times New Roman" w:hAnsi="Times New Roman" w:cs="Times New Roman"/>
          <w:sz w:val="24"/>
          <w:szCs w:val="24"/>
        </w:rPr>
        <w:t xml:space="preserve"> </w:t>
      </w:r>
      <w:r w:rsidR="00FA17A4">
        <w:rPr>
          <w:rFonts w:ascii="Times New Roman" w:hAnsi="Times New Roman" w:cs="Times New Roman"/>
          <w:sz w:val="24"/>
          <w:szCs w:val="24"/>
        </w:rPr>
        <w:t>corporate executives do not see concrete, short-term results from their philanthropy, they are likely to change course to</w:t>
      </w:r>
      <w:r w:rsidR="003D2291">
        <w:rPr>
          <w:rFonts w:ascii="Times New Roman" w:hAnsi="Times New Roman" w:cs="Times New Roman"/>
          <w:sz w:val="24"/>
          <w:szCs w:val="24"/>
        </w:rPr>
        <w:t xml:space="preserve"> favor more visible ‘quick wins,</w:t>
      </w:r>
      <w:r w:rsidR="00FA17A4">
        <w:rPr>
          <w:rFonts w:ascii="Times New Roman" w:hAnsi="Times New Roman" w:cs="Times New Roman"/>
          <w:sz w:val="24"/>
          <w:szCs w:val="24"/>
        </w:rPr>
        <w:t>’</w:t>
      </w:r>
      <w:r w:rsidR="003D2291">
        <w:rPr>
          <w:rFonts w:ascii="Times New Roman" w:hAnsi="Times New Roman" w:cs="Times New Roman"/>
          <w:sz w:val="24"/>
          <w:szCs w:val="24"/>
        </w:rPr>
        <w:t xml:space="preserve"> or to discontinue their</w:t>
      </w:r>
      <w:r w:rsidR="00FA17A4">
        <w:rPr>
          <w:rFonts w:ascii="Times New Roman" w:hAnsi="Times New Roman" w:cs="Times New Roman"/>
          <w:sz w:val="24"/>
          <w:szCs w:val="24"/>
        </w:rPr>
        <w:t xml:space="preserve"> </w:t>
      </w:r>
      <w:r w:rsidR="003D2291">
        <w:rPr>
          <w:rFonts w:ascii="Times New Roman" w:hAnsi="Times New Roman" w:cs="Times New Roman"/>
          <w:sz w:val="24"/>
          <w:szCs w:val="24"/>
        </w:rPr>
        <w:t xml:space="preserve">giving altogether. </w:t>
      </w:r>
      <w:r w:rsidR="00FA17A4">
        <w:rPr>
          <w:rFonts w:ascii="Times New Roman" w:hAnsi="Times New Roman" w:cs="Times New Roman"/>
          <w:sz w:val="24"/>
          <w:szCs w:val="24"/>
        </w:rPr>
        <w:t>According to J.DIR, who also manages a corporate foundation, “i</w:t>
      </w:r>
      <w:r w:rsidR="00FA17A4" w:rsidRPr="006806CC">
        <w:rPr>
          <w:rFonts w:ascii="Times New Roman" w:hAnsi="Times New Roman" w:cs="Times New Roman"/>
          <w:sz w:val="24"/>
          <w:szCs w:val="24"/>
        </w:rPr>
        <w:t>t is not easy to convince our board of the need to move forward in this direction. […] We’re not done educa</w:t>
      </w:r>
      <w:r w:rsidR="00A426B1">
        <w:rPr>
          <w:rFonts w:ascii="Times New Roman" w:hAnsi="Times New Roman" w:cs="Times New Roman"/>
          <w:sz w:val="24"/>
          <w:szCs w:val="24"/>
        </w:rPr>
        <w:t>ting our b</w:t>
      </w:r>
      <w:r w:rsidR="00BA57A0">
        <w:rPr>
          <w:rFonts w:ascii="Times New Roman" w:hAnsi="Times New Roman" w:cs="Times New Roman"/>
          <w:sz w:val="24"/>
          <w:szCs w:val="24"/>
        </w:rPr>
        <w:t>oard members. W</w:t>
      </w:r>
      <w:r w:rsidR="00FA17A4" w:rsidRPr="006806CC">
        <w:rPr>
          <w:rFonts w:ascii="Times New Roman" w:hAnsi="Times New Roman" w:cs="Times New Roman"/>
          <w:sz w:val="24"/>
          <w:szCs w:val="24"/>
        </w:rPr>
        <w:t>e need to continue to fund research and show the successes that come from funding these frontl</w:t>
      </w:r>
      <w:r w:rsidR="00A426B1">
        <w:rPr>
          <w:rFonts w:ascii="Times New Roman" w:hAnsi="Times New Roman" w:cs="Times New Roman"/>
          <w:sz w:val="24"/>
          <w:szCs w:val="24"/>
        </w:rPr>
        <w:t xml:space="preserve">ine, activist organizations.” </w:t>
      </w:r>
      <w:r w:rsidR="002C0321">
        <w:rPr>
          <w:rFonts w:ascii="Times New Roman" w:hAnsi="Times New Roman" w:cs="Times New Roman"/>
          <w:sz w:val="24"/>
          <w:szCs w:val="24"/>
        </w:rPr>
        <w:t xml:space="preserve">Stakeholders such as employees and </w:t>
      </w:r>
      <w:r w:rsidR="00ED2867">
        <w:rPr>
          <w:rFonts w:ascii="Times New Roman" w:hAnsi="Times New Roman" w:cs="Times New Roman"/>
          <w:sz w:val="24"/>
          <w:szCs w:val="24"/>
        </w:rPr>
        <w:t>clients</w:t>
      </w:r>
      <w:r w:rsidR="002C0321">
        <w:rPr>
          <w:rFonts w:ascii="Times New Roman" w:hAnsi="Times New Roman" w:cs="Times New Roman"/>
          <w:sz w:val="24"/>
          <w:szCs w:val="24"/>
        </w:rPr>
        <w:t xml:space="preserve"> may also put pressure on corporate foundations to support projects that they</w:t>
      </w:r>
      <w:r w:rsidR="00BA57A0">
        <w:rPr>
          <w:rFonts w:ascii="Times New Roman" w:hAnsi="Times New Roman" w:cs="Times New Roman"/>
          <w:sz w:val="24"/>
          <w:szCs w:val="24"/>
        </w:rPr>
        <w:t xml:space="preserve"> can relate to</w:t>
      </w:r>
      <w:r w:rsidR="002C0321">
        <w:rPr>
          <w:rFonts w:ascii="Times New Roman" w:hAnsi="Times New Roman" w:cs="Times New Roman"/>
          <w:sz w:val="24"/>
          <w:szCs w:val="24"/>
        </w:rPr>
        <w:t xml:space="preserve">, for which they feel “collective empathy” </w:t>
      </w:r>
      <w:r w:rsidR="002C0321">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{"citationID":"ww9XCsgv","properties":{"formattedCitation":"(Muller, Pfarrer, &amp; Little, 2014)","plainCitation":"(Muller, Pfarrer, &amp; Little, 2014)","noteIndex":0},"citationItems":[{"id":903,"uris":["http://zotero.org/users/499842/items/AMVU7D3S"],"itemData":{"id":903,"type":"article-journal","abstract":"Prevailing perspectives on corporate philanthropy are predominantly rational and limit decision making to the executive suite. Recently, however, recognition has grown that employees are also important drivers of corporate philanthropy efforts and that their motives may be more empathic in nature. Integrating arguments from affective events theory, intergroup emotions theory, and affect infusion theory, we develop a framework in which organization members' collective empathy in response to the needs of unknown others infuses executives' decisions, thereby affecting the likelihood, scale, and form of corporate philanthropy. Our theory has implications for research on emotions in organizations, as well as for our understanding of the role of organizations in society.","container-title":"Academy of Management Review","DOI":"10.5465/amr.2012.0031","ISSN":"0363-7425, 1930-3807","issue":"1","journalAbbreviation":"ACAD MANAGE REV","language":"en","page":"1-21","source":"amr.aom.org","title":"A Theory of Collective Empathy in Corporate Philanthropy Decisions","volume":"39","author":[{"family":"Muller","given":"Alan R."},{"family":"Pfarrer","given":"Michael D."},{"family":"Little","given":"Laura M."}],"issued":{"date-parts":[["2014",1,1]]}}}],"schema":"https://github.com/citation-style-language/schema/raw/master/csl-citation.json"} </w:instrText>
      </w:r>
      <w:r w:rsidR="002C0321">
        <w:rPr>
          <w:rFonts w:ascii="Times New Roman" w:hAnsi="Times New Roman" w:cs="Times New Roman"/>
          <w:sz w:val="24"/>
          <w:szCs w:val="24"/>
        </w:rPr>
        <w:fldChar w:fldCharType="separate"/>
      </w:r>
      <w:r w:rsidR="00942D4B" w:rsidRPr="00942D4B">
        <w:rPr>
          <w:rFonts w:ascii="Times New Roman" w:hAnsi="Times New Roman" w:cs="Times New Roman"/>
          <w:sz w:val="24"/>
        </w:rPr>
        <w:t xml:space="preserve">(Muller, Pfarrer, </w:t>
      </w:r>
      <w:r w:rsidR="00942D4B" w:rsidRPr="00942D4B">
        <w:rPr>
          <w:rFonts w:ascii="Times New Roman" w:hAnsi="Times New Roman" w:cs="Times New Roman"/>
          <w:sz w:val="24"/>
        </w:rPr>
        <w:lastRenderedPageBreak/>
        <w:t>&amp; Little, 2014)</w:t>
      </w:r>
      <w:r w:rsidR="002C0321">
        <w:rPr>
          <w:rFonts w:ascii="Times New Roman" w:hAnsi="Times New Roman" w:cs="Times New Roman"/>
          <w:sz w:val="24"/>
          <w:szCs w:val="24"/>
        </w:rPr>
        <w:fldChar w:fldCharType="end"/>
      </w:r>
      <w:r w:rsidR="002C0321">
        <w:rPr>
          <w:rFonts w:ascii="Times New Roman" w:hAnsi="Times New Roman" w:cs="Times New Roman"/>
          <w:sz w:val="24"/>
          <w:szCs w:val="24"/>
        </w:rPr>
        <w:t>. And the more diverse the stakeholders, the more difficult for foundation executives to please them all: “w</w:t>
      </w:r>
      <w:r w:rsidR="00FA17A4" w:rsidRPr="0044570F">
        <w:rPr>
          <w:rFonts w:ascii="Times New Roman" w:hAnsi="Times New Roman" w:cs="Times New Roman"/>
          <w:sz w:val="24"/>
          <w:szCs w:val="24"/>
        </w:rPr>
        <w:t>e have to make a kind of compromise between employees’ expectations, between those for whom the environment is important and the others, the unemployed. We have to. What a family or private foundation can do, a corporate foundation cannot do because it has to satisfy multiple expectations.” (N.DIR)</w:t>
      </w:r>
    </w:p>
    <w:p w14:paraId="122717B1" w14:textId="6C46FC32" w:rsidR="0044570F" w:rsidRDefault="00A426B1"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i/>
          <w:sz w:val="24"/>
          <w:szCs w:val="24"/>
        </w:rPr>
        <w:t>Pu</w:t>
      </w:r>
      <w:r w:rsidRPr="003740A7">
        <w:rPr>
          <w:rFonts w:ascii="Times New Roman" w:hAnsi="Times New Roman" w:cs="Times New Roman"/>
          <w:i/>
          <w:sz w:val="24"/>
          <w:szCs w:val="24"/>
        </w:rPr>
        <w:t>blic foundations</w:t>
      </w:r>
      <w:r w:rsidR="002C0321">
        <w:rPr>
          <w:rFonts w:ascii="Times New Roman" w:hAnsi="Times New Roman" w:cs="Times New Roman"/>
          <w:sz w:val="24"/>
          <w:szCs w:val="24"/>
        </w:rPr>
        <w:t xml:space="preserve">, i.e., foundations </w:t>
      </w:r>
      <w:r w:rsidR="00E35F29">
        <w:rPr>
          <w:rFonts w:ascii="Times New Roman" w:hAnsi="Times New Roman" w:cs="Times New Roman"/>
          <w:sz w:val="24"/>
          <w:szCs w:val="24"/>
        </w:rPr>
        <w:t>relying on public fundraising</w:t>
      </w:r>
      <w:r w:rsidR="002C0321" w:rsidRPr="002C0321">
        <w:rPr>
          <w:rFonts w:ascii="Times New Roman" w:hAnsi="Times New Roman" w:cs="Times New Roman"/>
          <w:sz w:val="24"/>
          <w:szCs w:val="24"/>
        </w:rPr>
        <w:t xml:space="preserve"> from a variety of </w:t>
      </w:r>
      <w:r w:rsidR="002C0321">
        <w:rPr>
          <w:rFonts w:ascii="Times New Roman" w:hAnsi="Times New Roman" w:cs="Times New Roman"/>
          <w:sz w:val="24"/>
          <w:szCs w:val="24"/>
        </w:rPr>
        <w:t xml:space="preserve">sources </w:t>
      </w:r>
      <w:r w:rsidR="00E35F29">
        <w:rPr>
          <w:rFonts w:ascii="Times New Roman" w:hAnsi="Times New Roman" w:cs="Times New Roman"/>
          <w:sz w:val="24"/>
          <w:szCs w:val="24"/>
        </w:rPr>
        <w:t>(</w:t>
      </w:r>
      <w:r w:rsidR="002C0321" w:rsidRPr="002C0321">
        <w:rPr>
          <w:rFonts w:ascii="Times New Roman" w:hAnsi="Times New Roman" w:cs="Times New Roman"/>
          <w:sz w:val="24"/>
          <w:szCs w:val="24"/>
        </w:rPr>
        <w:t>individual donors</w:t>
      </w:r>
      <w:r w:rsidR="002C0321">
        <w:rPr>
          <w:rFonts w:ascii="Times New Roman" w:hAnsi="Times New Roman" w:cs="Times New Roman"/>
          <w:sz w:val="24"/>
          <w:szCs w:val="24"/>
        </w:rPr>
        <w:t xml:space="preserve">, corporations, </w:t>
      </w:r>
      <w:r w:rsidR="00E35F29">
        <w:rPr>
          <w:rFonts w:ascii="Times New Roman" w:hAnsi="Times New Roman" w:cs="Times New Roman"/>
          <w:sz w:val="24"/>
          <w:szCs w:val="24"/>
        </w:rPr>
        <w:t xml:space="preserve">other grantmaking foundations), face similar </w:t>
      </w:r>
      <w:r w:rsidR="00ED2867">
        <w:rPr>
          <w:rFonts w:ascii="Times New Roman" w:hAnsi="Times New Roman" w:cs="Times New Roman"/>
          <w:sz w:val="24"/>
          <w:szCs w:val="24"/>
        </w:rPr>
        <w:t>difficulties</w:t>
      </w:r>
      <w:r w:rsidR="00E35F29">
        <w:rPr>
          <w:rFonts w:ascii="Times New Roman" w:hAnsi="Times New Roman" w:cs="Times New Roman"/>
          <w:sz w:val="24"/>
          <w:szCs w:val="24"/>
        </w:rPr>
        <w:t xml:space="preserve"> than corporate foundations. They are subject to public scrutiny and often have more strict rules in terms of reporting and transparency. In France, nonprofit organizations raising funds from the public have to publish annual accounts, d</w:t>
      </w:r>
      <w:r w:rsidR="00E35F29" w:rsidRPr="00E35F29">
        <w:rPr>
          <w:rFonts w:ascii="Times New Roman" w:hAnsi="Times New Roman" w:cs="Times New Roman"/>
          <w:sz w:val="24"/>
          <w:szCs w:val="24"/>
        </w:rPr>
        <w:t xml:space="preserve">eclare national campaigns to the </w:t>
      </w:r>
      <w:r w:rsidR="00E35F29">
        <w:rPr>
          <w:rFonts w:ascii="Times New Roman" w:hAnsi="Times New Roman" w:cs="Times New Roman"/>
          <w:sz w:val="24"/>
          <w:szCs w:val="24"/>
        </w:rPr>
        <w:t>State, and p</w:t>
      </w:r>
      <w:r w:rsidR="00E35F29" w:rsidRPr="00E35F29">
        <w:rPr>
          <w:rFonts w:ascii="Times New Roman" w:hAnsi="Times New Roman" w:cs="Times New Roman"/>
          <w:sz w:val="24"/>
          <w:szCs w:val="24"/>
        </w:rPr>
        <w:t>ublish a document detailing how funds were used</w:t>
      </w:r>
      <w:r w:rsidR="00E35F29">
        <w:rPr>
          <w:rFonts w:ascii="Times New Roman" w:hAnsi="Times New Roman" w:cs="Times New Roman"/>
          <w:sz w:val="24"/>
          <w:szCs w:val="24"/>
        </w:rPr>
        <w:t xml:space="preserve"> each year. This dependence on donors, especially from the general public, makes a systems change approach</w:t>
      </w:r>
      <w:r w:rsidR="00ED2867">
        <w:rPr>
          <w:rFonts w:ascii="Times New Roman" w:hAnsi="Times New Roman" w:cs="Times New Roman"/>
          <w:sz w:val="24"/>
          <w:szCs w:val="24"/>
        </w:rPr>
        <w:t xml:space="preserve"> unlikely because it is too abstract and requires high ‘overhead’ costs</w:t>
      </w:r>
      <w:r w:rsidR="00E35F29">
        <w:rPr>
          <w:rFonts w:ascii="Times New Roman" w:hAnsi="Times New Roman" w:cs="Times New Roman"/>
          <w:sz w:val="24"/>
          <w:szCs w:val="24"/>
        </w:rPr>
        <w:t xml:space="preserve">: </w:t>
      </w:r>
      <w:r w:rsidR="006806CC">
        <w:rPr>
          <w:rFonts w:ascii="Times New Roman" w:hAnsi="Times New Roman" w:cs="Times New Roman"/>
          <w:sz w:val="24"/>
          <w:szCs w:val="24"/>
        </w:rPr>
        <w:t>“</w:t>
      </w:r>
      <w:r w:rsidR="00E35F29">
        <w:rPr>
          <w:rFonts w:ascii="Times New Roman" w:hAnsi="Times New Roman" w:cs="Times New Roman"/>
          <w:sz w:val="24"/>
          <w:szCs w:val="24"/>
        </w:rPr>
        <w:t>w</w:t>
      </w:r>
      <w:r w:rsidR="006806CC" w:rsidRPr="006806CC">
        <w:rPr>
          <w:rFonts w:ascii="Times New Roman" w:hAnsi="Times New Roman" w:cs="Times New Roman"/>
          <w:sz w:val="24"/>
          <w:szCs w:val="24"/>
        </w:rPr>
        <w:t>e have to seek funds from donors, who are more or less informed. And non-directed funds require a lot of education and</w:t>
      </w:r>
      <w:r w:rsidR="00BA57A0">
        <w:rPr>
          <w:rFonts w:ascii="Times New Roman" w:hAnsi="Times New Roman" w:cs="Times New Roman"/>
          <w:sz w:val="24"/>
          <w:szCs w:val="24"/>
        </w:rPr>
        <w:t xml:space="preserve"> </w:t>
      </w:r>
      <w:r w:rsidR="006806CC" w:rsidRPr="006806CC">
        <w:rPr>
          <w:rFonts w:ascii="Times New Roman" w:hAnsi="Times New Roman" w:cs="Times New Roman"/>
          <w:sz w:val="24"/>
          <w:szCs w:val="24"/>
        </w:rPr>
        <w:t>pedagogy!” (I.DIR)</w:t>
      </w:r>
      <w:r w:rsidR="00E35F29">
        <w:rPr>
          <w:rFonts w:ascii="Times New Roman" w:hAnsi="Times New Roman" w:cs="Times New Roman"/>
          <w:sz w:val="24"/>
          <w:szCs w:val="24"/>
        </w:rPr>
        <w:t xml:space="preserve"> Major donors, especially with a business and entrepreneurial background, may also favor concrete, short-term results: “t</w:t>
      </w:r>
      <w:r w:rsidR="0044570F" w:rsidRPr="0044570F">
        <w:rPr>
          <w:rFonts w:ascii="Times New Roman" w:hAnsi="Times New Roman" w:cs="Times New Roman"/>
          <w:sz w:val="24"/>
          <w:szCs w:val="24"/>
        </w:rPr>
        <w:t>hey use their business-like reasonin</w:t>
      </w:r>
      <w:r w:rsidR="00E35F29">
        <w:rPr>
          <w:rFonts w:ascii="Times New Roman" w:hAnsi="Times New Roman" w:cs="Times New Roman"/>
          <w:sz w:val="24"/>
          <w:szCs w:val="24"/>
        </w:rPr>
        <w:t>g</w:t>
      </w:r>
      <w:r w:rsidR="0044570F" w:rsidRPr="0044570F">
        <w:rPr>
          <w:rFonts w:ascii="Times New Roman" w:hAnsi="Times New Roman" w:cs="Times New Roman"/>
          <w:sz w:val="24"/>
          <w:szCs w:val="24"/>
        </w:rPr>
        <w:t>: I want results very quickly, I want theories of change, I want an evaluation, I want to measure avoided costs, and if I don't have very tangible results in three or five years, I stop, I've screwed up, it's not good. […] I find that many people are in a hurry.” (L.SEC)</w:t>
      </w:r>
    </w:p>
    <w:p w14:paraId="1C6A2B01" w14:textId="51BD44C0" w:rsidR="006806CC" w:rsidRPr="00DC4F4D" w:rsidRDefault="00E35F29" w:rsidP="00DC4F4D">
      <w:pPr>
        <w:pStyle w:val="Titre2"/>
      </w:pPr>
      <w:r>
        <w:t xml:space="preserve">Philanthropy </w:t>
      </w:r>
      <w:r w:rsidR="0059040C">
        <w:t xml:space="preserve">as </w:t>
      </w:r>
      <w:r w:rsidR="00CB6FC1">
        <w:t>Part of the P</w:t>
      </w:r>
      <w:r>
        <w:t>roblem</w:t>
      </w:r>
    </w:p>
    <w:p w14:paraId="4BFE7615" w14:textId="2408162C" w:rsidR="00472C62" w:rsidRDefault="00BA57A0"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Even for independent foundations, engaging in systems change approaches may be challenging in an era </w:t>
      </w:r>
      <w:r w:rsidRPr="00BA57A0">
        <w:rPr>
          <w:rFonts w:ascii="Times New Roman" w:hAnsi="Times New Roman" w:cs="Times New Roman"/>
          <w:sz w:val="24"/>
          <w:szCs w:val="24"/>
        </w:rPr>
        <w:t xml:space="preserve">of </w:t>
      </w:r>
      <w:r>
        <w:rPr>
          <w:rFonts w:ascii="Times New Roman" w:hAnsi="Times New Roman" w:cs="Times New Roman"/>
          <w:sz w:val="24"/>
          <w:szCs w:val="24"/>
        </w:rPr>
        <w:t xml:space="preserve">increased scrutiny and </w:t>
      </w:r>
      <w:r w:rsidRPr="00BA57A0">
        <w:rPr>
          <w:rFonts w:ascii="Times New Roman" w:hAnsi="Times New Roman" w:cs="Times New Roman"/>
          <w:sz w:val="24"/>
          <w:szCs w:val="24"/>
        </w:rPr>
        <w:t>threatened legitimacy for organized philanthropy</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{"citationID":"uxDPOWR9","properties":{"formattedCitation":"(Seibert, 2019)","plainCitation":"(Seibert, 2019)","noteIndex":0},"citationItems":[{"id":10547,"uris":["http://zotero.org/users/499842/items/8G83DYYX"],"itemData":{"id":10547,"type":"article-journal","abstract":"Philanthropy is experiencing a new wave of scrutiny. The Notre-Dame cathedral fire in April 2019 and the subsequent backlash to billionaire donors who pledged funds for its rebuilding shows that this development is not limited to the United States, but is a global phenomenon. This article seeks to engage with this new era of critical examination of philanthropy. It outlines four case studies, and applies the concept of 'social licence to operate' to philanthropy. It argues that, in general, scrutiny of philanthropy can be beneficial and is closely linked to debates about the 'legitimacy' of philanthropy. However, the article also highlights some dilemmas and emphasises that effective scrutiny requires nuance and the avoidance of generalisations. It encourages philanthropy in Australia to engage constructively with scrutiny, and to consider how concepts such as 'social licence to operate' may apply to its actions.","container-title":"Third Sector Review","DOI":"10.3316/ielapa.630862212705464","issue":"1","note":"publisher: Australian &amp; New Zealand Third Sector Research Inc","page":"123-141","source":"search.informit.org (Atypon)","title":"Giving under the microscope: Philanthropy, legitimacy and a new era of scrutiny","title-short":"Giving under the microscope","volume":"25","author":[{"family":"Seibert","given":"Krystian"}],"issued":{"date-parts":[["2019",6,1]]}}}],"schema":"https://github.com/citation-style-language/schema/raw/master/csl-citation.json"} </w:instrText>
      </w:r>
      <w:r>
        <w:rPr>
          <w:rFonts w:ascii="Times New Roman" w:hAnsi="Times New Roman" w:cs="Times New Roman"/>
          <w:sz w:val="24"/>
          <w:szCs w:val="24"/>
        </w:rPr>
        <w:fldChar w:fldCharType="separate"/>
      </w:r>
      <w:r w:rsidR="00942D4B" w:rsidRPr="00942D4B">
        <w:rPr>
          <w:rFonts w:ascii="Times New Roman" w:hAnsi="Times New Roman" w:cs="Times New Roman"/>
          <w:sz w:val="24"/>
        </w:rPr>
        <w:t>(Seibert,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CB6FC1" w:rsidRPr="00CB6FC1">
        <w:rPr>
          <w:rFonts w:ascii="Times New Roman" w:hAnsi="Times New Roman" w:cs="Times New Roman"/>
          <w:sz w:val="24"/>
          <w:szCs w:val="24"/>
        </w:rPr>
        <w:t>In recent years,</w:t>
      </w:r>
      <w:r w:rsidR="00CB6FC1">
        <w:rPr>
          <w:rFonts w:ascii="Times New Roman" w:hAnsi="Times New Roman" w:cs="Times New Roman"/>
          <w:sz w:val="24"/>
          <w:szCs w:val="24"/>
        </w:rPr>
        <w:t xml:space="preserve"> a renewal of scholarly </w:t>
      </w:r>
      <w:r>
        <w:rPr>
          <w:rFonts w:ascii="Times New Roman" w:hAnsi="Times New Roman" w:cs="Times New Roman"/>
          <w:sz w:val="24"/>
          <w:szCs w:val="24"/>
        </w:rPr>
        <w:t xml:space="preserve">and journalistic </w:t>
      </w:r>
      <w:r w:rsidR="00145EDB">
        <w:rPr>
          <w:rFonts w:ascii="Times New Roman" w:hAnsi="Times New Roman" w:cs="Times New Roman"/>
          <w:sz w:val="24"/>
          <w:szCs w:val="24"/>
        </w:rPr>
        <w:t>critique</w:t>
      </w:r>
      <w:r w:rsidR="00CB6FC1">
        <w:rPr>
          <w:rFonts w:ascii="Times New Roman" w:hAnsi="Times New Roman" w:cs="Times New Roman"/>
          <w:sz w:val="24"/>
          <w:szCs w:val="24"/>
        </w:rPr>
        <w:t xml:space="preserve"> </w:t>
      </w:r>
      <w:r w:rsidR="00145EDB">
        <w:rPr>
          <w:rFonts w:ascii="Times New Roman" w:hAnsi="Times New Roman" w:cs="Times New Roman"/>
          <w:sz w:val="24"/>
          <w:szCs w:val="24"/>
        </w:rPr>
        <w:t>of</w:t>
      </w:r>
      <w:r w:rsidR="00CB6FC1">
        <w:rPr>
          <w:rFonts w:ascii="Times New Roman" w:hAnsi="Times New Roman" w:cs="Times New Roman"/>
          <w:sz w:val="24"/>
          <w:szCs w:val="24"/>
        </w:rPr>
        <w:t xml:space="preserve"> philanthropy </w:t>
      </w:r>
      <w:r>
        <w:rPr>
          <w:rFonts w:ascii="Times New Roman" w:hAnsi="Times New Roman" w:cs="Times New Roman"/>
          <w:sz w:val="24"/>
          <w:szCs w:val="24"/>
        </w:rPr>
        <w:t>by</w:t>
      </w:r>
      <w:r w:rsidR="00CB6FC1">
        <w:rPr>
          <w:rFonts w:ascii="Times New Roman" w:hAnsi="Times New Roman" w:cs="Times New Roman"/>
          <w:sz w:val="24"/>
          <w:szCs w:val="24"/>
        </w:rPr>
        <w:t xml:space="preserve"> the economic elite </w:t>
      </w:r>
      <w:r>
        <w:rPr>
          <w:rFonts w:ascii="Times New Roman" w:hAnsi="Times New Roman" w:cs="Times New Roman"/>
          <w:sz w:val="24"/>
          <w:szCs w:val="24"/>
        </w:rPr>
        <w:t xml:space="preserve">has escalated </w:t>
      </w:r>
      <w:r w:rsidR="00CB6FC1">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{"citationID":"1xOpoKjd","properties":{"formattedCitation":"(Giridharadas, 2018; Lechterman, 2021; Reich, 2018)","plainCitation":"(Giridharadas, 2018; Lechterman, 2021; Reich, 2018)","noteIndex":0},"citationItems":[{"id":7359,"uris":["http://zotero.org/users/499842/items/68R4QU2M"],"itemData":{"id":7359,"type":"book","abstract":"The New York Times bestselling, groundbreaking investigation of how the global elite's efforts to \"change the world\" preserve the status quo and obscure their role in causing the problems they later seek to solve. An essential read for understanding some of the egregious abuses of power that dominate today’s news.Former New York Times columnist Anand Giridharadas takes us into the inner sanctums of a new gilded age, where the rich and powerful fight for equality and justice any way they can--except ways that threaten the social order and their position atop it. We see how they rebrand themselves as saviors of the poor; how they lavishly reward \"thought leaders\" who redefine \"change\" in winner-friendly ways; and how they constantly seek to do more good, but never less harm. We hear the limousine confessions of a celebrated foundation boss; witness an American president hem and haw about his plutocratic benefactors; and attend a cruise-ship conference where entrepreneurs celebrate their own self-interested magnanimity. Giridharadas asks hard questions: Why, for example, should our gravest problems be solved by the unelected upper crust instead of the public institutions it erodes by lobbying and dodging taxes? He also points toward an answer: Rather than rely on scraps from the winners, we must take on the grueling democratic work of building more robust, egalitarian institutions and truly changing the world. A call to action for elites and everyday citizens alike.","edition":"First Edition, First Printing edition","event-place":"New York","ISBN":"978-0-451-49324-8","language":"English","number-of-pages":"304","publisher":"Knopf","publisher-place":"New York","source":"Amazon","title":"Winners Take All: The Elite Charade of Changing the World","title-short":"Winners Take All","author":[{"family":"Giridharadas","given":"Anand"}],"issued":{"date-parts":[["2018",8,28]]}}},{"id":10539,"uris":["http://zotero.org/users/499842/items/LPNSAIJ4"],"itemData":{"id":10539,"type":"book","event-place":"New York","ISBN":"978-0-19-761141-8","language":"English","number-of-pages":"280","publisher":"Oxford University Press","publisher-place":"New York","source":"Amazon","title":"The Tyranny of Generosity: Why Philanthropy Corrupts Our Politics and How We Can Fix It","title-short":"The Tyranny of Generosity","author":[{"family":"Lechterman","given":"Theodore M."}],"issued":{"date-parts":[["2021",11,2]]}}},{"id":6477,"uris":["http://zotero.org/users/499842/items/ZK4FMBCI"],"itemData":{"id":6477,"type":"book","abstract":"The troubling ethics and politics of philanthropyIs philanthropy, by its very nature, a threat to today’s democracy? Though we may laud wealthy individuals who give away their money for society’s benefit, Just Giving shows how such generosity not only isn’t the unassailable good we think it to be but might also undermine democratic values and set back aspirations of justice. Big philanthropy is often an exercise of power, the conversion of private assets into public influence. And it is a form of power that is largely unaccountable, often perpetual, and lavishly tax-advantaged. The affluent—and their foundations—reap vast benefits even as they influence policy without accountability. And small philanthropy, or ordinary charitable giving, can be problematic as well. Charity, it turns out, does surprisingly little to provide for those in need and sometimes worsens inequality.These outcomes are shaped by the policies that define and structure philanthropy. When, how much, and to whom people give is influenced by laws governing everything from the creation of foundations and nonprofits to generous tax exemptions for donations of money and property. Rob Reich asks: What attitude and what policies should democracies have concerning individuals who give money away for public purposes? Philanthropy currently fails democracy in many ways, but Reich argues that it can be redeemed. Differentiating between individual philanthropy and private foundations, the aims of mass giving should be the decentralization of power in the production of public goods, such as the arts, education, and science. For foundations, the goal should be what Reich terms “discovery,” or long-time-horizon innovations that enhance democratic experimentalism. Philanthropy, when properly structured, can play a crucial role in supporting a strong liberal democracy.Just Giving investigates the ethical and political dimensions of philanthropy and considers how giving might better support democratic values and promote justice.","event-place":"Princeton","ISBN":"978-0-691-18439-5","language":"en","note":"Google-Books-ID: LT1hDwAAQBAJ","number-of-pages":"259","publisher":"Princeton University Press","publisher-place":"Princeton","source":"Google Books","title":"Just Giving: Why Philanthropy Is Failing Democracy and How It Can Do Better","title-short":"Just Giving","author":[{"family":"Reich","given":"Rob"}],"issued":{"date-parts":[["2018",11,20]]}}}],"schema":"https://github.com/citation-style-language/schema/raw/master/csl-citation.json"} </w:instrText>
      </w:r>
      <w:r w:rsidR="00CB6FC1">
        <w:rPr>
          <w:rFonts w:ascii="Times New Roman" w:hAnsi="Times New Roman" w:cs="Times New Roman"/>
          <w:sz w:val="24"/>
          <w:szCs w:val="24"/>
        </w:rPr>
        <w:fldChar w:fldCharType="separate"/>
      </w:r>
      <w:r w:rsidR="00942D4B" w:rsidRPr="00942D4B">
        <w:rPr>
          <w:rFonts w:ascii="Times New Roman" w:hAnsi="Times New Roman" w:cs="Times New Roman"/>
          <w:sz w:val="24"/>
        </w:rPr>
        <w:t>(Giridharadas, 2018; Lechterman, 2021; Reich, 2018)</w:t>
      </w:r>
      <w:r w:rsidR="00CB6FC1">
        <w:rPr>
          <w:rFonts w:ascii="Times New Roman" w:hAnsi="Times New Roman" w:cs="Times New Roman"/>
          <w:sz w:val="24"/>
          <w:szCs w:val="24"/>
        </w:rPr>
        <w:fldChar w:fldCharType="end"/>
      </w:r>
      <w:r w:rsidR="00CB6FC1">
        <w:rPr>
          <w:rFonts w:ascii="Times New Roman" w:hAnsi="Times New Roman" w:cs="Times New Roman"/>
          <w:sz w:val="24"/>
          <w:szCs w:val="24"/>
        </w:rPr>
        <w:t>.</w:t>
      </w:r>
      <w:r w:rsidR="00145EDB">
        <w:rPr>
          <w:rFonts w:ascii="Times New Roman" w:hAnsi="Times New Roman" w:cs="Times New Roman"/>
          <w:sz w:val="24"/>
          <w:szCs w:val="24"/>
        </w:rPr>
        <w:t xml:space="preserve"> A common </w:t>
      </w:r>
      <w:r w:rsidR="00145EDB">
        <w:rPr>
          <w:rFonts w:ascii="Times New Roman" w:hAnsi="Times New Roman" w:cs="Times New Roman"/>
          <w:sz w:val="24"/>
          <w:szCs w:val="24"/>
        </w:rPr>
        <w:lastRenderedPageBreak/>
        <w:t xml:space="preserve">criticism is that wealthy philanthropists wield too much power and </w:t>
      </w:r>
      <w:r w:rsidR="00821B3E">
        <w:rPr>
          <w:rFonts w:ascii="Times New Roman" w:hAnsi="Times New Roman" w:cs="Times New Roman"/>
          <w:sz w:val="24"/>
          <w:szCs w:val="24"/>
        </w:rPr>
        <w:t xml:space="preserve">use their giving as a way to serve their interests and legitimize their dominant position. Far from solving social problems, then, “philanthrocapitalism” </w:t>
      </w:r>
      <w:r w:rsidR="00821B3E">
        <w:rPr>
          <w:rFonts w:ascii="Times New Roman" w:hAnsi="Times New Roman" w:cs="Times New Roman"/>
          <w:sz w:val="24"/>
          <w:szCs w:val="24"/>
        </w:rPr>
        <w:fldChar w:fldCharType="begin"/>
      </w:r>
      <w:r w:rsidR="00821B3E">
        <w:rPr>
          <w:rFonts w:ascii="Times New Roman" w:hAnsi="Times New Roman" w:cs="Times New Roman"/>
          <w:sz w:val="24"/>
          <w:szCs w:val="24"/>
        </w:rPr>
        <w:instrText xml:space="preserve"> ADDIN ZOTERO_ITEM CSL_CITATION {"citationID":"mbdu82ey","properties":{"formattedCitation":"(Bishop &amp; Green, 2008)","plainCitation":"(Bishop &amp; Green, 2008)","noteIndex":0},"citationItems":[{"id":1593,"uris":["http://zotero.org/users/499842/items/RDVXE5ZF"],"itemData":{"id":1593,"type":"book","event-place":"New York","publisher":"Bloomsbury Press","publisher-place":"New York","source":"Amazon.com","title":"Philanthrocapitalism: How Giving Can Save the World","title-short":"Philanthrocapitalism","author":[{"family":"Bishop","given":"Matthew"},{"family":"Green","given":"Michael"}],"issued":{"date-parts":[["2008"]]}}}],"schema":"https://github.com/citation-style-language/schema/raw/master/csl-citation.json"} </w:instrText>
      </w:r>
      <w:r w:rsidR="00821B3E">
        <w:rPr>
          <w:rFonts w:ascii="Times New Roman" w:hAnsi="Times New Roman" w:cs="Times New Roman"/>
          <w:sz w:val="24"/>
          <w:szCs w:val="24"/>
        </w:rPr>
        <w:fldChar w:fldCharType="separate"/>
      </w:r>
      <w:r w:rsidR="00942D4B" w:rsidRPr="00942D4B">
        <w:rPr>
          <w:rFonts w:ascii="Times New Roman" w:hAnsi="Times New Roman" w:cs="Times New Roman"/>
          <w:sz w:val="24"/>
        </w:rPr>
        <w:t>(Bishop &amp; Green, 2008)</w:t>
      </w:r>
      <w:r w:rsidR="00821B3E">
        <w:rPr>
          <w:rFonts w:ascii="Times New Roman" w:hAnsi="Times New Roman" w:cs="Times New Roman"/>
          <w:sz w:val="24"/>
          <w:szCs w:val="24"/>
        </w:rPr>
        <w:fldChar w:fldCharType="end"/>
      </w:r>
      <w:r w:rsidR="00821B3E">
        <w:rPr>
          <w:rFonts w:ascii="Times New Roman" w:hAnsi="Times New Roman" w:cs="Times New Roman"/>
          <w:sz w:val="24"/>
          <w:szCs w:val="24"/>
        </w:rPr>
        <w:t xml:space="preserve"> contributes to preserve the status quo and to mask structural causes of the</w:t>
      </w:r>
      <w:r w:rsidR="00AA10E1">
        <w:rPr>
          <w:rFonts w:ascii="Times New Roman" w:hAnsi="Times New Roman" w:cs="Times New Roman"/>
          <w:sz w:val="24"/>
          <w:szCs w:val="24"/>
        </w:rPr>
        <w:t xml:space="preserve"> very</w:t>
      </w:r>
      <w:r w:rsidR="00821B3E">
        <w:rPr>
          <w:rFonts w:ascii="Times New Roman" w:hAnsi="Times New Roman" w:cs="Times New Roman"/>
          <w:sz w:val="24"/>
          <w:szCs w:val="24"/>
        </w:rPr>
        <w:t xml:space="preserve"> problems</w:t>
      </w:r>
      <w:r w:rsidR="00AA10E1">
        <w:rPr>
          <w:rFonts w:ascii="Times New Roman" w:hAnsi="Times New Roman" w:cs="Times New Roman"/>
          <w:sz w:val="24"/>
          <w:szCs w:val="24"/>
        </w:rPr>
        <w:t xml:space="preserve"> it addresses</w:t>
      </w:r>
      <w:r w:rsidR="00821B3E">
        <w:rPr>
          <w:rFonts w:ascii="Times New Roman" w:hAnsi="Times New Roman" w:cs="Times New Roman"/>
          <w:sz w:val="24"/>
          <w:szCs w:val="24"/>
        </w:rPr>
        <w:t xml:space="preserve"> </w:t>
      </w:r>
      <w:r w:rsidR="00821B3E">
        <w:rPr>
          <w:rFonts w:ascii="Times New Roman" w:hAnsi="Times New Roman" w:cs="Times New Roman"/>
          <w:sz w:val="24"/>
          <w:szCs w:val="24"/>
        </w:rPr>
        <w:fldChar w:fldCharType="begin"/>
      </w:r>
      <w:r w:rsidR="00821B3E">
        <w:rPr>
          <w:rFonts w:ascii="Times New Roman" w:hAnsi="Times New Roman" w:cs="Times New Roman"/>
          <w:sz w:val="24"/>
          <w:szCs w:val="24"/>
        </w:rPr>
        <w:instrText xml:space="preserve"> ADDIN ZOTERO_ITEM CSL_CITATION {"citationID":"J3J5Sh7h","properties":{"formattedCitation":"(Herro &amp; Obeng-Odoom, 2019; Maclean &amp; Harvey, 2016)","plainCitation":"(Herro &amp; Obeng-Odoom, 2019; Maclean &amp; Harvey, 2016)","noteIndex":0},"citationItems":[{"id":10541,"uris":["http://zotero.org/users/499842/items/74TJKQKF"],"itemData":{"id":10541,"type":"article-journal","abstract":"As an institution that often seeks to redress global inequality and poverty, philanthropy is commonly dismissed as either masking structural causes, an insufficient response, or a contribution to the problem itself. Either way, philanthropy is increasingly labelled as philanthro-capitalism because it serves the interest of capital. But what about philanthropy that engages, seeks to transcend, and tries to provide alternatives to the status quo? Such philanthropies have been highlighted in the literature, but their radical foundations could be further clarified. In seeking to do so, this article (a) engages a radical theory of poverty, (b) teases out key principles of radical philanthropy, and (c) critically highlights the need to consider radical philanthropy as an alternative to philanthro-capitalism. Radical philanthropy is quite distinct and, while it can be unrealistic for individual foundations to embody all its principles, as a collective, they can be considered as one important and concrete contribution towards realising the aphorism, popularised by the World Social Forum, that ‘another world is possible’.","container-title":"VOLUNTAS: International Journal of Voluntary and Nonprofit Organizations","DOI":"10.1007/s11266-019-00136-1","ISSN":"1573-7888","issue":"4","journalAbbreviation":"Voluntas","language":"en","page":"881-890","source":"Springer Link","title":"Foundations of Radical Philanthropy","volume":"30","author":[{"family":"Herro","given":"Annie"},{"family":"Obeng-Odoom","given":"Franklin"}],"issued":{"date-parts":[["2019",8,1]]}}},{"id":4405,"uris":["http://zotero.org/users/499842/items/ZKZGZQCE"],"itemData":{"id":4405,"type":"article-journal","abstract":"This paper assumes a network dynamics perspective to explore the charitable sector campaign known as ‘Give it Back, George’, which overturned a threatening tax change announced in the UK Budget 2012. We consider network activity from diverse viewpoints. Collaboration by disparate players enhanced the campaign’s legitimacy, high-status actors with a tertius iungens strategic orientation eschewing the limelight while others took centre stage. While extant research has shown how lower-status actors may profit from the networks of prominent individuals, we demonstrate that the reverse may apply. We suggest that elite actors who activate ties and bring together disconnected others are often less visible than apparent dominant actors. Social movements are not always reformist but may be deployed by elite incumbents to preserve the status quo. The story we narrate here is therefore less concerned with field transformation than with field preservation at the elite level when faced with threatening change.","container-title":"Organization Studies","DOI":"10.1177/0170840615613368","ISSN":"0170-8406, 1741-3044","issue":"3","journalAbbreviation":"Organization Studies","language":"en","page":"399-423","source":"oss.sagepub.com","title":"‘Give It Back, George’: Network Dynamics in the Philanthropic Field","title-short":"‘Give It Back, George’","volume":"37","author":[{"family":"Maclean","given":"Mairi"},{"family":"Harvey","given":"Charles"}],"issued":{"date-parts":[["2016",3,1]]}}}],"schema":"https://github.com/citation-style-language/schema/raw/master/csl-citation.json"} </w:instrText>
      </w:r>
      <w:r w:rsidR="00821B3E">
        <w:rPr>
          <w:rFonts w:ascii="Times New Roman" w:hAnsi="Times New Roman" w:cs="Times New Roman"/>
          <w:sz w:val="24"/>
          <w:szCs w:val="24"/>
        </w:rPr>
        <w:fldChar w:fldCharType="separate"/>
      </w:r>
      <w:r w:rsidR="00942D4B" w:rsidRPr="00942D4B">
        <w:rPr>
          <w:rFonts w:ascii="Times New Roman" w:hAnsi="Times New Roman" w:cs="Times New Roman"/>
          <w:sz w:val="24"/>
        </w:rPr>
        <w:t>(Herro &amp; Obeng-Odoom, 2019; Maclean &amp; Harvey, 2016)</w:t>
      </w:r>
      <w:r w:rsidR="00821B3E">
        <w:rPr>
          <w:rFonts w:ascii="Times New Roman" w:hAnsi="Times New Roman" w:cs="Times New Roman"/>
          <w:sz w:val="24"/>
          <w:szCs w:val="24"/>
        </w:rPr>
        <w:fldChar w:fldCharType="end"/>
      </w:r>
      <w:r w:rsidR="00AA10E1">
        <w:rPr>
          <w:rFonts w:ascii="Times New Roman" w:hAnsi="Times New Roman" w:cs="Times New Roman"/>
          <w:sz w:val="24"/>
          <w:szCs w:val="24"/>
        </w:rPr>
        <w:t>. Although they do accept all its arguments, f</w:t>
      </w:r>
      <w:r w:rsidR="00821B3E">
        <w:rPr>
          <w:rFonts w:ascii="Times New Roman" w:hAnsi="Times New Roman" w:cs="Times New Roman"/>
          <w:sz w:val="24"/>
          <w:szCs w:val="24"/>
        </w:rPr>
        <w:t xml:space="preserve">oundation leaders in France are </w:t>
      </w:r>
      <w:r w:rsidR="00AA10E1">
        <w:rPr>
          <w:rFonts w:ascii="Times New Roman" w:hAnsi="Times New Roman" w:cs="Times New Roman"/>
          <w:sz w:val="24"/>
          <w:szCs w:val="24"/>
        </w:rPr>
        <w:t>receptive to this new wave of criticism</w:t>
      </w:r>
      <w:r w:rsidR="007827D1">
        <w:rPr>
          <w:rFonts w:ascii="Times New Roman" w:hAnsi="Times New Roman" w:cs="Times New Roman"/>
          <w:sz w:val="24"/>
          <w:szCs w:val="24"/>
        </w:rPr>
        <w:t>.</w:t>
      </w:r>
      <w:r w:rsidR="00821B3E">
        <w:rPr>
          <w:rFonts w:ascii="Times New Roman" w:hAnsi="Times New Roman" w:cs="Times New Roman"/>
          <w:sz w:val="24"/>
          <w:szCs w:val="24"/>
        </w:rPr>
        <w:t xml:space="preserve"> </w:t>
      </w:r>
      <w:r w:rsidR="007827D1">
        <w:rPr>
          <w:rFonts w:ascii="Times New Roman" w:hAnsi="Times New Roman" w:cs="Times New Roman"/>
          <w:sz w:val="24"/>
          <w:szCs w:val="24"/>
        </w:rPr>
        <w:t>Three</w:t>
      </w:r>
      <w:r w:rsidR="00821B3E">
        <w:rPr>
          <w:rFonts w:ascii="Times New Roman" w:hAnsi="Times New Roman" w:cs="Times New Roman"/>
          <w:sz w:val="24"/>
          <w:szCs w:val="24"/>
        </w:rPr>
        <w:t xml:space="preserve"> of our interviewees </w:t>
      </w:r>
      <w:r w:rsidR="007827D1">
        <w:rPr>
          <w:rFonts w:ascii="Times New Roman" w:hAnsi="Times New Roman" w:cs="Times New Roman"/>
          <w:sz w:val="24"/>
          <w:szCs w:val="24"/>
        </w:rPr>
        <w:t>shared their concern that philanthropy may be part of the defective systems they were trying to repair: “systems</w:t>
      </w:r>
      <w:r w:rsidR="007827D1" w:rsidRPr="00741014">
        <w:rPr>
          <w:rFonts w:ascii="Times New Roman" w:hAnsi="Times New Roman" w:cs="Times New Roman"/>
          <w:sz w:val="24"/>
          <w:szCs w:val="24"/>
        </w:rPr>
        <w:t xml:space="preserve"> change </w:t>
      </w:r>
      <w:r w:rsidR="007827D1">
        <w:rPr>
          <w:rFonts w:ascii="Times New Roman" w:hAnsi="Times New Roman" w:cs="Times New Roman"/>
          <w:sz w:val="24"/>
          <w:szCs w:val="24"/>
        </w:rPr>
        <w:t>related to</w:t>
      </w:r>
      <w:r w:rsidR="007827D1" w:rsidRPr="00741014">
        <w:rPr>
          <w:rFonts w:ascii="Times New Roman" w:hAnsi="Times New Roman" w:cs="Times New Roman"/>
          <w:sz w:val="24"/>
          <w:szCs w:val="24"/>
        </w:rPr>
        <w:t xml:space="preserve"> inequity issues can challenge the very economic </w:t>
      </w:r>
      <w:r w:rsidR="007827D1">
        <w:rPr>
          <w:rFonts w:ascii="Times New Roman" w:hAnsi="Times New Roman" w:cs="Times New Roman"/>
          <w:sz w:val="24"/>
          <w:szCs w:val="24"/>
        </w:rPr>
        <w:t xml:space="preserve">foundations </w:t>
      </w:r>
      <w:r w:rsidR="007827D1" w:rsidRPr="00741014">
        <w:rPr>
          <w:rFonts w:ascii="Times New Roman" w:hAnsi="Times New Roman" w:cs="Times New Roman"/>
          <w:sz w:val="24"/>
          <w:szCs w:val="24"/>
        </w:rPr>
        <w:t>on whic</w:t>
      </w:r>
      <w:r w:rsidR="007827D1">
        <w:rPr>
          <w:rFonts w:ascii="Times New Roman" w:hAnsi="Times New Roman" w:cs="Times New Roman"/>
          <w:sz w:val="24"/>
          <w:szCs w:val="24"/>
        </w:rPr>
        <w:t xml:space="preserve">h some actors reside. […] A foundation </w:t>
      </w:r>
      <w:r w:rsidR="007827D1" w:rsidRPr="00741014">
        <w:rPr>
          <w:rFonts w:ascii="Times New Roman" w:hAnsi="Times New Roman" w:cs="Times New Roman"/>
          <w:sz w:val="24"/>
          <w:szCs w:val="24"/>
        </w:rPr>
        <w:t xml:space="preserve">that </w:t>
      </w:r>
      <w:r w:rsidR="007827D1">
        <w:rPr>
          <w:rFonts w:ascii="Times New Roman" w:hAnsi="Times New Roman" w:cs="Times New Roman"/>
          <w:sz w:val="24"/>
          <w:szCs w:val="24"/>
        </w:rPr>
        <w:t xml:space="preserve">benefits from </w:t>
      </w:r>
      <w:r w:rsidR="007827D1" w:rsidRPr="00741014">
        <w:rPr>
          <w:rFonts w:ascii="Times New Roman" w:hAnsi="Times New Roman" w:cs="Times New Roman"/>
          <w:sz w:val="24"/>
          <w:szCs w:val="24"/>
        </w:rPr>
        <w:t>a s</w:t>
      </w:r>
      <w:r w:rsidR="007827D1">
        <w:rPr>
          <w:rFonts w:ascii="Times New Roman" w:hAnsi="Times New Roman" w:cs="Times New Roman"/>
          <w:sz w:val="24"/>
          <w:szCs w:val="24"/>
        </w:rPr>
        <w:t>ystem and that works to change systems</w:t>
      </w:r>
      <w:r w:rsidR="007827D1" w:rsidRPr="00741014">
        <w:rPr>
          <w:rFonts w:ascii="Times New Roman" w:hAnsi="Times New Roman" w:cs="Times New Roman"/>
          <w:sz w:val="24"/>
          <w:szCs w:val="24"/>
        </w:rPr>
        <w:t xml:space="preserve">, well, it can </w:t>
      </w:r>
      <w:r w:rsidR="007827D1">
        <w:rPr>
          <w:rFonts w:ascii="Times New Roman" w:hAnsi="Times New Roman" w:cs="Times New Roman"/>
          <w:sz w:val="24"/>
          <w:szCs w:val="24"/>
        </w:rPr>
        <w:t xml:space="preserve">seem </w:t>
      </w:r>
      <w:r w:rsidR="007827D1" w:rsidRPr="00741014">
        <w:rPr>
          <w:rFonts w:ascii="Times New Roman" w:hAnsi="Times New Roman" w:cs="Times New Roman"/>
          <w:sz w:val="24"/>
          <w:szCs w:val="24"/>
        </w:rPr>
        <w:t>a bit inconsistent.</w:t>
      </w:r>
      <w:r w:rsidR="007827D1">
        <w:rPr>
          <w:rFonts w:ascii="Times New Roman" w:hAnsi="Times New Roman" w:cs="Times New Roman"/>
          <w:sz w:val="24"/>
          <w:szCs w:val="24"/>
        </w:rPr>
        <w:t>” (</w:t>
      </w:r>
      <w:r w:rsidR="007827D1" w:rsidRPr="00C148F9">
        <w:rPr>
          <w:rFonts w:ascii="Times New Roman" w:hAnsi="Times New Roman" w:cs="Times New Roman"/>
          <w:sz w:val="24"/>
          <w:szCs w:val="24"/>
        </w:rPr>
        <w:t>I.DIR</w:t>
      </w:r>
      <w:r w:rsidR="007827D1">
        <w:rPr>
          <w:rFonts w:ascii="Times New Roman" w:hAnsi="Times New Roman" w:cs="Times New Roman"/>
          <w:sz w:val="24"/>
          <w:szCs w:val="24"/>
        </w:rPr>
        <w:t>) According to M.DIR, “t</w:t>
      </w:r>
      <w:r w:rsidR="007827D1" w:rsidRPr="00323D2F">
        <w:rPr>
          <w:rFonts w:ascii="Times New Roman" w:hAnsi="Times New Roman" w:cs="Times New Roman"/>
          <w:sz w:val="24"/>
          <w:szCs w:val="24"/>
        </w:rPr>
        <w:t>he philanthropic sector is looking for self-preservation. But we should aim to disappear instead.</w:t>
      </w:r>
      <w:r w:rsidR="00C148F9">
        <w:rPr>
          <w:rFonts w:ascii="Times New Roman" w:hAnsi="Times New Roman" w:cs="Times New Roman"/>
          <w:sz w:val="24"/>
          <w:szCs w:val="24"/>
        </w:rPr>
        <w:t>”</w:t>
      </w:r>
      <w:r w:rsidR="003E1882">
        <w:rPr>
          <w:rFonts w:ascii="Times New Roman" w:hAnsi="Times New Roman" w:cs="Times New Roman"/>
          <w:sz w:val="24"/>
          <w:szCs w:val="24"/>
        </w:rPr>
        <w:t xml:space="preserve"> According to K.CH, many philanthropists are trapped in a ‘separatist’ mindset in which you first </w:t>
      </w:r>
      <w:r w:rsidR="00AA10E1">
        <w:rPr>
          <w:rFonts w:ascii="Times New Roman" w:hAnsi="Times New Roman" w:cs="Times New Roman"/>
          <w:sz w:val="24"/>
          <w:szCs w:val="24"/>
        </w:rPr>
        <w:t xml:space="preserve">make as much money as possible and </w:t>
      </w:r>
      <w:r w:rsidR="003E1882">
        <w:rPr>
          <w:rFonts w:ascii="Times New Roman" w:hAnsi="Times New Roman" w:cs="Times New Roman"/>
          <w:sz w:val="24"/>
          <w:szCs w:val="24"/>
        </w:rPr>
        <w:t>then give</w:t>
      </w:r>
      <w:r w:rsidR="00AA10E1">
        <w:rPr>
          <w:rFonts w:ascii="Times New Roman" w:hAnsi="Times New Roman" w:cs="Times New Roman"/>
          <w:sz w:val="24"/>
          <w:szCs w:val="24"/>
        </w:rPr>
        <w:t xml:space="preserve"> some of it back</w:t>
      </w:r>
      <w:r w:rsidR="003E1882">
        <w:rPr>
          <w:rFonts w:ascii="Times New Roman" w:hAnsi="Times New Roman" w:cs="Times New Roman"/>
          <w:sz w:val="24"/>
          <w:szCs w:val="24"/>
        </w:rPr>
        <w:t>: “t</w:t>
      </w:r>
      <w:r w:rsidR="006806CC" w:rsidRPr="00323D2F">
        <w:rPr>
          <w:rFonts w:ascii="Times New Roman" w:hAnsi="Times New Roman" w:cs="Times New Roman"/>
          <w:sz w:val="24"/>
          <w:szCs w:val="24"/>
        </w:rPr>
        <w:t>here will be no systemic change until we bring the two hemispheres</w:t>
      </w:r>
      <w:r w:rsidR="003E1882">
        <w:rPr>
          <w:rFonts w:ascii="Times New Roman" w:hAnsi="Times New Roman" w:cs="Times New Roman"/>
          <w:sz w:val="24"/>
          <w:szCs w:val="24"/>
        </w:rPr>
        <w:t xml:space="preserve"> toge</w:t>
      </w:r>
      <w:r w:rsidR="00AA10E1">
        <w:rPr>
          <w:rFonts w:ascii="Times New Roman" w:hAnsi="Times New Roman" w:cs="Times New Roman"/>
          <w:sz w:val="24"/>
          <w:szCs w:val="24"/>
        </w:rPr>
        <w:t>ther.”</w:t>
      </w:r>
    </w:p>
    <w:p w14:paraId="197CA84D" w14:textId="55930760" w:rsidR="00242EDE" w:rsidRDefault="003E3BAA"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w:t>
      </w:r>
      <w:r w:rsidR="00AA10E1">
        <w:rPr>
          <w:rFonts w:ascii="Times New Roman" w:hAnsi="Times New Roman" w:cs="Times New Roman"/>
          <w:sz w:val="24"/>
          <w:szCs w:val="24"/>
        </w:rPr>
        <w:t xml:space="preserve">ystems </w:t>
      </w:r>
      <w:r>
        <w:rPr>
          <w:rFonts w:ascii="Times New Roman" w:hAnsi="Times New Roman" w:cs="Times New Roman"/>
          <w:sz w:val="24"/>
          <w:szCs w:val="24"/>
        </w:rPr>
        <w:t xml:space="preserve">thinking taught us that complex systems have a life of their own and cannot be understood by merely analyzing their components in isolation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{"citationID":"dDwJZFDf","properties":{"formattedCitation":"(Reynolds &amp; Holwell, 2020)","plainCitation":"(Reynolds &amp; Holwell, 2020)","noteIndex":0},"citationItems":[{"id":9931,"uris":["http://zotero.org/users/499842/items/KJ3WE33G"],"itemData":{"id":9931,"type":"chapter","abstract":"The five approaches covered in Systems Approaches to Making Change – System Dynamics (SD) Viable Systems Model (VSM), Strategic Options Development and Analysis (SODA: with cognitive mapping), Soft Systems Methodology (SSM), and Critical Systems Heuristics (CSH) – are introduced. The rationale for their inclusion is described based on their (i) common historic emergence in dealing with complex situations of change and uncertainty, (ii) shared potential and actual constructivist use of the systems idea, and (iii) pedigree of adaptability and versatility of tools in working with other approaches to making change.","container-title":"Systems Approaches to Making Change: A Practical Guide","event-place":"London","ISBN":"978-1-4471-7472-1","language":"en","note":"DOI: 10.1007/978-1-4471-7472-1_1","page":"1-24","publisher":"Springer","publisher-place":"London","source":"Springer Link","title":"Introducing Systems Approaches","URL":"https://doi.org/10.1007/978-1-4471-7472-1_1","author":[{"family":"Reynolds","given":"Martin"},{"family":"Holwell","given":"Sue"}],"editor":[{"family":"Reynolds","given":"Martin"},{"family":"Holwell (Retired)","given":"Sue"}],"accessed":{"date-parts":[["2022",1,21]]},"issued":{"date-parts":[["2020"]]}}}],"schema":"https://github.com/citation-style-language/schema/raw/master/csl-citation.json"} </w:instrText>
      </w:r>
      <w:r>
        <w:rPr>
          <w:rFonts w:ascii="Times New Roman" w:hAnsi="Times New Roman" w:cs="Times New Roman"/>
          <w:sz w:val="24"/>
          <w:szCs w:val="24"/>
        </w:rPr>
        <w:fldChar w:fldCharType="separate"/>
      </w:r>
      <w:r w:rsidR="00942D4B" w:rsidRPr="00942D4B">
        <w:rPr>
          <w:rFonts w:ascii="Times New Roman" w:hAnsi="Times New Roman" w:cs="Times New Roman"/>
          <w:sz w:val="24"/>
        </w:rPr>
        <w:t>(Reynolds &amp; Holwell, 2020)</w:t>
      </w:r>
      <w:r>
        <w:rPr>
          <w:rFonts w:ascii="Times New Roman" w:hAnsi="Times New Roman" w:cs="Times New Roman"/>
          <w:sz w:val="24"/>
          <w:szCs w:val="24"/>
        </w:rPr>
        <w:fldChar w:fldCharType="end"/>
      </w:r>
      <w:r w:rsidR="00601764">
        <w:rPr>
          <w:rFonts w:ascii="Times New Roman" w:hAnsi="Times New Roman" w:cs="Times New Roman"/>
          <w:sz w:val="24"/>
          <w:szCs w:val="24"/>
        </w:rPr>
        <w:t xml:space="preserve">. Foundations are part of the broader system of </w:t>
      </w:r>
      <w:r>
        <w:rPr>
          <w:rFonts w:ascii="Times New Roman" w:hAnsi="Times New Roman" w:cs="Times New Roman"/>
          <w:sz w:val="24"/>
          <w:szCs w:val="24"/>
        </w:rPr>
        <w:t xml:space="preserve">“philanthrocapitalism”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{"citationID":"zKX6d92B","properties":{"formattedCitation":"(Bishop &amp; Green, 2008)","plainCitation":"(Bishop &amp; Green, 2008)","noteIndex":0},"citationItems":[{"id":1593,"uris":["http://zotero.org/users/499842/items/RDVXE5ZF"],"itemData":{"id":1593,"type":"book","event-place":"New York","publisher":"Bloomsbury Press","publisher-place":"New York","source":"Amazon.com","title":"Philanthrocapitalism: How Giving Can Save the World","title-short":"Philanthrocapitalism","author":[{"family":"Bishop","given":"Matthew"},{"family":"Green","given":"Michael"}],"issued":{"date-parts":[["2008"]]}}}],"schema":"https://github.com/citation-style-language/schema/raw/master/csl-citation.json"} </w:instrText>
      </w:r>
      <w:r>
        <w:rPr>
          <w:rFonts w:ascii="Times New Roman" w:hAnsi="Times New Roman" w:cs="Times New Roman"/>
          <w:sz w:val="24"/>
          <w:szCs w:val="24"/>
        </w:rPr>
        <w:fldChar w:fldCharType="separate"/>
      </w:r>
      <w:r w:rsidR="00942D4B" w:rsidRPr="00942D4B">
        <w:rPr>
          <w:rFonts w:ascii="Times New Roman" w:hAnsi="Times New Roman" w:cs="Times New Roman"/>
          <w:sz w:val="24"/>
        </w:rPr>
        <w:t>(Bishop &amp; Green, 2008)</w:t>
      </w:r>
      <w:r>
        <w:rPr>
          <w:rFonts w:ascii="Times New Roman" w:hAnsi="Times New Roman" w:cs="Times New Roman"/>
          <w:sz w:val="24"/>
          <w:szCs w:val="24"/>
        </w:rPr>
        <w:fldChar w:fldCharType="end"/>
      </w:r>
      <w:r w:rsidR="00F370DF">
        <w:rPr>
          <w:rFonts w:ascii="Times New Roman" w:hAnsi="Times New Roman" w:cs="Times New Roman"/>
          <w:sz w:val="24"/>
          <w:szCs w:val="24"/>
        </w:rPr>
        <w:t xml:space="preserve"> </w:t>
      </w:r>
      <w:r w:rsidR="00601764">
        <w:rPr>
          <w:rFonts w:ascii="Times New Roman" w:hAnsi="Times New Roman" w:cs="Times New Roman"/>
          <w:sz w:val="24"/>
          <w:szCs w:val="24"/>
        </w:rPr>
        <w:t xml:space="preserve">which </w:t>
      </w:r>
      <w:r w:rsidR="00F370DF">
        <w:rPr>
          <w:rFonts w:ascii="Times New Roman" w:hAnsi="Times New Roman" w:cs="Times New Roman"/>
          <w:sz w:val="24"/>
          <w:szCs w:val="24"/>
        </w:rPr>
        <w:t xml:space="preserve">intentionally redistributes a portion of the wealth generated and accumulated through capitalistic activities to serve public needs </w:t>
      </w:r>
      <w:r w:rsidR="00F370DF">
        <w:rPr>
          <w:rFonts w:ascii="Times New Roman" w:hAnsi="Times New Roman" w:cs="Times New Roman"/>
          <w:sz w:val="24"/>
          <w:szCs w:val="24"/>
        </w:rPr>
        <w:fldChar w:fldCharType="begin"/>
      </w:r>
      <w:r w:rsidR="00F370DF">
        <w:rPr>
          <w:rFonts w:ascii="Times New Roman" w:hAnsi="Times New Roman" w:cs="Times New Roman"/>
          <w:sz w:val="24"/>
          <w:szCs w:val="24"/>
        </w:rPr>
        <w:instrText xml:space="preserve"> ADDIN ZOTERO_ITEM CSL_CITATION {"citationID":"c34hgdZh","properties":{"formattedCitation":"(Sulek, 2010)","plainCitation":"(Sulek, 2010)","noteIndex":0},"citationItems":[{"id":1483,"uris":["http://zotero.org/users/499842/items/P2EU3EWA"],"itemData":{"id":1483,"type":"article-journal","abstract":"The academic study of philanthropy presupposes a comprehensive definition that guides inquiry into what, exactly, philanthropy is and why it matters. At present, though, no such well-thought-out definition exists. Scholars tend to explore various facets of philanthropy, according to their particular academic interests, but without a comprehensive understanding of its full meaning. This article attempts to correct this lack of synoptic understanding by surveying prominent instances of usage and definitions of philanthropy in the modern era and synthesizing them into a overall framework for understanding its full modern meaning. In so doing, philanthropy is revealed to be a signal word, the evolution in the meaning of which reflects historically dominant philosophical and cultural trends in modern Western society. The subject of this article is further explored in a forthcoming article, to be published in the next issue of Nonprofit and Voluntary Sector Quarterly, titled “On the Classical Meaning of Philanthrôpía.”","container-title":"Nonprofit and Voluntary Sector Quarterly","DOI":"10.1177/0899764009333052","issue":"2","page":"193 -212","source":"Highwire 2.0","title":"On the Modern Meaning of Philanthropy","volume":"39","author":[{"family":"Sulek","given":"Marty"}],"issued":{"date-parts":[["2010",4,1]]}}}],"schema":"https://github.com/citation-style-language/schema/raw/master/csl-citation.json"} </w:instrText>
      </w:r>
      <w:r w:rsidR="00F370DF">
        <w:rPr>
          <w:rFonts w:ascii="Times New Roman" w:hAnsi="Times New Roman" w:cs="Times New Roman"/>
          <w:sz w:val="24"/>
          <w:szCs w:val="24"/>
        </w:rPr>
        <w:fldChar w:fldCharType="separate"/>
      </w:r>
      <w:r w:rsidR="00942D4B" w:rsidRPr="00942D4B">
        <w:rPr>
          <w:rFonts w:ascii="Times New Roman" w:hAnsi="Times New Roman" w:cs="Times New Roman"/>
          <w:sz w:val="24"/>
        </w:rPr>
        <w:t>(Sulek, 2010)</w:t>
      </w:r>
      <w:r w:rsidR="00F370DF">
        <w:rPr>
          <w:rFonts w:ascii="Times New Roman" w:hAnsi="Times New Roman" w:cs="Times New Roman"/>
          <w:sz w:val="24"/>
          <w:szCs w:val="24"/>
        </w:rPr>
        <w:fldChar w:fldCharType="end"/>
      </w:r>
      <w:r w:rsidR="00F370DF">
        <w:rPr>
          <w:rFonts w:ascii="Times New Roman" w:hAnsi="Times New Roman" w:cs="Times New Roman"/>
          <w:sz w:val="24"/>
          <w:szCs w:val="24"/>
        </w:rPr>
        <w:t xml:space="preserve">. As such, philanthropy </w:t>
      </w:r>
      <w:r w:rsidR="008D72F7">
        <w:rPr>
          <w:rFonts w:ascii="Times New Roman" w:hAnsi="Times New Roman" w:cs="Times New Roman"/>
          <w:sz w:val="24"/>
          <w:szCs w:val="24"/>
        </w:rPr>
        <w:t>has played</w:t>
      </w:r>
      <w:r w:rsidR="00F370DF">
        <w:rPr>
          <w:rFonts w:ascii="Times New Roman" w:hAnsi="Times New Roman" w:cs="Times New Roman"/>
          <w:sz w:val="24"/>
          <w:szCs w:val="24"/>
        </w:rPr>
        <w:t xml:space="preserve"> an important self-regulating and legitimizing role for </w:t>
      </w:r>
      <w:r w:rsidR="008D72F7">
        <w:rPr>
          <w:rFonts w:ascii="Times New Roman" w:hAnsi="Times New Roman" w:cs="Times New Roman"/>
          <w:sz w:val="24"/>
          <w:szCs w:val="24"/>
        </w:rPr>
        <w:t xml:space="preserve">capitalism, </w:t>
      </w:r>
      <w:r w:rsidR="00601764">
        <w:rPr>
          <w:rFonts w:ascii="Times New Roman" w:hAnsi="Times New Roman" w:cs="Times New Roman"/>
          <w:sz w:val="24"/>
          <w:szCs w:val="24"/>
        </w:rPr>
        <w:t xml:space="preserve">whose </w:t>
      </w:r>
      <w:r w:rsidR="008D72F7">
        <w:rPr>
          <w:rFonts w:ascii="Times New Roman" w:hAnsi="Times New Roman" w:cs="Times New Roman"/>
          <w:sz w:val="24"/>
          <w:szCs w:val="24"/>
        </w:rPr>
        <w:t xml:space="preserve">resources </w:t>
      </w:r>
      <w:r w:rsidR="00601764">
        <w:rPr>
          <w:rFonts w:ascii="Times New Roman" w:hAnsi="Times New Roman" w:cs="Times New Roman"/>
          <w:sz w:val="24"/>
          <w:szCs w:val="24"/>
        </w:rPr>
        <w:t xml:space="preserve">it </w:t>
      </w:r>
      <w:r w:rsidR="008D72F7">
        <w:rPr>
          <w:rFonts w:ascii="Times New Roman" w:hAnsi="Times New Roman" w:cs="Times New Roman"/>
          <w:sz w:val="24"/>
          <w:szCs w:val="24"/>
        </w:rPr>
        <w:t>depend</w:t>
      </w:r>
      <w:r w:rsidR="00601764">
        <w:rPr>
          <w:rFonts w:ascii="Times New Roman" w:hAnsi="Times New Roman" w:cs="Times New Roman"/>
          <w:sz w:val="24"/>
          <w:szCs w:val="24"/>
        </w:rPr>
        <w:t>s on</w:t>
      </w:r>
      <w:r w:rsidR="008D72F7">
        <w:rPr>
          <w:rFonts w:ascii="Times New Roman" w:hAnsi="Times New Roman" w:cs="Times New Roman"/>
          <w:sz w:val="24"/>
          <w:szCs w:val="24"/>
        </w:rPr>
        <w:t xml:space="preserve">, allowing the system to maintain over time in spite of its flaws </w:t>
      </w:r>
      <w:r w:rsidR="00F370DF">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{"citationID":"p1r3951L","properties":{"formattedCitation":"(Acs, 2013; Harvey, Maclean, Gordon, &amp; Shaw, 2011)","plainCitation":"(Acs, 2013; Harvey, Maclean, Gordon, &amp; Shaw, 2011)","noteIndex":0},"citationItems":[{"id":5111,"uris":["http://zotero.org/users/499842/items/UN4VZRZI"],"itemData":{"id":5111,"type":"book","abstract":"Philanthropy has long been a distinctive feature of American culture, but its crucial role in the economic well-being of the nation--and the world--has remained largely unexplored. Why Philanthropy Matters takes an in-depth look at philanthropy as an underappreciated force in capitalism, measures its critical influence on the free-market system, and demonstrates how American philanthropy could serve as a model for the productive reinvestment of wealth in other countries. Factoring in philanthropic cycles that help balance the economy, Zoltan Acs offers a richer picture of capitalism, and a more accurate backdrop for considering policies that would promote the capitalist system for the good of all.  Examining the dynamics of American-style capitalism since the eighteenth century, Acs argues that philanthropy achieves three critical outcomes. It deals with the question of what to do with wealth--keep it, tax it, or give it away. It complements government in creating public goods. And, by focusing on education, science, and medicine, philanthropy has a positive effect on economic growth and productivity. Acs describes how individuals such as Benjamin Franklin, Andrew Carnegie, Bill Gates, and Oprah Winfrey have used their wealth to establish institutions and promote knowledge, and Acs shows how philanthropy has given an edge to capitalism by promoting vital forces--like university research--necessary for technological innovation, economic equality, and economic security. Philanthropy also serves as a guide for countries with less flexible capitalist institutions, and Acs makes the case for a larger, global philanthropic culture.  Providing a new perspective on the development of capitalism, Why Philanthropy Matters highlights philanthropy's critical links to the economic progress, health, and future of the United States--and beyond.","event-place":"Princeton","ISBN":"978-0-691-14862-5","language":"English","number-of-pages":"272","publisher":"Princeton University Press","publisher-place":"Princeton","source":"Amazon","title":"Why Philanthropy Matters: How the Wealthy Give, and What It Means for Our Economic Well-Being","title-short":"Why Philanthropy Matters","author":[{"family":"Acs","given":"Zoltan J."}],"issued":{"date-parts":[["2013",2,24]]}}},{"id":1759,"uris":["http://zotero.org/users/499842/items/UGX5QSIK"],"itemData":{"id":1759,"type":"article-journal","container-title":"Business History","DOI":"10.1080/00076791.2011.565516","ISSN":"0007-6791, 1743-7938","issue":"3","page":"425-450","source":"CrossRef","title":"Andrew Carnegie and the foundations of contemporary entrepreneurial philanthropy","volume":"53","author":[{"family":"Harvey","given":"Charles"},{"family":"Maclean","given":"Mairi"},{"family":"Gordon","given":"Jillian"},{"family":"Shaw","given":"Eleanor"}],"issued":{"date-parts":[["2011",6]]}}}],"schema":"https://github.com/citation-style-language/schema/raw/master/csl-citation.json"} </w:instrText>
      </w:r>
      <w:r w:rsidR="00F370DF">
        <w:rPr>
          <w:rFonts w:ascii="Times New Roman" w:hAnsi="Times New Roman" w:cs="Times New Roman"/>
          <w:sz w:val="24"/>
          <w:szCs w:val="24"/>
        </w:rPr>
        <w:fldChar w:fldCharType="separate"/>
      </w:r>
      <w:r w:rsidR="00942D4B" w:rsidRPr="00942D4B">
        <w:rPr>
          <w:rFonts w:ascii="Times New Roman" w:hAnsi="Times New Roman" w:cs="Times New Roman"/>
          <w:sz w:val="24"/>
        </w:rPr>
        <w:t>(Acs, 2013; Harvey, Maclean, Gordon, &amp; Shaw, 2011)</w:t>
      </w:r>
      <w:r w:rsidR="00F370DF">
        <w:rPr>
          <w:rFonts w:ascii="Times New Roman" w:hAnsi="Times New Roman" w:cs="Times New Roman"/>
          <w:sz w:val="24"/>
          <w:szCs w:val="24"/>
        </w:rPr>
        <w:fldChar w:fldCharType="end"/>
      </w:r>
      <w:r w:rsidR="008D72F7">
        <w:rPr>
          <w:rFonts w:ascii="Times New Roman" w:hAnsi="Times New Roman" w:cs="Times New Roman"/>
          <w:sz w:val="24"/>
          <w:szCs w:val="24"/>
        </w:rPr>
        <w:t>. Funding systems change, an aspirational concept promoted by p</w:t>
      </w:r>
      <w:r w:rsidR="008D72F7" w:rsidRPr="008D72F7">
        <w:rPr>
          <w:rFonts w:ascii="Times New Roman" w:hAnsi="Times New Roman" w:cs="Times New Roman"/>
          <w:sz w:val="24"/>
          <w:szCs w:val="24"/>
        </w:rPr>
        <w:t>rofessional networks and think tanks</w:t>
      </w:r>
      <w:r w:rsidR="008D72F7">
        <w:rPr>
          <w:rFonts w:ascii="Times New Roman" w:hAnsi="Times New Roman" w:cs="Times New Roman"/>
          <w:sz w:val="24"/>
          <w:szCs w:val="24"/>
        </w:rPr>
        <w:t xml:space="preserve"> in the social sector</w:t>
      </w:r>
      <w:r w:rsidR="00025DBB">
        <w:rPr>
          <w:rFonts w:ascii="Times New Roman" w:hAnsi="Times New Roman" w:cs="Times New Roman"/>
          <w:sz w:val="24"/>
          <w:szCs w:val="24"/>
        </w:rPr>
        <w:t xml:space="preserve"> </w:t>
      </w:r>
      <w:r w:rsidR="00025DBB">
        <w:rPr>
          <w:rFonts w:ascii="Times New Roman" w:hAnsi="Times New Roman" w:cs="Times New Roman"/>
          <w:sz w:val="24"/>
          <w:szCs w:val="24"/>
        </w:rPr>
        <w:fldChar w:fldCharType="begin"/>
      </w:r>
      <w:r w:rsidR="00601764">
        <w:rPr>
          <w:rFonts w:ascii="Times New Roman" w:hAnsi="Times New Roman" w:cs="Times New Roman"/>
          <w:sz w:val="24"/>
          <w:szCs w:val="24"/>
        </w:rPr>
        <w:instrText xml:space="preserve"> ADDIN ZOTERO_ITEM CSL_CITATION {"citationID":"V65eiWlP","properties":{"formattedCitation":"(Ashoka, 2020b; Kania et al., 2018)","plainCitation":"(Ashoka, 2020b; Kania et al., 2018)","noteIndex":0},"citationItems":[{"id":9692,"uris":["http://zotero.org/users/499842/items/V37UBUFA"],"itemData":{"id":9692,"type":"report","page":"100","publisher":"Ashoka Germany / McKinsey &amp; Company","title":"Embracing Complexity: Towards a Shared Understanding of Funding Systems Change","URL":"https://www.ashoka.org/en/embracing-complexity","author":[{"family":"Ashoka","given":""}],"issued":{"date-parts":[["2020",1]]}}},{"id":10511,"uris":["http://zotero.org/users/499842/items/W9USLW44"],"itemData":{"id":10511,"type":"report","page":"20","publisher":"FSG","title":"The Water of Systems Change","URL":"https://www.fsg.org/publications/water_of_systems_change","author":[{"family":"Kania","given":"John"},{"family":"Kramer","given":"Mark R."},{"family":"Senge","given":"Peter M."}],"issued":{"date-parts":[["2018",6]]}}}],"schema":"https://github.com/citation-style-language/schema/raw/master/csl-citation.json"} </w:instrText>
      </w:r>
      <w:r w:rsidR="00025DBB">
        <w:rPr>
          <w:rFonts w:ascii="Times New Roman" w:hAnsi="Times New Roman" w:cs="Times New Roman"/>
          <w:sz w:val="24"/>
          <w:szCs w:val="24"/>
        </w:rPr>
        <w:fldChar w:fldCharType="separate"/>
      </w:r>
      <w:r w:rsidR="00942D4B" w:rsidRPr="00942D4B">
        <w:rPr>
          <w:rFonts w:ascii="Times New Roman" w:hAnsi="Times New Roman" w:cs="Times New Roman"/>
          <w:sz w:val="24"/>
        </w:rPr>
        <w:t>(Ashoka, 2020b; Kania et al., 2018)</w:t>
      </w:r>
      <w:r w:rsidR="00025DBB">
        <w:rPr>
          <w:rFonts w:ascii="Times New Roman" w:hAnsi="Times New Roman" w:cs="Times New Roman"/>
          <w:sz w:val="24"/>
          <w:szCs w:val="24"/>
        </w:rPr>
        <w:fldChar w:fldCharType="end"/>
      </w:r>
      <w:r w:rsidR="008D72F7">
        <w:rPr>
          <w:rFonts w:ascii="Times New Roman" w:hAnsi="Times New Roman" w:cs="Times New Roman"/>
          <w:sz w:val="24"/>
          <w:szCs w:val="24"/>
        </w:rPr>
        <w:t xml:space="preserve">, raises an important question: can </w:t>
      </w:r>
      <w:r w:rsidR="00025DBB">
        <w:rPr>
          <w:rFonts w:ascii="Times New Roman" w:hAnsi="Times New Roman" w:cs="Times New Roman"/>
          <w:sz w:val="24"/>
          <w:szCs w:val="24"/>
        </w:rPr>
        <w:t xml:space="preserve">foundations </w:t>
      </w:r>
      <w:r w:rsidR="008D72F7">
        <w:rPr>
          <w:rFonts w:ascii="Times New Roman" w:hAnsi="Times New Roman" w:cs="Times New Roman"/>
          <w:sz w:val="24"/>
          <w:szCs w:val="24"/>
        </w:rPr>
        <w:t xml:space="preserve">really “change” a “system” </w:t>
      </w:r>
      <w:r w:rsidR="00025DBB">
        <w:rPr>
          <w:rFonts w:ascii="Times New Roman" w:hAnsi="Times New Roman" w:cs="Times New Roman"/>
          <w:sz w:val="24"/>
          <w:szCs w:val="24"/>
        </w:rPr>
        <w:t xml:space="preserve">in which they are </w:t>
      </w:r>
      <w:r w:rsidR="00025DBB">
        <w:rPr>
          <w:rFonts w:ascii="Times New Roman" w:hAnsi="Times New Roman" w:cs="Times New Roman"/>
          <w:sz w:val="24"/>
          <w:szCs w:val="24"/>
        </w:rPr>
        <w:lastRenderedPageBreak/>
        <w:t xml:space="preserve">profoundly </w:t>
      </w:r>
      <w:r w:rsidR="008D72F7">
        <w:rPr>
          <w:rFonts w:ascii="Times New Roman" w:hAnsi="Times New Roman" w:cs="Times New Roman"/>
          <w:sz w:val="24"/>
          <w:szCs w:val="24"/>
        </w:rPr>
        <w:t>embedded?</w:t>
      </w:r>
      <w:r w:rsidR="00025DBB">
        <w:rPr>
          <w:rFonts w:ascii="Times New Roman" w:hAnsi="Times New Roman" w:cs="Times New Roman"/>
          <w:sz w:val="24"/>
          <w:szCs w:val="24"/>
        </w:rPr>
        <w:t xml:space="preserve"> Answers to this question may vary across different categories or types of foundations </w:t>
      </w:r>
      <w:r w:rsidR="00025DBB">
        <w:rPr>
          <w:rFonts w:ascii="Times New Roman" w:hAnsi="Times New Roman" w:cs="Times New Roman"/>
          <w:sz w:val="24"/>
          <w:szCs w:val="24"/>
        </w:rPr>
        <w:fldChar w:fldCharType="begin"/>
      </w:r>
      <w:r w:rsidR="00025DBB">
        <w:rPr>
          <w:rFonts w:ascii="Times New Roman" w:hAnsi="Times New Roman" w:cs="Times New Roman"/>
          <w:sz w:val="24"/>
          <w:szCs w:val="24"/>
        </w:rPr>
        <w:instrText xml:space="preserve"> ADDIN ZOTERO_ITEM CSL_CITATION {"citationID":"iT9YpGIV","properties":{"formattedCitation":"(Jung et al., 2018)","plainCitation":"(Jung et al., 2018)","noteIndex":0},"citationItems":[{"id":9711,"uris":["http://zotero.org/users/499842/items/QA5R5TUL"],"itemData":{"id":9711,"type":"article-journal","abstract":"As philanthropic foundations take on increasingly prominent sociopolitical roles, the need for stronger conceptualizations of foundations as an organizational form is articulated widely across academic, policy, and practice contexts. Building on institutional research’s tradition of categorizing, classifying and typologizing organizational forms, our article critically explores the different ways in which foundations have been cast and differentiated in international academic and practice literatures. Examining and integrating these, we propose an integrative framework of foundation types. Incorporating 13 categories—three contextual, five organizational, and five strategic ones—the framework allows for clarifying distinctions and identifying commonalities between different foundation forms, offering a basis for developing more reflective and differentiated research and practice knowledge.","container-title":"Nonprofit and Voluntary Sector Quarterly","DOI":"10.1177/0899764018772135","ISSN":"0899-7640","issue":"5","journalAbbreviation":"Nonprofit and Voluntary Sector Quarterly","language":"en","note":"publisher: SAGE Publications Inc","page":"893-917","source":"SAGE Journals","title":"Mapping Philanthropic Foundations’ Characteristics: Towards an International Integrative Framework of Foundation Types","title-short":"Mapping Philanthropic Foundations’ Characteristics","volume":"47","author":[{"family":"Jung","given":"Tobias"},{"family":"Harrow","given":"Jenny"},{"family":"Leat","given":"Diana"}],"issued":{"date-parts":[["2018",10,1]]}}}],"schema":"https://github.com/citation-style-language/schema/raw/master/csl-citation.json"} </w:instrText>
      </w:r>
      <w:r w:rsidR="00025DBB">
        <w:rPr>
          <w:rFonts w:ascii="Times New Roman" w:hAnsi="Times New Roman" w:cs="Times New Roman"/>
          <w:sz w:val="24"/>
          <w:szCs w:val="24"/>
        </w:rPr>
        <w:fldChar w:fldCharType="separate"/>
      </w:r>
      <w:r w:rsidR="00942D4B" w:rsidRPr="00942D4B">
        <w:rPr>
          <w:rFonts w:ascii="Times New Roman" w:hAnsi="Times New Roman" w:cs="Times New Roman"/>
          <w:sz w:val="24"/>
        </w:rPr>
        <w:t>(Jung et al., 2018)</w:t>
      </w:r>
      <w:r w:rsidR="00025DBB">
        <w:rPr>
          <w:rFonts w:ascii="Times New Roman" w:hAnsi="Times New Roman" w:cs="Times New Roman"/>
          <w:sz w:val="24"/>
          <w:szCs w:val="24"/>
        </w:rPr>
        <w:fldChar w:fldCharType="end"/>
      </w:r>
      <w:r w:rsidR="00025DBB">
        <w:rPr>
          <w:rFonts w:ascii="Times New Roman" w:hAnsi="Times New Roman" w:cs="Times New Roman"/>
          <w:sz w:val="24"/>
          <w:szCs w:val="24"/>
        </w:rPr>
        <w:t xml:space="preserve">. Beyond the </w:t>
      </w:r>
      <w:r w:rsidR="005D1966">
        <w:rPr>
          <w:rFonts w:ascii="Times New Roman" w:hAnsi="Times New Roman" w:cs="Times New Roman"/>
          <w:sz w:val="24"/>
          <w:szCs w:val="24"/>
        </w:rPr>
        <w:t xml:space="preserve">original </w:t>
      </w:r>
      <w:r w:rsidR="00025DBB">
        <w:rPr>
          <w:rFonts w:ascii="Times New Roman" w:hAnsi="Times New Roman" w:cs="Times New Roman"/>
          <w:sz w:val="24"/>
          <w:szCs w:val="24"/>
        </w:rPr>
        <w:t xml:space="preserve">distinction outlined above between independent foundations and those which depend on the resources and approval of other stakeholders, </w:t>
      </w:r>
      <w:r w:rsidR="005D1966">
        <w:rPr>
          <w:rFonts w:ascii="Times New Roman" w:hAnsi="Times New Roman" w:cs="Times New Roman"/>
          <w:sz w:val="24"/>
          <w:szCs w:val="24"/>
        </w:rPr>
        <w:t xml:space="preserve">analyzing </w:t>
      </w:r>
      <w:r w:rsidR="00025DBB">
        <w:rPr>
          <w:rFonts w:ascii="Times New Roman" w:hAnsi="Times New Roman" w:cs="Times New Roman"/>
          <w:sz w:val="24"/>
          <w:szCs w:val="24"/>
        </w:rPr>
        <w:t xml:space="preserve">other criteria </w:t>
      </w:r>
      <w:r w:rsidR="005D1966">
        <w:rPr>
          <w:rFonts w:ascii="Times New Roman" w:hAnsi="Times New Roman" w:cs="Times New Roman"/>
          <w:sz w:val="24"/>
          <w:szCs w:val="24"/>
        </w:rPr>
        <w:t xml:space="preserve">could determine which foundations are compatible with a systems change approach. For instance, the origin of wealth </w:t>
      </w:r>
      <w:r w:rsidR="00242EDE">
        <w:rPr>
          <w:rFonts w:ascii="Times New Roman" w:hAnsi="Times New Roman" w:cs="Times New Roman"/>
          <w:sz w:val="24"/>
          <w:szCs w:val="24"/>
        </w:rPr>
        <w:t xml:space="preserve">that is redistributed by the foundation could be more or less aligned with the ambition to transform unjust and unsustainable systems </w:t>
      </w:r>
      <w:r w:rsidR="00242EDE">
        <w:rPr>
          <w:rFonts w:ascii="Times New Roman" w:hAnsi="Times New Roman" w:cs="Times New Roman"/>
          <w:sz w:val="24"/>
          <w:szCs w:val="24"/>
        </w:rPr>
        <w:fldChar w:fldCharType="begin"/>
      </w:r>
      <w:r w:rsidR="00242EDE">
        <w:rPr>
          <w:rFonts w:ascii="Times New Roman" w:hAnsi="Times New Roman" w:cs="Times New Roman"/>
          <w:sz w:val="24"/>
          <w:szCs w:val="24"/>
        </w:rPr>
        <w:instrText xml:space="preserve"> ADDIN ZOTERO_ITEM CSL_CITATION {"citationID":"aRKYUjE6","properties":{"formattedCitation":"(Martin &amp; Osberg, 2015)","plainCitation":"(Martin &amp; Osberg, 2015)","noteIndex":0},"citationItems":[{"id":10512,"uris":["http://zotero.org/users/499842/items/CKS7AYLT"],"itemData":{"id":10512,"type":"book","abstract":"Who drives transformation in society? How do they do it?In this compelling book, strategy guru Roger L. Martin and Skoll Foundation President and CEO Sally R. Osberg describe how social entrepreneurs target systems that exist in a stable but unjust equilibrium and transform them into entirely new, superior, and sustainable equilibria. All of these leaders--call them disrupters, visionaries, or changemakers--develop, build, and scale their solutions in ways that bring about the truly revolutionary change that makes the world a fairer and better place.The book begins with a probing and useful theory of social entrepreneurship, moving through history to illuminate what it is, how it works, and the nature of its role in modern society. The authors then set out a framework for understanding how successful social entrepreneuars actually go about producing transformative change. There are four key stages: understanding the world; envisioning a new future; building a model for change; and scaling the solution. With both depth and nuance, Martin and Osberg offer rich examples and personal stories and share lessons and tools invaluable to anyone who aspires to drive positive change, whatever the context.Getting Beyond Better sets forth a bold new framework, demonstrating how and why meaningful change actually happens in the world and providing concrete lessons and a practical model for businesses, policymakers, civil society organizations, and individuals who seek to transform our world for good.","ISBN":"978-1-63369-069-1","language":"en","note":"Google-Books-ID: 8FlkCQAAQBAJ","number-of-pages":"265","publisher":"Harvard Business Review Press","source":"Google Books","title":"Getting Beyond Better: How Social Entrepreneurship Works","title-short":"Getting Beyond Better","author":[{"family":"Martin","given":"Roger L."},{"family":"Osberg","given":"Sally"}],"issued":{"date-parts":[["2015",9,15]]}}}],"schema":"https://github.com/citation-style-language/schema/raw/master/csl-citation.json"} </w:instrText>
      </w:r>
      <w:r w:rsidR="00242EDE">
        <w:rPr>
          <w:rFonts w:ascii="Times New Roman" w:hAnsi="Times New Roman" w:cs="Times New Roman"/>
          <w:sz w:val="24"/>
          <w:szCs w:val="24"/>
        </w:rPr>
        <w:fldChar w:fldCharType="separate"/>
      </w:r>
      <w:r w:rsidR="00942D4B" w:rsidRPr="00942D4B">
        <w:rPr>
          <w:rFonts w:ascii="Times New Roman" w:hAnsi="Times New Roman" w:cs="Times New Roman"/>
          <w:sz w:val="24"/>
        </w:rPr>
        <w:t>(Martin &amp; Osberg, 2015)</w:t>
      </w:r>
      <w:r w:rsidR="00242EDE">
        <w:rPr>
          <w:rFonts w:ascii="Times New Roman" w:hAnsi="Times New Roman" w:cs="Times New Roman"/>
          <w:sz w:val="24"/>
          <w:szCs w:val="24"/>
        </w:rPr>
        <w:fldChar w:fldCharType="end"/>
      </w:r>
      <w:r w:rsidR="00242EDE">
        <w:rPr>
          <w:rFonts w:ascii="Times New Roman" w:hAnsi="Times New Roman" w:cs="Times New Roman"/>
          <w:sz w:val="24"/>
          <w:szCs w:val="24"/>
        </w:rPr>
        <w:t xml:space="preserve">. System leaders would unlikely accept “tainted donations” from actors exacerbating the social or environmental problems at stake </w:t>
      </w:r>
      <w:r w:rsidR="00242EDE">
        <w:rPr>
          <w:rFonts w:ascii="Times New Roman" w:hAnsi="Times New Roman" w:cs="Times New Roman"/>
          <w:sz w:val="24"/>
          <w:szCs w:val="24"/>
        </w:rPr>
        <w:fldChar w:fldCharType="begin"/>
      </w:r>
      <w:r w:rsidR="00242EDE">
        <w:rPr>
          <w:rFonts w:ascii="Times New Roman" w:hAnsi="Times New Roman" w:cs="Times New Roman"/>
          <w:sz w:val="24"/>
          <w:szCs w:val="24"/>
        </w:rPr>
        <w:instrText xml:space="preserve"> ADDIN ZOTERO_ITEM CSL_CITATION {"citationID":"3qPOK46d","properties":{"formattedCitation":"(Dunn, 2010)","plainCitation":"(Dunn, 2010)","noteIndex":0},"citationItems":[{"id":10549,"uris":["http://zotero.org/users/499842/items/HHHMA3PY"],"itemData":{"id":10549,"type":"article-journal","abstract":"What should a not-for-profit do when a benefactor whom the not-for-profit has voluntarily and publicly honored becomes tainted as a result of a scandal? This article outlines a typology of donors and donations and using stakeholder theory and resource dependency identifies three external pressures (value incongruence, coalescence, and visibility) and two internal constraints (economic need and organizational commitment) that would entice a not-for-profit to adopt any one of three strategies: return the money and remove the public acknowledgment, keep the money but remove the acknowledgment, or keep the money and continue to honor the donor.","container-title":"Nonprofit and Voluntary Sector Quarterly","DOI":"10.1177/0899764008326770","ISSN":"0899-7640","issue":"1","language":"en","note":"publisher: SAGE Publications Inc","page":"102-123","source":"SAGE Journals","title":"Strategic Responses by a Nonprofit When a Donor Becomes Tainted","volume":"39","author":[{"family":"Dunn","given":"Paul"}],"issued":{"date-parts":[["2010",2,1]]}}}],"schema":"https://github.com/citation-style-language/schema/raw/master/csl-citation.json"} </w:instrText>
      </w:r>
      <w:r w:rsidR="00242EDE">
        <w:rPr>
          <w:rFonts w:ascii="Times New Roman" w:hAnsi="Times New Roman" w:cs="Times New Roman"/>
          <w:sz w:val="24"/>
          <w:szCs w:val="24"/>
        </w:rPr>
        <w:fldChar w:fldCharType="separate"/>
      </w:r>
      <w:r w:rsidR="00942D4B" w:rsidRPr="00942D4B">
        <w:rPr>
          <w:rFonts w:ascii="Times New Roman" w:hAnsi="Times New Roman" w:cs="Times New Roman"/>
          <w:sz w:val="24"/>
        </w:rPr>
        <w:t>(Dunn, 2010)</w:t>
      </w:r>
      <w:r w:rsidR="00242EDE">
        <w:rPr>
          <w:rFonts w:ascii="Times New Roman" w:hAnsi="Times New Roman" w:cs="Times New Roman"/>
          <w:sz w:val="24"/>
          <w:szCs w:val="24"/>
        </w:rPr>
        <w:fldChar w:fldCharType="end"/>
      </w:r>
      <w:r w:rsidR="00242EDE">
        <w:rPr>
          <w:rFonts w:ascii="Times New Roman" w:hAnsi="Times New Roman" w:cs="Times New Roman"/>
          <w:sz w:val="24"/>
          <w:szCs w:val="24"/>
        </w:rPr>
        <w:t xml:space="preserve">, e.g., </w:t>
      </w:r>
      <w:r w:rsidR="00242EDE" w:rsidRPr="00242EDE">
        <w:rPr>
          <w:rFonts w:ascii="Times New Roman" w:hAnsi="Times New Roman" w:cs="Times New Roman"/>
          <w:sz w:val="24"/>
          <w:szCs w:val="24"/>
        </w:rPr>
        <w:t xml:space="preserve">fossil fuel companies </w:t>
      </w:r>
      <w:r w:rsidR="00242EDE">
        <w:rPr>
          <w:rFonts w:ascii="Times New Roman" w:hAnsi="Times New Roman" w:cs="Times New Roman"/>
          <w:sz w:val="24"/>
          <w:szCs w:val="24"/>
        </w:rPr>
        <w:t xml:space="preserve">funding </w:t>
      </w:r>
      <w:r w:rsidR="00242EDE" w:rsidRPr="00242EDE">
        <w:rPr>
          <w:rFonts w:ascii="Times New Roman" w:hAnsi="Times New Roman" w:cs="Times New Roman"/>
          <w:sz w:val="24"/>
          <w:szCs w:val="24"/>
        </w:rPr>
        <w:t xml:space="preserve">environmental conservation while lobbying against policies to </w:t>
      </w:r>
      <w:r w:rsidR="00242EDE">
        <w:rPr>
          <w:rFonts w:ascii="Times New Roman" w:hAnsi="Times New Roman" w:cs="Times New Roman"/>
          <w:sz w:val="24"/>
          <w:szCs w:val="24"/>
        </w:rPr>
        <w:t xml:space="preserve">reduce greenhouse gas emissions </w:t>
      </w:r>
      <w:r w:rsidR="00242EDE">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{"citationID":"8eO47DUD","properties":{"formattedCitation":"(Bonneuil, Choquet, &amp; Franta, 2021)","plainCitation":"(Bonneuil, Choquet, &amp; Franta, 2021)","noteIndex":0},"citationItems":[{"id":"ICxoXQ4r/bD8n2Jxn","uris":["http://zotero.org/users/499842/items/RHE4HDVE"],"itemData":{"id":9837,"type":"article-journal","abstract":"Building upon recent work on other major fossil fuel companies, we report new archival research and primary source interviews describing how Total responded to evolving climate science and policy in the last 50 years. We show that Total personnel received warnings of the potential for catastrophic global warming from its products by 1971, became more fully informed of the issue in the 1980s, began promoting doubt regarding the scientific basis for global warming by the late 1980s, and ultimately settled on a position in the late 1990s of publicly accepting climate science while promoting policy delay or policies peripheral to fossil fuel control. Additionally, we find that Exxon, through the International Petroleum Industry Environmental Conservation Association (IPIECA), coordinated an international campaign to dispute climate science and weaken international climate policy, beginning in the 1980s. This represents one of the first longitudinal studies of a major fossil fuel company’s responses to global warming to the present, describing historical stages of awareness, preparation, denial, and delay.","container-title":"Global Environmental Change","DOI":"10.1016/j.gloenvcha.2021.102386","ISSN":"0959-3780","journalAbbreviation":"Global Environmental Change","language":"en","page":"102386","source":"ScienceDirect","title":"Early warnings and emerging accountability: Total’s responses to global warming, 1971–2021","title-short":"Early warnings and emerging accountability","author":[{"family":"Bonneuil","given":"Christophe"},{"family":"Choquet","given":"Pierre-Louis"},{"family":"Franta","given":"Benjamin"}],"issued":{"date-parts":[["2021",10,19]]}}}],"schema":"https://github.com/citation-style-language/schema/raw/master/csl-citation.json"} </w:instrText>
      </w:r>
      <w:r w:rsidR="00242EDE">
        <w:rPr>
          <w:rFonts w:ascii="Times New Roman" w:hAnsi="Times New Roman" w:cs="Times New Roman"/>
          <w:sz w:val="24"/>
          <w:szCs w:val="24"/>
        </w:rPr>
        <w:fldChar w:fldCharType="separate"/>
      </w:r>
      <w:r w:rsidR="00942D4B" w:rsidRPr="00942D4B">
        <w:rPr>
          <w:rFonts w:ascii="Times New Roman" w:hAnsi="Times New Roman" w:cs="Times New Roman"/>
          <w:sz w:val="24"/>
        </w:rPr>
        <w:t>(Bonneuil, Choquet, &amp; Franta, 2021)</w:t>
      </w:r>
      <w:r w:rsidR="00242EDE">
        <w:rPr>
          <w:rFonts w:ascii="Times New Roman" w:hAnsi="Times New Roman" w:cs="Times New Roman"/>
          <w:sz w:val="24"/>
          <w:szCs w:val="24"/>
        </w:rPr>
        <w:fldChar w:fldCharType="end"/>
      </w:r>
      <w:r w:rsidR="00242EDE">
        <w:rPr>
          <w:rFonts w:ascii="Times New Roman" w:hAnsi="Times New Roman" w:cs="Times New Roman"/>
          <w:sz w:val="24"/>
          <w:szCs w:val="24"/>
        </w:rPr>
        <w:t>. N</w:t>
      </w:r>
      <w:r w:rsidR="005D1966">
        <w:rPr>
          <w:rFonts w:ascii="Times New Roman" w:hAnsi="Times New Roman" w:cs="Times New Roman"/>
          <w:sz w:val="24"/>
          <w:szCs w:val="24"/>
        </w:rPr>
        <w:t>onprofit scholars could explore</w:t>
      </w:r>
      <w:r w:rsidR="00242EDE">
        <w:rPr>
          <w:rFonts w:ascii="Times New Roman" w:hAnsi="Times New Roman" w:cs="Times New Roman"/>
          <w:sz w:val="24"/>
          <w:szCs w:val="24"/>
        </w:rPr>
        <w:t xml:space="preserve"> such criteria in more depth through empirical studies and theoretical propositions under which foundations can promote true systems change.</w:t>
      </w:r>
    </w:p>
    <w:p w14:paraId="473C778E" w14:textId="1243BEE1" w:rsidR="00DE0707" w:rsidRPr="00DC4F4D" w:rsidRDefault="00472C62" w:rsidP="00DC4F4D">
      <w:pPr>
        <w:pStyle w:val="Titre1"/>
      </w:pPr>
      <w:r>
        <w:t>Conclusion</w:t>
      </w:r>
    </w:p>
    <w:p w14:paraId="2CD07BA6" w14:textId="6C2CD13A" w:rsidR="00935613" w:rsidRDefault="004926D8"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In this exploratory study, I documented </w:t>
      </w:r>
      <w:r w:rsidR="00935613">
        <w:rPr>
          <w:rFonts w:ascii="Times New Roman" w:hAnsi="Times New Roman" w:cs="Times New Roman"/>
          <w:sz w:val="24"/>
          <w:szCs w:val="24"/>
        </w:rPr>
        <w:t xml:space="preserve">the rising interest for systems change in the social sector and the emergence of a movement aiming to reform philanthropy accordingly. As part of the </w:t>
      </w:r>
      <w:r w:rsidR="00935613" w:rsidRPr="00935613">
        <w:rPr>
          <w:rFonts w:ascii="Times New Roman" w:hAnsi="Times New Roman" w:cs="Times New Roman"/>
          <w:i/>
          <w:sz w:val="24"/>
          <w:szCs w:val="24"/>
        </w:rPr>
        <w:t>Racines</w:t>
      </w:r>
      <w:r w:rsidR="00935613">
        <w:rPr>
          <w:rFonts w:ascii="Times New Roman" w:hAnsi="Times New Roman" w:cs="Times New Roman"/>
          <w:sz w:val="24"/>
          <w:szCs w:val="24"/>
        </w:rPr>
        <w:t xml:space="preserve"> collective launched by Ashoka France, I was able to participate in an online survey (n=101) and to organize qualitative interviews (n=15) with foundation leaders in France. Both studies revealed interesting findings about the representations and practices of systems change among French foundations. While foundation leaders understand and value systems change, their current practices are partly disconnected from systemic ideals. As one informant confessed, “more often, w</w:t>
      </w:r>
      <w:r w:rsidR="00935613" w:rsidRPr="00DD58FB">
        <w:rPr>
          <w:rFonts w:ascii="Times New Roman" w:hAnsi="Times New Roman" w:cs="Times New Roman"/>
          <w:sz w:val="24"/>
          <w:szCs w:val="24"/>
        </w:rPr>
        <w:t xml:space="preserve">e act </w:t>
      </w:r>
      <w:r w:rsidR="00935613">
        <w:rPr>
          <w:rFonts w:ascii="Times New Roman" w:hAnsi="Times New Roman" w:cs="Times New Roman"/>
          <w:sz w:val="24"/>
          <w:szCs w:val="24"/>
        </w:rPr>
        <w:t>to compensate</w:t>
      </w:r>
      <w:r w:rsidR="00935613" w:rsidRPr="00DD58FB">
        <w:rPr>
          <w:rFonts w:ascii="Times New Roman" w:hAnsi="Times New Roman" w:cs="Times New Roman"/>
          <w:sz w:val="24"/>
          <w:szCs w:val="24"/>
        </w:rPr>
        <w:t>, in a logic that sometimes still echoes charity, rather than a real transformation of the root ca</w:t>
      </w:r>
      <w:r w:rsidR="0069448F">
        <w:rPr>
          <w:rFonts w:ascii="Times New Roman" w:hAnsi="Times New Roman" w:cs="Times New Roman"/>
          <w:sz w:val="24"/>
          <w:szCs w:val="24"/>
        </w:rPr>
        <w:t>uses of problems</w:t>
      </w:r>
      <w:r w:rsidR="00935613">
        <w:rPr>
          <w:rFonts w:ascii="Times New Roman" w:hAnsi="Times New Roman" w:cs="Times New Roman"/>
          <w:sz w:val="24"/>
          <w:szCs w:val="24"/>
        </w:rPr>
        <w:t>.</w:t>
      </w:r>
      <w:r w:rsidR="0069448F">
        <w:rPr>
          <w:rFonts w:ascii="Times New Roman" w:hAnsi="Times New Roman" w:cs="Times New Roman"/>
          <w:sz w:val="24"/>
          <w:szCs w:val="24"/>
        </w:rPr>
        <w:t>”</w:t>
      </w:r>
      <w:r w:rsidR="00935613">
        <w:rPr>
          <w:rFonts w:ascii="Times New Roman" w:hAnsi="Times New Roman" w:cs="Times New Roman"/>
          <w:sz w:val="24"/>
          <w:szCs w:val="24"/>
        </w:rPr>
        <w:t xml:space="preserve"> </w:t>
      </w:r>
      <w:r w:rsidR="002A1738">
        <w:rPr>
          <w:rFonts w:ascii="Times New Roman" w:hAnsi="Times New Roman" w:cs="Times New Roman"/>
          <w:sz w:val="24"/>
          <w:szCs w:val="24"/>
        </w:rPr>
        <w:t xml:space="preserve">Key obstacles to funding systems </w:t>
      </w:r>
      <w:r w:rsidR="002E02E8">
        <w:rPr>
          <w:rFonts w:ascii="Times New Roman" w:hAnsi="Times New Roman" w:cs="Times New Roman"/>
          <w:sz w:val="24"/>
          <w:szCs w:val="24"/>
        </w:rPr>
        <w:t xml:space="preserve">change, such as slow pace and uncertainty, competition from funding direct impact, and risk aversion, are </w:t>
      </w:r>
      <w:r w:rsidR="00941D9B">
        <w:rPr>
          <w:rFonts w:ascii="Times New Roman" w:hAnsi="Times New Roman" w:cs="Times New Roman"/>
          <w:sz w:val="24"/>
          <w:szCs w:val="24"/>
        </w:rPr>
        <w:t xml:space="preserve">magnified for corporate foundations and foundations raising funds from the public. Contrary to </w:t>
      </w:r>
      <w:r w:rsidR="00941D9B">
        <w:rPr>
          <w:rFonts w:ascii="Times New Roman" w:hAnsi="Times New Roman" w:cs="Times New Roman"/>
          <w:sz w:val="24"/>
          <w:szCs w:val="24"/>
        </w:rPr>
        <w:lastRenderedPageBreak/>
        <w:t xml:space="preserve">independent foundations, they are pressured by corporate stakeholders and donors to </w:t>
      </w:r>
      <w:r w:rsidR="008D3975">
        <w:rPr>
          <w:rFonts w:ascii="Times New Roman" w:hAnsi="Times New Roman" w:cs="Times New Roman"/>
          <w:sz w:val="24"/>
          <w:szCs w:val="24"/>
        </w:rPr>
        <w:t>prioritize</w:t>
      </w:r>
      <w:r w:rsidR="00941D9B">
        <w:rPr>
          <w:rFonts w:ascii="Times New Roman" w:hAnsi="Times New Roman" w:cs="Times New Roman"/>
          <w:sz w:val="24"/>
          <w:szCs w:val="24"/>
        </w:rPr>
        <w:t xml:space="preserve"> </w:t>
      </w:r>
      <w:r w:rsidR="008D3975">
        <w:rPr>
          <w:rFonts w:ascii="Times New Roman" w:hAnsi="Times New Roman" w:cs="Times New Roman"/>
          <w:sz w:val="24"/>
          <w:szCs w:val="24"/>
        </w:rPr>
        <w:t xml:space="preserve">projects that generate </w:t>
      </w:r>
      <w:r w:rsidR="00941D9B">
        <w:rPr>
          <w:rFonts w:ascii="Times New Roman" w:hAnsi="Times New Roman" w:cs="Times New Roman"/>
          <w:sz w:val="24"/>
          <w:szCs w:val="24"/>
        </w:rPr>
        <w:t>concrete</w:t>
      </w:r>
      <w:r w:rsidR="008D3975">
        <w:rPr>
          <w:rFonts w:ascii="Times New Roman" w:hAnsi="Times New Roman" w:cs="Times New Roman"/>
          <w:sz w:val="24"/>
          <w:szCs w:val="24"/>
        </w:rPr>
        <w:t xml:space="preserve">, short-term results that are easy to understand, evaluate, and communicate. This raises </w:t>
      </w:r>
      <w:r w:rsidR="005F7055">
        <w:rPr>
          <w:rFonts w:ascii="Times New Roman" w:hAnsi="Times New Roman" w:cs="Times New Roman"/>
          <w:sz w:val="24"/>
          <w:szCs w:val="24"/>
        </w:rPr>
        <w:t>concerns</w:t>
      </w:r>
      <w:r w:rsidR="008D3975">
        <w:rPr>
          <w:rFonts w:ascii="Times New Roman" w:hAnsi="Times New Roman" w:cs="Times New Roman"/>
          <w:sz w:val="24"/>
          <w:szCs w:val="24"/>
        </w:rPr>
        <w:t xml:space="preserve"> about the capacity of </w:t>
      </w:r>
      <w:r w:rsidR="005F7055">
        <w:rPr>
          <w:rFonts w:ascii="Times New Roman" w:hAnsi="Times New Roman" w:cs="Times New Roman"/>
          <w:sz w:val="24"/>
          <w:szCs w:val="24"/>
        </w:rPr>
        <w:t>the foundation sector</w:t>
      </w:r>
      <w:r w:rsidR="008D3975">
        <w:rPr>
          <w:rFonts w:ascii="Times New Roman" w:hAnsi="Times New Roman" w:cs="Times New Roman"/>
          <w:sz w:val="24"/>
          <w:szCs w:val="24"/>
        </w:rPr>
        <w:t xml:space="preserve"> to </w:t>
      </w:r>
      <w:r w:rsidR="0003479C">
        <w:rPr>
          <w:rFonts w:ascii="Times New Roman" w:hAnsi="Times New Roman" w:cs="Times New Roman"/>
          <w:sz w:val="24"/>
          <w:szCs w:val="24"/>
        </w:rPr>
        <w:t>adopt</w:t>
      </w:r>
      <w:r w:rsidR="005F7055">
        <w:rPr>
          <w:rFonts w:ascii="Times New Roman" w:hAnsi="Times New Roman" w:cs="Times New Roman"/>
          <w:sz w:val="24"/>
          <w:szCs w:val="24"/>
        </w:rPr>
        <w:t xml:space="preserve"> “systems change philanthropy”</w:t>
      </w:r>
      <w:r w:rsidR="0003479C">
        <w:rPr>
          <w:rFonts w:ascii="Times New Roman" w:hAnsi="Times New Roman" w:cs="Times New Roman"/>
          <w:sz w:val="24"/>
          <w:szCs w:val="24"/>
        </w:rPr>
        <w:t xml:space="preserve"> widely, beyond a minority of </w:t>
      </w:r>
      <w:r w:rsidR="00A033CA">
        <w:rPr>
          <w:rFonts w:ascii="Times New Roman" w:hAnsi="Times New Roman" w:cs="Times New Roman"/>
          <w:sz w:val="24"/>
          <w:szCs w:val="24"/>
        </w:rPr>
        <w:t xml:space="preserve">pioneers and </w:t>
      </w:r>
      <w:r w:rsidR="0003479C">
        <w:rPr>
          <w:rFonts w:ascii="Times New Roman" w:hAnsi="Times New Roman" w:cs="Times New Roman"/>
          <w:sz w:val="24"/>
          <w:szCs w:val="24"/>
        </w:rPr>
        <w:t>advocates</w:t>
      </w:r>
      <w:r w:rsidR="00A033CA">
        <w:rPr>
          <w:rFonts w:ascii="Times New Roman" w:hAnsi="Times New Roman" w:cs="Times New Roman"/>
          <w:sz w:val="24"/>
          <w:szCs w:val="24"/>
        </w:rPr>
        <w:t xml:space="preserve"> such as the Rockefeller Foundation, MacKenzie Scott, and other members of the Co-Impact initiative.</w:t>
      </w:r>
    </w:p>
    <w:p w14:paraId="25BFD77F" w14:textId="5635AA57" w:rsidR="003A0CE8" w:rsidRDefault="008D3975" w:rsidP="004550BB">
      <w:pPr>
        <w:spacing w:after="0" w:line="480" w:lineRule="auto"/>
        <w:ind w:firstLine="720"/>
        <w:contextualSpacing/>
        <w:jc w:val="both"/>
        <w:rPr>
          <w:rFonts w:ascii="Times New Roman" w:hAnsi="Times New Roman" w:cs="Times New Roman"/>
          <w:b/>
          <w:bCs/>
          <w:sz w:val="24"/>
          <w:szCs w:val="24"/>
        </w:rPr>
      </w:pPr>
      <w:r>
        <w:rPr>
          <w:rFonts w:ascii="Times New Roman" w:hAnsi="Times New Roman" w:cs="Times New Roman"/>
          <w:sz w:val="24"/>
          <w:szCs w:val="24"/>
        </w:rPr>
        <w:t>This research contributes to our understanding of an emergent style of philanthropy that has received scant academic attention.</w:t>
      </w:r>
      <w:r w:rsidR="003640F8">
        <w:rPr>
          <w:rFonts w:ascii="Times New Roman" w:hAnsi="Times New Roman" w:cs="Times New Roman"/>
          <w:sz w:val="24"/>
          <w:szCs w:val="24"/>
        </w:rPr>
        <w:t xml:space="preserve"> Whether “systems change” is another buzzword, e.g., “catalytic philanthropy” </w:t>
      </w:r>
      <w:r w:rsidR="003640F8">
        <w:rPr>
          <w:rFonts w:ascii="Times New Roman" w:hAnsi="Times New Roman" w:cs="Times New Roman"/>
          <w:sz w:val="24"/>
          <w:szCs w:val="24"/>
        </w:rPr>
        <w:fldChar w:fldCharType="begin"/>
      </w:r>
      <w:r w:rsidR="003640F8">
        <w:rPr>
          <w:rFonts w:ascii="Times New Roman" w:hAnsi="Times New Roman" w:cs="Times New Roman"/>
          <w:sz w:val="24"/>
          <w:szCs w:val="24"/>
        </w:rPr>
        <w:instrText xml:space="preserve"> ADDIN ZOTERO_ITEM CSL_CITATION {"citationID":"8092Av2x","properties":{"formattedCitation":"(Kramer, 2009)","plainCitation":"(Kramer, 2009)","noteIndex":0},"citationItems":[{"id":813,"uris":["http://zotero.org/users/499842/items/8GKFVWIK"],"itemData":{"id":813,"type":"article-journal","container-title":"Stanford Social Innovation Review","title":"Catalytic Philanthropy","URL":"http://www.ssireview.org/articles/entry/catalytic_philanthropy/","author":[{"family":"Kramer","given":"Mark R."}],"accessed":{"date-parts":[["2011",2,23]]},"issued":{"date-parts":[["2009",8,17]]}}}],"schema":"https://github.com/citation-style-language/schema/raw/master/csl-citation.json"} </w:instrText>
      </w:r>
      <w:r w:rsidR="003640F8">
        <w:rPr>
          <w:rFonts w:ascii="Times New Roman" w:hAnsi="Times New Roman" w:cs="Times New Roman"/>
          <w:sz w:val="24"/>
          <w:szCs w:val="24"/>
        </w:rPr>
        <w:fldChar w:fldCharType="separate"/>
      </w:r>
      <w:r w:rsidR="00942D4B" w:rsidRPr="00942D4B">
        <w:rPr>
          <w:rFonts w:ascii="Times New Roman" w:hAnsi="Times New Roman" w:cs="Times New Roman"/>
          <w:sz w:val="24"/>
        </w:rPr>
        <w:t>(Kramer, 2009)</w:t>
      </w:r>
      <w:r w:rsidR="003640F8">
        <w:rPr>
          <w:rFonts w:ascii="Times New Roman" w:hAnsi="Times New Roman" w:cs="Times New Roman"/>
          <w:sz w:val="24"/>
          <w:szCs w:val="24"/>
        </w:rPr>
        <w:fldChar w:fldCharType="end"/>
      </w:r>
      <w:r w:rsidR="003640F8">
        <w:rPr>
          <w:rFonts w:ascii="Times New Roman" w:hAnsi="Times New Roman" w:cs="Times New Roman"/>
          <w:sz w:val="24"/>
          <w:szCs w:val="24"/>
        </w:rPr>
        <w:t>,</w:t>
      </w:r>
      <w:r w:rsidR="00997FF6">
        <w:rPr>
          <w:rFonts w:ascii="Times New Roman" w:hAnsi="Times New Roman" w:cs="Times New Roman"/>
          <w:sz w:val="24"/>
          <w:szCs w:val="24"/>
        </w:rPr>
        <w:t xml:space="preserve"> or a meaningful alternative to the status</w:t>
      </w:r>
      <w:r w:rsidR="003640F8">
        <w:rPr>
          <w:rFonts w:ascii="Times New Roman" w:hAnsi="Times New Roman" w:cs="Times New Roman"/>
          <w:sz w:val="24"/>
          <w:szCs w:val="24"/>
        </w:rPr>
        <w:t xml:space="preserve"> quo in organized philanthropy remains to be seen</w:t>
      </w:r>
      <w:r w:rsidR="0069448F">
        <w:rPr>
          <w:rFonts w:ascii="Times New Roman" w:hAnsi="Times New Roman" w:cs="Times New Roman"/>
          <w:sz w:val="24"/>
          <w:szCs w:val="24"/>
        </w:rPr>
        <w:t xml:space="preserve"> </w:t>
      </w:r>
      <w:r w:rsidR="0069448F">
        <w:rPr>
          <w:rFonts w:ascii="Times New Roman" w:hAnsi="Times New Roman" w:cs="Times New Roman"/>
          <w:sz w:val="24"/>
          <w:szCs w:val="24"/>
        </w:rPr>
        <w:fldChar w:fldCharType="begin"/>
      </w:r>
      <w:r w:rsidR="00601764">
        <w:rPr>
          <w:rFonts w:ascii="Times New Roman" w:hAnsi="Times New Roman" w:cs="Times New Roman"/>
          <w:sz w:val="24"/>
          <w:szCs w:val="24"/>
        </w:rPr>
        <w:instrText xml:space="preserve"> ADDIN ZOTERO_ITEM CSL_CITATION {"citationID":"FGQ4YNfp","properties":{"formattedCitation":"(Ashoka, 2020a)","plainCitation":"(Ashoka, 2020a)","noteIndex":0},"citationItems":[{"id":9940,"uris":["http://zotero.org/users/499842/items/SF6IAQ4Q"],"itemData":{"id":9940,"type":"post-weblog","abstract":"Five thoughts on closing the gap between philanthropy and systemic social change.","container-title":"Changemakers","language":"en","title":"How we shift the status quo in philanthropy","URL":"https://medium.com/change-maker/how-we-shift-the-status-quo-in-philanthropy-7820d5a97dcd","author":[{"family":"Ashoka","given":""}],"accessed":{"date-parts":[["2022",1,25]]},"issued":{"date-parts":[["2020"]]}}}],"schema":"https://github.com/citation-style-language/schema/raw/master/csl-citation.json"} </w:instrText>
      </w:r>
      <w:r w:rsidR="0069448F">
        <w:rPr>
          <w:rFonts w:ascii="Times New Roman" w:hAnsi="Times New Roman" w:cs="Times New Roman"/>
          <w:sz w:val="24"/>
          <w:szCs w:val="24"/>
        </w:rPr>
        <w:fldChar w:fldCharType="separate"/>
      </w:r>
      <w:r w:rsidR="00942D4B" w:rsidRPr="00942D4B">
        <w:rPr>
          <w:rFonts w:ascii="Times New Roman" w:hAnsi="Times New Roman" w:cs="Times New Roman"/>
          <w:sz w:val="24"/>
        </w:rPr>
        <w:t>(Ashoka, 2020a)</w:t>
      </w:r>
      <w:r w:rsidR="0069448F">
        <w:rPr>
          <w:rFonts w:ascii="Times New Roman" w:hAnsi="Times New Roman" w:cs="Times New Roman"/>
          <w:sz w:val="24"/>
          <w:szCs w:val="24"/>
        </w:rPr>
        <w:fldChar w:fldCharType="end"/>
      </w:r>
      <w:r w:rsidR="003640F8">
        <w:rPr>
          <w:rFonts w:ascii="Times New Roman" w:hAnsi="Times New Roman" w:cs="Times New Roman"/>
          <w:sz w:val="24"/>
          <w:szCs w:val="24"/>
        </w:rPr>
        <w:t xml:space="preserve">. </w:t>
      </w:r>
      <w:r w:rsidR="009B5F78">
        <w:rPr>
          <w:rFonts w:ascii="Times New Roman" w:hAnsi="Times New Roman" w:cs="Times New Roman"/>
          <w:sz w:val="24"/>
          <w:szCs w:val="24"/>
        </w:rPr>
        <w:t xml:space="preserve">Additional data collection would be necessary to confirm emergent trends and themes from this exploratory work. As detailed in the methods section, the survey design </w:t>
      </w:r>
      <w:r w:rsidR="00601764">
        <w:rPr>
          <w:rFonts w:ascii="Times New Roman" w:hAnsi="Times New Roman" w:cs="Times New Roman"/>
          <w:sz w:val="24"/>
          <w:szCs w:val="24"/>
        </w:rPr>
        <w:t>did</w:t>
      </w:r>
      <w:r w:rsidR="009B5F78">
        <w:rPr>
          <w:rFonts w:ascii="Times New Roman" w:hAnsi="Times New Roman" w:cs="Times New Roman"/>
          <w:sz w:val="24"/>
          <w:szCs w:val="24"/>
        </w:rPr>
        <w:t xml:space="preserve"> not match scientific standards (it was led by the research team of a grantmaking foundation in France), b</w:t>
      </w:r>
      <w:r w:rsidR="00601764">
        <w:rPr>
          <w:rFonts w:ascii="Times New Roman" w:hAnsi="Times New Roman" w:cs="Times New Roman"/>
          <w:sz w:val="24"/>
          <w:szCs w:val="24"/>
        </w:rPr>
        <w:t xml:space="preserve">ut it was a unique </w:t>
      </w:r>
      <w:r w:rsidR="009B5F78">
        <w:rPr>
          <w:rFonts w:ascii="Times New Roman" w:hAnsi="Times New Roman" w:cs="Times New Roman"/>
          <w:sz w:val="24"/>
          <w:szCs w:val="24"/>
        </w:rPr>
        <w:t xml:space="preserve">opportunity to draw initial information </w:t>
      </w:r>
      <w:r w:rsidR="003640F8">
        <w:rPr>
          <w:rFonts w:ascii="Times New Roman" w:hAnsi="Times New Roman" w:cs="Times New Roman"/>
          <w:sz w:val="24"/>
          <w:szCs w:val="24"/>
        </w:rPr>
        <w:t>from</w:t>
      </w:r>
      <w:r w:rsidR="009B5F78">
        <w:rPr>
          <w:rFonts w:ascii="Times New Roman" w:hAnsi="Times New Roman" w:cs="Times New Roman"/>
          <w:sz w:val="24"/>
          <w:szCs w:val="24"/>
        </w:rPr>
        <w:t xml:space="preserve"> philant</w:t>
      </w:r>
      <w:r w:rsidR="003640F8">
        <w:rPr>
          <w:rFonts w:ascii="Times New Roman" w:hAnsi="Times New Roman" w:cs="Times New Roman"/>
          <w:sz w:val="24"/>
          <w:szCs w:val="24"/>
        </w:rPr>
        <w:t xml:space="preserve">hropic actors in France. </w:t>
      </w:r>
      <w:r w:rsidR="005F7055">
        <w:rPr>
          <w:rFonts w:ascii="Times New Roman" w:hAnsi="Times New Roman" w:cs="Times New Roman"/>
          <w:sz w:val="24"/>
          <w:szCs w:val="24"/>
        </w:rPr>
        <w:t xml:space="preserve">More </w:t>
      </w:r>
      <w:r w:rsidR="009B5F78">
        <w:rPr>
          <w:rFonts w:ascii="Times New Roman" w:hAnsi="Times New Roman" w:cs="Times New Roman"/>
          <w:sz w:val="24"/>
          <w:szCs w:val="24"/>
        </w:rPr>
        <w:t>in-depth interviews</w:t>
      </w:r>
      <w:r w:rsidR="005F7055">
        <w:rPr>
          <w:rFonts w:ascii="Times New Roman" w:hAnsi="Times New Roman" w:cs="Times New Roman"/>
          <w:sz w:val="24"/>
          <w:szCs w:val="24"/>
        </w:rPr>
        <w:t xml:space="preserve"> may increase the robustness of the findings</w:t>
      </w:r>
      <w:r w:rsidR="009B5F78">
        <w:rPr>
          <w:rFonts w:ascii="Times New Roman" w:hAnsi="Times New Roman" w:cs="Times New Roman"/>
          <w:sz w:val="24"/>
          <w:szCs w:val="24"/>
        </w:rPr>
        <w:t xml:space="preserve">, </w:t>
      </w:r>
      <w:r w:rsidR="0069448F">
        <w:rPr>
          <w:rFonts w:ascii="Times New Roman" w:hAnsi="Times New Roman" w:cs="Times New Roman"/>
          <w:sz w:val="24"/>
          <w:szCs w:val="24"/>
        </w:rPr>
        <w:t>al</w:t>
      </w:r>
      <w:r w:rsidR="003640F8">
        <w:rPr>
          <w:rFonts w:ascii="Times New Roman" w:hAnsi="Times New Roman" w:cs="Times New Roman"/>
          <w:sz w:val="24"/>
          <w:szCs w:val="24"/>
        </w:rPr>
        <w:t xml:space="preserve">though </w:t>
      </w:r>
      <w:r w:rsidR="009B5F78">
        <w:rPr>
          <w:rFonts w:ascii="Times New Roman" w:hAnsi="Times New Roman" w:cs="Times New Roman"/>
          <w:sz w:val="24"/>
          <w:szCs w:val="24"/>
        </w:rPr>
        <w:t>no clear consensus exists in determining the adequate sample size to r</w:t>
      </w:r>
      <w:r w:rsidR="0069448F">
        <w:rPr>
          <w:rFonts w:ascii="Times New Roman" w:hAnsi="Times New Roman" w:cs="Times New Roman"/>
          <w:sz w:val="24"/>
          <w:szCs w:val="24"/>
        </w:rPr>
        <w:t xml:space="preserve">each saturation with interviews </w:t>
      </w:r>
      <w:r w:rsidR="009B5F78">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{"citationID":"yQZEvQ7N","properties":{"formattedCitation":"(Guest, Namey, &amp; Chen, 2020)","plainCitation":"(Guest, Namey, &amp; Chen, 2020)","noteIndex":0},"citationItems":[{"id":10503,"uris":["http://zotero.org/users/499842/items/KUD3F5YZ"],"itemData":{"id":10503,"type":"article-journal","abstract":"Data saturation is the most commonly employed concept for estimating sample sizes in qualitative research. Over the past 20 years, scholars using both empirical research and mathematical/statistical models have made significant contributions to the question: How many qualitative interviews are enough? This body of work has advanced the evidence base for sample size estimation in qualitative inquiry during the design phase of a study, prior to data collection, but it does not provide qualitative researchers with a simple and reliable way to determine the adequacy of sample sizes during and/or after data collection. Using the principle of saturation as a foundation, we describe and validate a simple-to-apply method for assessing and reporting on saturation in the context of inductive thematic analyses. Following a review of the empirical research on data saturation and sample size estimation in qualitative research, we propose an alternative way to evaluate saturation that overcomes the shortcomings and challenges associated with existing methods identified in our review. Our approach includes three primary elements in its calculation and assessment: Base Size, Run Length, and New Information Threshold. We additionally propose a more flexible approach to reporting saturation. To validate our method, we use a bootstrapping technique on three existing thematically coded qualitative datasets generated from in-depth interviews. Results from this analysis indicate the method we propose to assess and report on saturation is feasible and congruent with findings from earlier studies.","container-title":"PLoS ONE","DOI":"10.1371/journal.pone.0232076","ISSN":"1932-6203","issue":"5","journalAbbreviation":"PLOS ONE","language":"en","note":"publisher: Public Library of Science","page":"e0232076","source":"PLoS Journals","title":"A simple method to assess and report thematic saturation in qualitative research","volume":"15","author":[{"family":"Guest","given":"Greg"},{"family":"Namey","given":"Emily"},{"family":"Chen","given":"Mario"}],"issued":{"date-parts":[["2020",5,5]]}}}],"schema":"https://github.com/citation-style-language/schema/raw/master/csl-citation.json"} </w:instrText>
      </w:r>
      <w:r w:rsidR="009B5F78">
        <w:rPr>
          <w:rFonts w:ascii="Times New Roman" w:hAnsi="Times New Roman" w:cs="Times New Roman"/>
          <w:sz w:val="24"/>
          <w:szCs w:val="24"/>
        </w:rPr>
        <w:fldChar w:fldCharType="separate"/>
      </w:r>
      <w:r w:rsidR="00942D4B" w:rsidRPr="00942D4B">
        <w:rPr>
          <w:rFonts w:ascii="Times New Roman" w:hAnsi="Times New Roman" w:cs="Times New Roman"/>
          <w:sz w:val="24"/>
        </w:rPr>
        <w:t>(Guest, Namey, &amp; Chen, 2020)</w:t>
      </w:r>
      <w:r w:rsidR="009B5F78">
        <w:rPr>
          <w:rFonts w:ascii="Times New Roman" w:hAnsi="Times New Roman" w:cs="Times New Roman"/>
          <w:sz w:val="24"/>
          <w:szCs w:val="24"/>
        </w:rPr>
        <w:fldChar w:fldCharType="end"/>
      </w:r>
      <w:r w:rsidR="009B5F78">
        <w:rPr>
          <w:rFonts w:ascii="Times New Roman" w:hAnsi="Times New Roman" w:cs="Times New Roman"/>
          <w:sz w:val="24"/>
          <w:szCs w:val="24"/>
        </w:rPr>
        <w:t>. With these limitations in mind, I hope that this exploratory study jumpstarts more research and theoretical conversations on “systems change philanthropy.”</w:t>
      </w:r>
      <w:r w:rsidR="003A0CE8">
        <w:br w:type="page"/>
      </w:r>
    </w:p>
    <w:p w14:paraId="254F0BCF" w14:textId="2AD76EBB" w:rsidR="00065D8D" w:rsidRPr="00DC4F4D" w:rsidRDefault="00065D8D" w:rsidP="00DC4F4D">
      <w:pPr>
        <w:pStyle w:val="Titre1"/>
      </w:pPr>
      <w:r w:rsidRPr="00065D8D">
        <w:lastRenderedPageBreak/>
        <w:t>References</w:t>
      </w:r>
    </w:p>
    <w:p w14:paraId="6A6C0B3D" w14:textId="77777777" w:rsidR="00942D4B" w:rsidRPr="00942D4B" w:rsidRDefault="004F5F74"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fldChar w:fldCharType="begin"/>
      </w:r>
      <w:r w:rsidR="00942D4B" w:rsidRPr="00942D4B">
        <w:rPr>
          <w:rFonts w:ascii="Times New Roman" w:hAnsi="Times New Roman" w:cs="Times New Roman"/>
          <w:sz w:val="24"/>
          <w:szCs w:val="24"/>
        </w:rPr>
        <w:instrText xml:space="preserve"> ADDIN ZOTERO_BIBL {"uncited":[],"omitted":[],"custom":[]} CSL_BIBLIOGRAPHY </w:instrText>
      </w:r>
      <w:r w:rsidRPr="00942D4B">
        <w:rPr>
          <w:rFonts w:ascii="Times New Roman" w:hAnsi="Times New Roman" w:cs="Times New Roman"/>
          <w:sz w:val="24"/>
          <w:szCs w:val="24"/>
        </w:rPr>
        <w:fldChar w:fldCharType="separate"/>
      </w:r>
      <w:r w:rsidR="00942D4B" w:rsidRPr="00942D4B">
        <w:rPr>
          <w:rFonts w:ascii="Times New Roman" w:hAnsi="Times New Roman" w:cs="Times New Roman"/>
          <w:sz w:val="24"/>
          <w:szCs w:val="24"/>
        </w:rPr>
        <w:t xml:space="preserve">Abercrombie, R., Harries, E., &amp; Wharton, R. 2015. </w:t>
      </w:r>
      <w:r w:rsidR="00942D4B" w:rsidRPr="00942D4B">
        <w:rPr>
          <w:rFonts w:ascii="Times New Roman" w:hAnsi="Times New Roman" w:cs="Times New Roman"/>
          <w:b/>
          <w:bCs/>
          <w:i/>
          <w:iCs/>
          <w:sz w:val="24"/>
          <w:szCs w:val="24"/>
        </w:rPr>
        <w:t>Systems change: A guide to what it is and how to do it</w:t>
      </w:r>
      <w:r w:rsidR="00942D4B" w:rsidRPr="00942D4B">
        <w:rPr>
          <w:rFonts w:ascii="Times New Roman" w:hAnsi="Times New Roman" w:cs="Times New Roman"/>
          <w:sz w:val="24"/>
          <w:szCs w:val="24"/>
        </w:rPr>
        <w:t>: 47. London: New Philanthropy Capital.</w:t>
      </w:r>
    </w:p>
    <w:p w14:paraId="4DF80F48"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Acs, Z. J. 2013. </w:t>
      </w:r>
      <w:r w:rsidRPr="00942D4B">
        <w:rPr>
          <w:rFonts w:ascii="Times New Roman" w:hAnsi="Times New Roman" w:cs="Times New Roman"/>
          <w:b/>
          <w:bCs/>
          <w:i/>
          <w:iCs/>
          <w:sz w:val="24"/>
          <w:szCs w:val="24"/>
        </w:rPr>
        <w:t>Why Philanthropy Matters: How the Wealthy Give, and What It Means for Our Economic Well-Being</w:t>
      </w:r>
      <w:r w:rsidRPr="00942D4B">
        <w:rPr>
          <w:rFonts w:ascii="Times New Roman" w:hAnsi="Times New Roman" w:cs="Times New Roman"/>
          <w:sz w:val="24"/>
          <w:szCs w:val="24"/>
        </w:rPr>
        <w:t>. Princeton: Princeton University Press.</w:t>
      </w:r>
    </w:p>
    <w:p w14:paraId="406F1B1E"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Ashoka. 2020a. How we shift the status quo in philanthropy. </w:t>
      </w:r>
      <w:r w:rsidRPr="00942D4B">
        <w:rPr>
          <w:rFonts w:ascii="Times New Roman" w:hAnsi="Times New Roman" w:cs="Times New Roman"/>
          <w:b/>
          <w:bCs/>
          <w:i/>
          <w:iCs/>
          <w:sz w:val="24"/>
          <w:szCs w:val="24"/>
        </w:rPr>
        <w:t>Changemakers</w:t>
      </w:r>
      <w:r w:rsidRPr="00942D4B">
        <w:rPr>
          <w:rFonts w:ascii="Times New Roman" w:hAnsi="Times New Roman" w:cs="Times New Roman"/>
          <w:sz w:val="24"/>
          <w:szCs w:val="24"/>
        </w:rPr>
        <w:t>. https://medium.com/change-maker/how-we-shift-the-status-quo-in-philanthropy-7820d5a97dcd.</w:t>
      </w:r>
    </w:p>
    <w:p w14:paraId="01701F33"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Ashoka. 2020b. </w:t>
      </w:r>
      <w:r w:rsidRPr="00942D4B">
        <w:rPr>
          <w:rFonts w:ascii="Times New Roman" w:hAnsi="Times New Roman" w:cs="Times New Roman"/>
          <w:b/>
          <w:bCs/>
          <w:i/>
          <w:iCs/>
          <w:sz w:val="24"/>
          <w:szCs w:val="24"/>
        </w:rPr>
        <w:t>Embracing Complexity: Towards a Shared Understanding of Funding Systems Change</w:t>
      </w:r>
      <w:r w:rsidRPr="00942D4B">
        <w:rPr>
          <w:rFonts w:ascii="Times New Roman" w:hAnsi="Times New Roman" w:cs="Times New Roman"/>
          <w:sz w:val="24"/>
          <w:szCs w:val="24"/>
        </w:rPr>
        <w:t>: 100. Ashoka Germany / McKinsey &amp; Company.</w:t>
      </w:r>
    </w:p>
    <w:p w14:paraId="45699E13"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Barman, E. 2008. With Strings Attached: Nonprofits and the Adoption of Donor Choice. </w:t>
      </w:r>
      <w:r w:rsidRPr="00942D4B">
        <w:rPr>
          <w:rFonts w:ascii="Times New Roman" w:hAnsi="Times New Roman" w:cs="Times New Roman"/>
          <w:b/>
          <w:bCs/>
          <w:i/>
          <w:iCs/>
          <w:sz w:val="24"/>
          <w:szCs w:val="24"/>
        </w:rPr>
        <w:t>Nonprofit and Voluntary Sector Quarterly</w:t>
      </w:r>
      <w:r w:rsidRPr="00942D4B">
        <w:rPr>
          <w:rFonts w:ascii="Times New Roman" w:hAnsi="Times New Roman" w:cs="Times New Roman"/>
          <w:sz w:val="24"/>
          <w:szCs w:val="24"/>
        </w:rPr>
        <w:t>, 37(1): 39–56.</w:t>
      </w:r>
    </w:p>
    <w:p w14:paraId="7FE221BB"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Bertalanffy, L. von. 1969. </w:t>
      </w:r>
      <w:r w:rsidRPr="00942D4B">
        <w:rPr>
          <w:rFonts w:ascii="Times New Roman" w:hAnsi="Times New Roman" w:cs="Times New Roman"/>
          <w:b/>
          <w:bCs/>
          <w:i/>
          <w:iCs/>
          <w:sz w:val="24"/>
          <w:szCs w:val="24"/>
        </w:rPr>
        <w:t>General System Theory: Foundations, Development, Applications</w:t>
      </w:r>
      <w:r w:rsidRPr="00942D4B">
        <w:rPr>
          <w:rFonts w:ascii="Times New Roman" w:hAnsi="Times New Roman" w:cs="Times New Roman"/>
          <w:sz w:val="24"/>
          <w:szCs w:val="24"/>
        </w:rPr>
        <w:t>. New York: Braziller.</w:t>
      </w:r>
    </w:p>
    <w:p w14:paraId="2134FEA4"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Bishop, M., &amp; Green, M. 2008. </w:t>
      </w:r>
      <w:r w:rsidRPr="00942D4B">
        <w:rPr>
          <w:rFonts w:ascii="Times New Roman" w:hAnsi="Times New Roman" w:cs="Times New Roman"/>
          <w:b/>
          <w:bCs/>
          <w:i/>
          <w:iCs/>
          <w:sz w:val="24"/>
          <w:szCs w:val="24"/>
        </w:rPr>
        <w:t>Philanthrocapitalism: How Giving Can Save the World</w:t>
      </w:r>
      <w:r w:rsidRPr="00942D4B">
        <w:rPr>
          <w:rFonts w:ascii="Times New Roman" w:hAnsi="Times New Roman" w:cs="Times New Roman"/>
          <w:sz w:val="24"/>
          <w:szCs w:val="24"/>
        </w:rPr>
        <w:t>. New York: Bloomsbury Press.</w:t>
      </w:r>
    </w:p>
    <w:p w14:paraId="0919AF3A"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Bonneuil, C., Choquet, P.-L., &amp; Franta, B. 2021. Early warnings and emerging accountability: Total’s responses to global warming, 1971–2021. </w:t>
      </w:r>
      <w:r w:rsidRPr="00942D4B">
        <w:rPr>
          <w:rFonts w:ascii="Times New Roman" w:hAnsi="Times New Roman" w:cs="Times New Roman"/>
          <w:b/>
          <w:bCs/>
          <w:i/>
          <w:iCs/>
          <w:sz w:val="24"/>
          <w:szCs w:val="24"/>
        </w:rPr>
        <w:t>Global Environmental Change</w:t>
      </w:r>
      <w:r w:rsidRPr="00942D4B">
        <w:rPr>
          <w:rFonts w:ascii="Times New Roman" w:hAnsi="Times New Roman" w:cs="Times New Roman"/>
          <w:sz w:val="24"/>
          <w:szCs w:val="24"/>
        </w:rPr>
        <w:t>, 102386.</w:t>
      </w:r>
    </w:p>
    <w:p w14:paraId="3963E8C9"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Buckley, W. F. 1967. </w:t>
      </w:r>
      <w:r w:rsidRPr="00942D4B">
        <w:rPr>
          <w:rFonts w:ascii="Times New Roman" w:hAnsi="Times New Roman" w:cs="Times New Roman"/>
          <w:b/>
          <w:bCs/>
          <w:i/>
          <w:iCs/>
          <w:sz w:val="24"/>
          <w:szCs w:val="24"/>
        </w:rPr>
        <w:t>Sociology and modern systems theory</w:t>
      </w:r>
      <w:r w:rsidRPr="00942D4B">
        <w:rPr>
          <w:rFonts w:ascii="Times New Roman" w:hAnsi="Times New Roman" w:cs="Times New Roman"/>
          <w:sz w:val="24"/>
          <w:szCs w:val="24"/>
        </w:rPr>
        <w:t>. New York: Prentice-Hall.</w:t>
      </w:r>
    </w:p>
    <w:p w14:paraId="48E64102"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Campbell, J. L., Quincy, C., Osserman, J., &amp; Pedersen, O. K. 2013. Coding In-depth Semistructured Interviews: Problems of Unitization and Intercoder Reliability and Agreement. </w:t>
      </w:r>
      <w:r w:rsidRPr="00942D4B">
        <w:rPr>
          <w:rFonts w:ascii="Times New Roman" w:hAnsi="Times New Roman" w:cs="Times New Roman"/>
          <w:b/>
          <w:bCs/>
          <w:i/>
          <w:iCs/>
          <w:sz w:val="24"/>
          <w:szCs w:val="24"/>
        </w:rPr>
        <w:t>Sociological Methods &amp; Research</w:t>
      </w:r>
      <w:r w:rsidRPr="00942D4B">
        <w:rPr>
          <w:rFonts w:ascii="Times New Roman" w:hAnsi="Times New Roman" w:cs="Times New Roman"/>
          <w:sz w:val="24"/>
          <w:szCs w:val="24"/>
        </w:rPr>
        <w:t>, 42(3): 294–320.</w:t>
      </w:r>
    </w:p>
    <w:p w14:paraId="4458C956"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Checkland, P. B., &amp; Haynes, M. G. 1994. Varieties of systems thinking: The case of soft systems methodology. </w:t>
      </w:r>
      <w:r w:rsidRPr="00942D4B">
        <w:rPr>
          <w:rFonts w:ascii="Times New Roman" w:hAnsi="Times New Roman" w:cs="Times New Roman"/>
          <w:b/>
          <w:bCs/>
          <w:i/>
          <w:iCs/>
          <w:sz w:val="24"/>
          <w:szCs w:val="24"/>
        </w:rPr>
        <w:t>System Dynamics Review</w:t>
      </w:r>
      <w:r w:rsidRPr="00942D4B">
        <w:rPr>
          <w:rFonts w:ascii="Times New Roman" w:hAnsi="Times New Roman" w:cs="Times New Roman"/>
          <w:sz w:val="24"/>
          <w:szCs w:val="24"/>
        </w:rPr>
        <w:t>, 10(2–3): 189–197.</w:t>
      </w:r>
    </w:p>
    <w:p w14:paraId="1D30B964"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lastRenderedPageBreak/>
        <w:t xml:space="preserve">Clemens, E. S. 1993. Organizational Repertoires and Institutional Change: Women’s Groups and the Transformation of U.S. Politics, 1890-1920. </w:t>
      </w:r>
      <w:r w:rsidRPr="00942D4B">
        <w:rPr>
          <w:rFonts w:ascii="Times New Roman" w:hAnsi="Times New Roman" w:cs="Times New Roman"/>
          <w:b/>
          <w:bCs/>
          <w:i/>
          <w:iCs/>
          <w:sz w:val="24"/>
          <w:szCs w:val="24"/>
        </w:rPr>
        <w:t>American Journal of Sociology</w:t>
      </w:r>
      <w:r w:rsidRPr="00942D4B">
        <w:rPr>
          <w:rFonts w:ascii="Times New Roman" w:hAnsi="Times New Roman" w:cs="Times New Roman"/>
          <w:sz w:val="24"/>
          <w:szCs w:val="24"/>
        </w:rPr>
        <w:t>, 98(4): 755–798.</w:t>
      </w:r>
    </w:p>
    <w:p w14:paraId="7145004D"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Co-Impact. 2021. </w:t>
      </w:r>
      <w:r w:rsidRPr="00942D4B">
        <w:rPr>
          <w:rFonts w:ascii="Times New Roman" w:hAnsi="Times New Roman" w:cs="Times New Roman"/>
          <w:b/>
          <w:bCs/>
          <w:i/>
          <w:iCs/>
          <w:sz w:val="24"/>
          <w:szCs w:val="24"/>
        </w:rPr>
        <w:t>Our Handbook</w:t>
      </w:r>
      <w:r w:rsidRPr="00942D4B">
        <w:rPr>
          <w:rFonts w:ascii="Times New Roman" w:hAnsi="Times New Roman" w:cs="Times New Roman"/>
          <w:sz w:val="24"/>
          <w:szCs w:val="24"/>
        </w:rPr>
        <w:t>. https://www.co-impact.org/handbook/.</w:t>
      </w:r>
    </w:p>
    <w:p w14:paraId="7F29750B"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Dunn, P. 2010. Strategic Responses by a Nonprofit When a Donor Becomes Tainted. </w:t>
      </w:r>
      <w:r w:rsidRPr="00942D4B">
        <w:rPr>
          <w:rFonts w:ascii="Times New Roman" w:hAnsi="Times New Roman" w:cs="Times New Roman"/>
          <w:b/>
          <w:bCs/>
          <w:i/>
          <w:iCs/>
          <w:sz w:val="24"/>
          <w:szCs w:val="24"/>
        </w:rPr>
        <w:t>Nonprofit and Voluntary Sector Quarterly</w:t>
      </w:r>
      <w:r w:rsidRPr="00942D4B">
        <w:rPr>
          <w:rFonts w:ascii="Times New Roman" w:hAnsi="Times New Roman" w:cs="Times New Roman"/>
          <w:sz w:val="24"/>
          <w:szCs w:val="24"/>
        </w:rPr>
        <w:t>, 39(1): 102–123.</w:t>
      </w:r>
    </w:p>
    <w:p w14:paraId="747C1690"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Farley, S., Rose, A. L., &amp; Seelos, C. 2021. The ‘Thou Shalt Nots’ of Systems Change. </w:t>
      </w:r>
      <w:r w:rsidRPr="00942D4B">
        <w:rPr>
          <w:rFonts w:ascii="Times New Roman" w:hAnsi="Times New Roman" w:cs="Times New Roman"/>
          <w:b/>
          <w:bCs/>
          <w:i/>
          <w:iCs/>
          <w:sz w:val="24"/>
          <w:szCs w:val="24"/>
        </w:rPr>
        <w:t>Stanford Social Innovation Review</w:t>
      </w:r>
      <w:r w:rsidRPr="00942D4B">
        <w:rPr>
          <w:rFonts w:ascii="Times New Roman" w:hAnsi="Times New Roman" w:cs="Times New Roman"/>
          <w:sz w:val="24"/>
          <w:szCs w:val="24"/>
        </w:rPr>
        <w:t>. https://doi.org/10.48558/0BXX-MP20.</w:t>
      </w:r>
    </w:p>
    <w:p w14:paraId="577A7DFC"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Foster-Fishman, P. G., Nowell, B., &amp; Yang, H. 2007. Putting the system back into systems change: A framework for understanding and changing organizational and community systems. </w:t>
      </w:r>
      <w:r w:rsidRPr="00942D4B">
        <w:rPr>
          <w:rFonts w:ascii="Times New Roman" w:hAnsi="Times New Roman" w:cs="Times New Roman"/>
          <w:b/>
          <w:bCs/>
          <w:i/>
          <w:iCs/>
          <w:sz w:val="24"/>
          <w:szCs w:val="24"/>
        </w:rPr>
        <w:t>American Journal of Community Psychology</w:t>
      </w:r>
      <w:r w:rsidRPr="00942D4B">
        <w:rPr>
          <w:rFonts w:ascii="Times New Roman" w:hAnsi="Times New Roman" w:cs="Times New Roman"/>
          <w:sz w:val="24"/>
          <w:szCs w:val="24"/>
        </w:rPr>
        <w:t>, 39(3): 197–215.</w:t>
      </w:r>
    </w:p>
    <w:p w14:paraId="11400723"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Frumkin, P. 2010. </w:t>
      </w:r>
      <w:r w:rsidRPr="00942D4B">
        <w:rPr>
          <w:rFonts w:ascii="Times New Roman" w:hAnsi="Times New Roman" w:cs="Times New Roman"/>
          <w:b/>
          <w:bCs/>
          <w:i/>
          <w:iCs/>
          <w:sz w:val="24"/>
          <w:szCs w:val="24"/>
        </w:rPr>
        <w:t>The Essence of Strategic Giving: A Practical Guide for Donors and Fundraisers</w:t>
      </w:r>
      <w:r w:rsidRPr="00942D4B">
        <w:rPr>
          <w:rFonts w:ascii="Times New Roman" w:hAnsi="Times New Roman" w:cs="Times New Roman"/>
          <w:sz w:val="24"/>
          <w:szCs w:val="24"/>
        </w:rPr>
        <w:t>. Chicago: University of Chicago Press.</w:t>
      </w:r>
    </w:p>
    <w:p w14:paraId="605E9457"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Gautier, A. 2019. Historically contested concepts: A conceptual history of philanthropy in France, 1712-1914. </w:t>
      </w:r>
      <w:r w:rsidRPr="00942D4B">
        <w:rPr>
          <w:rFonts w:ascii="Times New Roman" w:hAnsi="Times New Roman" w:cs="Times New Roman"/>
          <w:b/>
          <w:bCs/>
          <w:i/>
          <w:iCs/>
          <w:sz w:val="24"/>
          <w:szCs w:val="24"/>
        </w:rPr>
        <w:t>Theory and Society</w:t>
      </w:r>
      <w:r w:rsidRPr="00942D4B">
        <w:rPr>
          <w:rFonts w:ascii="Times New Roman" w:hAnsi="Times New Roman" w:cs="Times New Roman"/>
          <w:sz w:val="24"/>
          <w:szCs w:val="24"/>
        </w:rPr>
        <w:t>, 48(1): 95–129.</w:t>
      </w:r>
    </w:p>
    <w:p w14:paraId="276DCA83"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Gautier, A., &amp; Pache, A.-C. 2015. Research on Corporate Philanthropy: A Review and Assessment. </w:t>
      </w:r>
      <w:r w:rsidRPr="00942D4B">
        <w:rPr>
          <w:rFonts w:ascii="Times New Roman" w:hAnsi="Times New Roman" w:cs="Times New Roman"/>
          <w:b/>
          <w:bCs/>
          <w:i/>
          <w:iCs/>
          <w:sz w:val="24"/>
          <w:szCs w:val="24"/>
        </w:rPr>
        <w:t>Journal of Business Ethics</w:t>
      </w:r>
      <w:r w:rsidRPr="00942D4B">
        <w:rPr>
          <w:rFonts w:ascii="Times New Roman" w:hAnsi="Times New Roman" w:cs="Times New Roman"/>
          <w:sz w:val="24"/>
          <w:szCs w:val="24"/>
        </w:rPr>
        <w:t>, 126(3): 343–369.</w:t>
      </w:r>
    </w:p>
    <w:p w14:paraId="39FED590"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GEO Funders. 2016. </w:t>
      </w:r>
      <w:r w:rsidRPr="00942D4B">
        <w:rPr>
          <w:rFonts w:ascii="Times New Roman" w:hAnsi="Times New Roman" w:cs="Times New Roman"/>
          <w:b/>
          <w:bCs/>
          <w:i/>
          <w:iCs/>
          <w:sz w:val="24"/>
          <w:szCs w:val="24"/>
        </w:rPr>
        <w:t>Systems grantmaking resource guide</w:t>
      </w:r>
      <w:r w:rsidRPr="00942D4B">
        <w:rPr>
          <w:rFonts w:ascii="Times New Roman" w:hAnsi="Times New Roman" w:cs="Times New Roman"/>
          <w:sz w:val="24"/>
          <w:szCs w:val="24"/>
        </w:rPr>
        <w:t>: 52. Washington, DC: Grantmakers for Effective Organizations.</w:t>
      </w:r>
    </w:p>
    <w:p w14:paraId="0053C437"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Giridharadas, A. 2018. </w:t>
      </w:r>
      <w:r w:rsidRPr="00942D4B">
        <w:rPr>
          <w:rFonts w:ascii="Times New Roman" w:hAnsi="Times New Roman" w:cs="Times New Roman"/>
          <w:b/>
          <w:bCs/>
          <w:i/>
          <w:iCs/>
          <w:sz w:val="24"/>
          <w:szCs w:val="24"/>
        </w:rPr>
        <w:t>Winners Take All: The Elite Charade of Changing the World</w:t>
      </w:r>
      <w:r w:rsidRPr="00942D4B">
        <w:rPr>
          <w:rFonts w:ascii="Times New Roman" w:hAnsi="Times New Roman" w:cs="Times New Roman"/>
          <w:sz w:val="24"/>
          <w:szCs w:val="24"/>
        </w:rPr>
        <w:t xml:space="preserve"> (First Edition, First Printing edition). New York: Knopf.</w:t>
      </w:r>
    </w:p>
    <w:p w14:paraId="289B2FB9"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Grewatsch, S., Kennedy, S., &amp; Bansal, P. 2021. Tackling wicked problems in strategic management with systems thinking. </w:t>
      </w:r>
      <w:r w:rsidRPr="00942D4B">
        <w:rPr>
          <w:rFonts w:ascii="Times New Roman" w:hAnsi="Times New Roman" w:cs="Times New Roman"/>
          <w:b/>
          <w:bCs/>
          <w:i/>
          <w:iCs/>
          <w:sz w:val="24"/>
          <w:szCs w:val="24"/>
        </w:rPr>
        <w:t>Strategic Organization</w:t>
      </w:r>
      <w:r w:rsidRPr="00942D4B">
        <w:rPr>
          <w:rFonts w:ascii="Times New Roman" w:hAnsi="Times New Roman" w:cs="Times New Roman"/>
          <w:sz w:val="24"/>
          <w:szCs w:val="24"/>
        </w:rPr>
        <w:t>. https://doi.org/10.1177/14761270211038635.</w:t>
      </w:r>
    </w:p>
    <w:p w14:paraId="64829975"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lastRenderedPageBreak/>
        <w:t xml:space="preserve">Guest, G., Namey, E., &amp; Chen, M. 2020. A simple method to assess and report thematic saturation in qualitative research. </w:t>
      </w:r>
      <w:r w:rsidRPr="00942D4B">
        <w:rPr>
          <w:rFonts w:ascii="Times New Roman" w:hAnsi="Times New Roman" w:cs="Times New Roman"/>
          <w:b/>
          <w:bCs/>
          <w:i/>
          <w:iCs/>
          <w:sz w:val="24"/>
          <w:szCs w:val="24"/>
        </w:rPr>
        <w:t>PLoS ONE</w:t>
      </w:r>
      <w:r w:rsidRPr="00942D4B">
        <w:rPr>
          <w:rFonts w:ascii="Times New Roman" w:hAnsi="Times New Roman" w:cs="Times New Roman"/>
          <w:sz w:val="24"/>
          <w:szCs w:val="24"/>
        </w:rPr>
        <w:t>, 15(5): e0232076.</w:t>
      </w:r>
    </w:p>
    <w:p w14:paraId="01461026"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Gugelev, A., &amp; Stern, A. 2015. What’s Your Endgame? </w:t>
      </w:r>
      <w:r w:rsidRPr="00942D4B">
        <w:rPr>
          <w:rFonts w:ascii="Times New Roman" w:hAnsi="Times New Roman" w:cs="Times New Roman"/>
          <w:b/>
          <w:bCs/>
          <w:i/>
          <w:iCs/>
          <w:sz w:val="24"/>
          <w:szCs w:val="24"/>
        </w:rPr>
        <w:t>Stanford Social Innovation Review</w:t>
      </w:r>
      <w:r w:rsidRPr="00942D4B">
        <w:rPr>
          <w:rFonts w:ascii="Times New Roman" w:hAnsi="Times New Roman" w:cs="Times New Roman"/>
          <w:sz w:val="24"/>
          <w:szCs w:val="24"/>
        </w:rPr>
        <w:t>, 13(1): 40–47.</w:t>
      </w:r>
    </w:p>
    <w:p w14:paraId="77E631D5"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Harvey, C., Maclean, M., Gordon, J., &amp; Shaw, E. 2011. Andrew Carnegie and the foundations of contemporary entrepreneurial philanthropy. </w:t>
      </w:r>
      <w:r w:rsidRPr="00942D4B">
        <w:rPr>
          <w:rFonts w:ascii="Times New Roman" w:hAnsi="Times New Roman" w:cs="Times New Roman"/>
          <w:b/>
          <w:bCs/>
          <w:i/>
          <w:iCs/>
          <w:sz w:val="24"/>
          <w:szCs w:val="24"/>
        </w:rPr>
        <w:t>Business History</w:t>
      </w:r>
      <w:r w:rsidRPr="00942D4B">
        <w:rPr>
          <w:rFonts w:ascii="Times New Roman" w:hAnsi="Times New Roman" w:cs="Times New Roman"/>
          <w:sz w:val="24"/>
          <w:szCs w:val="24"/>
        </w:rPr>
        <w:t>, 53(3): 425–450.</w:t>
      </w:r>
    </w:p>
    <w:p w14:paraId="5512A2C7"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Herro, A., &amp; Obeng-Odoom, F. 2019. Foundations of Radical Philanthropy. </w:t>
      </w:r>
      <w:r w:rsidRPr="00942D4B">
        <w:rPr>
          <w:rFonts w:ascii="Times New Roman" w:hAnsi="Times New Roman" w:cs="Times New Roman"/>
          <w:b/>
          <w:bCs/>
          <w:i/>
          <w:iCs/>
          <w:sz w:val="24"/>
          <w:szCs w:val="24"/>
        </w:rPr>
        <w:t>VOLUNTAS: International Journal of Voluntary and Nonprofit Organizations</w:t>
      </w:r>
      <w:r w:rsidRPr="00942D4B">
        <w:rPr>
          <w:rFonts w:ascii="Times New Roman" w:hAnsi="Times New Roman" w:cs="Times New Roman"/>
          <w:sz w:val="24"/>
          <w:szCs w:val="24"/>
        </w:rPr>
        <w:t>, 30(4): 881–890.</w:t>
      </w:r>
    </w:p>
    <w:p w14:paraId="46FB8EF9"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Holland, J. H. 1998. </w:t>
      </w:r>
      <w:r w:rsidRPr="00942D4B">
        <w:rPr>
          <w:rFonts w:ascii="Times New Roman" w:hAnsi="Times New Roman" w:cs="Times New Roman"/>
          <w:b/>
          <w:bCs/>
          <w:i/>
          <w:iCs/>
          <w:sz w:val="24"/>
          <w:szCs w:val="24"/>
        </w:rPr>
        <w:t>Emergence: From Chaos to Order</w:t>
      </w:r>
      <w:r w:rsidRPr="00942D4B">
        <w:rPr>
          <w:rFonts w:ascii="Times New Roman" w:hAnsi="Times New Roman" w:cs="Times New Roman"/>
          <w:sz w:val="24"/>
          <w:szCs w:val="24"/>
        </w:rPr>
        <w:t>. Oxford: Oxford University Press.</w:t>
      </w:r>
    </w:p>
    <w:p w14:paraId="3BA8C8C3"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Jung, T., Harrow, J., &amp; Leat, D. 2018. Mapping Philanthropic Foundations’ Characteristics: Towards an International Integrative Framework of Foundation Types. </w:t>
      </w:r>
      <w:r w:rsidRPr="00942D4B">
        <w:rPr>
          <w:rFonts w:ascii="Times New Roman" w:hAnsi="Times New Roman" w:cs="Times New Roman"/>
          <w:b/>
          <w:bCs/>
          <w:i/>
          <w:iCs/>
          <w:sz w:val="24"/>
          <w:szCs w:val="24"/>
        </w:rPr>
        <w:t>Nonprofit and Voluntary Sector Quarterly</w:t>
      </w:r>
      <w:r w:rsidRPr="00942D4B">
        <w:rPr>
          <w:rFonts w:ascii="Times New Roman" w:hAnsi="Times New Roman" w:cs="Times New Roman"/>
          <w:sz w:val="24"/>
          <w:szCs w:val="24"/>
        </w:rPr>
        <w:t>, 47(5): 893–917.</w:t>
      </w:r>
    </w:p>
    <w:p w14:paraId="552AC6AB"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Kania, J., Kramer, M. R., &amp; Senge, P. M. 2018. </w:t>
      </w:r>
      <w:r w:rsidRPr="00942D4B">
        <w:rPr>
          <w:rFonts w:ascii="Times New Roman" w:hAnsi="Times New Roman" w:cs="Times New Roman"/>
          <w:b/>
          <w:bCs/>
          <w:i/>
          <w:iCs/>
          <w:sz w:val="24"/>
          <w:szCs w:val="24"/>
        </w:rPr>
        <w:t>The Water of Systems Change</w:t>
      </w:r>
      <w:r w:rsidRPr="00942D4B">
        <w:rPr>
          <w:rFonts w:ascii="Times New Roman" w:hAnsi="Times New Roman" w:cs="Times New Roman"/>
          <w:sz w:val="24"/>
          <w:szCs w:val="24"/>
        </w:rPr>
        <w:t>: 20. FSG.</w:t>
      </w:r>
    </w:p>
    <w:p w14:paraId="65146230"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Kearns, K. P., Bell, D., Deem, B., &amp; McShane, L. 2014. How Nonprofit Leaders Evaluate Funding Sources: An Exploratory Study of Nonprofit Leaders. </w:t>
      </w:r>
      <w:r w:rsidRPr="00942D4B">
        <w:rPr>
          <w:rFonts w:ascii="Times New Roman" w:hAnsi="Times New Roman" w:cs="Times New Roman"/>
          <w:b/>
          <w:bCs/>
          <w:i/>
          <w:iCs/>
          <w:sz w:val="24"/>
          <w:szCs w:val="24"/>
        </w:rPr>
        <w:t>Nonprofit and Voluntary Sector Quarterly</w:t>
      </w:r>
      <w:r w:rsidRPr="00942D4B">
        <w:rPr>
          <w:rFonts w:ascii="Times New Roman" w:hAnsi="Times New Roman" w:cs="Times New Roman"/>
          <w:sz w:val="24"/>
          <w:szCs w:val="24"/>
        </w:rPr>
        <w:t>, 43(1): 121–143.</w:t>
      </w:r>
    </w:p>
    <w:p w14:paraId="5A07C3FF"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King, B. G., &amp; Pearce, N. A. 2010. The Contentiousness of Markets: Politics, Social Movements, and Institutional Change in Markets. </w:t>
      </w:r>
      <w:r w:rsidRPr="00942D4B">
        <w:rPr>
          <w:rFonts w:ascii="Times New Roman" w:hAnsi="Times New Roman" w:cs="Times New Roman"/>
          <w:b/>
          <w:bCs/>
          <w:i/>
          <w:iCs/>
          <w:sz w:val="24"/>
          <w:szCs w:val="24"/>
        </w:rPr>
        <w:t>Annual Review of Sociology</w:t>
      </w:r>
      <w:r w:rsidRPr="00942D4B">
        <w:rPr>
          <w:rFonts w:ascii="Times New Roman" w:hAnsi="Times New Roman" w:cs="Times New Roman"/>
          <w:sz w:val="24"/>
          <w:szCs w:val="24"/>
        </w:rPr>
        <w:t>, 36(1): 249–267.</w:t>
      </w:r>
    </w:p>
    <w:p w14:paraId="76F6F170"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Kramer, M. R. 2009. Catalytic Philanthropy. </w:t>
      </w:r>
      <w:r w:rsidRPr="00942D4B">
        <w:rPr>
          <w:rFonts w:ascii="Times New Roman" w:hAnsi="Times New Roman" w:cs="Times New Roman"/>
          <w:b/>
          <w:bCs/>
          <w:i/>
          <w:iCs/>
          <w:sz w:val="24"/>
          <w:szCs w:val="24"/>
        </w:rPr>
        <w:t>Stanford Social Innovation Review</w:t>
      </w:r>
      <w:r w:rsidRPr="00942D4B">
        <w:rPr>
          <w:rFonts w:ascii="Times New Roman" w:hAnsi="Times New Roman" w:cs="Times New Roman"/>
          <w:sz w:val="24"/>
          <w:szCs w:val="24"/>
        </w:rPr>
        <w:t>. http://www.ssireview.org/articles/entry/catalytic_philanthropy/.</w:t>
      </w:r>
    </w:p>
    <w:p w14:paraId="7A9953CA"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Kramer, M. R. 2017. Systems Change in a Polarized Country. </w:t>
      </w:r>
      <w:r w:rsidRPr="00942D4B">
        <w:rPr>
          <w:rFonts w:ascii="Times New Roman" w:hAnsi="Times New Roman" w:cs="Times New Roman"/>
          <w:b/>
          <w:bCs/>
          <w:i/>
          <w:iCs/>
          <w:sz w:val="24"/>
          <w:szCs w:val="24"/>
        </w:rPr>
        <w:t>Stanford Social Innovation Review</w:t>
      </w:r>
      <w:r w:rsidRPr="00942D4B">
        <w:rPr>
          <w:rFonts w:ascii="Times New Roman" w:hAnsi="Times New Roman" w:cs="Times New Roman"/>
          <w:sz w:val="24"/>
          <w:szCs w:val="24"/>
        </w:rPr>
        <w:t>. https://doi.org/10.48558/C94E-Z897.</w:t>
      </w:r>
    </w:p>
    <w:p w14:paraId="67306132"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Lake, K. E., Reis, T. K., &amp; Spann, J. 2000. From Grant Making to Change Making: How the W. K. Kellogg Foundation’s Impact Services Model Evolved to Enhance the Management and </w:t>
      </w:r>
      <w:r w:rsidRPr="00942D4B">
        <w:rPr>
          <w:rFonts w:ascii="Times New Roman" w:hAnsi="Times New Roman" w:cs="Times New Roman"/>
          <w:sz w:val="24"/>
          <w:szCs w:val="24"/>
        </w:rPr>
        <w:lastRenderedPageBreak/>
        <w:t xml:space="preserve">Social Effects of Large Initiatives. </w:t>
      </w:r>
      <w:r w:rsidRPr="00942D4B">
        <w:rPr>
          <w:rFonts w:ascii="Times New Roman" w:hAnsi="Times New Roman" w:cs="Times New Roman"/>
          <w:b/>
          <w:bCs/>
          <w:i/>
          <w:iCs/>
          <w:sz w:val="24"/>
          <w:szCs w:val="24"/>
        </w:rPr>
        <w:t>Nonprofit and Voluntary Sector Quarterly</w:t>
      </w:r>
      <w:r w:rsidRPr="00942D4B">
        <w:rPr>
          <w:rFonts w:ascii="Times New Roman" w:hAnsi="Times New Roman" w:cs="Times New Roman"/>
          <w:sz w:val="24"/>
          <w:szCs w:val="24"/>
        </w:rPr>
        <w:t>, 29(1_suppl): 41–68.</w:t>
      </w:r>
    </w:p>
    <w:p w14:paraId="460D9BE5"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Lechterman, T. M. 2021. </w:t>
      </w:r>
      <w:r w:rsidRPr="00942D4B">
        <w:rPr>
          <w:rFonts w:ascii="Times New Roman" w:hAnsi="Times New Roman" w:cs="Times New Roman"/>
          <w:b/>
          <w:bCs/>
          <w:i/>
          <w:iCs/>
          <w:sz w:val="24"/>
          <w:szCs w:val="24"/>
        </w:rPr>
        <w:t>The Tyranny of Generosity: Why Philanthropy Corrupts Our Politics and How We Can Fix It</w:t>
      </w:r>
      <w:r w:rsidRPr="00942D4B">
        <w:rPr>
          <w:rFonts w:ascii="Times New Roman" w:hAnsi="Times New Roman" w:cs="Times New Roman"/>
          <w:sz w:val="24"/>
          <w:szCs w:val="24"/>
        </w:rPr>
        <w:t>. New York: Oxford University Press.</w:t>
      </w:r>
    </w:p>
    <w:p w14:paraId="13228D24"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Lecy, J. D., &amp; Searing, E. A. M. 2015. Anatomy of the Nonprofit Starvation Cycle: An Analysis of Falling Overhead Ratios in the Nonprofit Sector. </w:t>
      </w:r>
      <w:r w:rsidRPr="00942D4B">
        <w:rPr>
          <w:rFonts w:ascii="Times New Roman" w:hAnsi="Times New Roman" w:cs="Times New Roman"/>
          <w:b/>
          <w:bCs/>
          <w:i/>
          <w:iCs/>
          <w:sz w:val="24"/>
          <w:szCs w:val="24"/>
        </w:rPr>
        <w:t>Nonprofit and Voluntary Sector Quarterly</w:t>
      </w:r>
      <w:r w:rsidRPr="00942D4B">
        <w:rPr>
          <w:rFonts w:ascii="Times New Roman" w:hAnsi="Times New Roman" w:cs="Times New Roman"/>
          <w:sz w:val="24"/>
          <w:szCs w:val="24"/>
        </w:rPr>
        <w:t>, 44(3): 539–563.</w:t>
      </w:r>
    </w:p>
    <w:p w14:paraId="2F8D559A"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Maclean, M., &amp; Harvey, C. 2016. ‘Give It Back, George’: Network Dynamics in the Philanthropic Field. </w:t>
      </w:r>
      <w:r w:rsidRPr="00942D4B">
        <w:rPr>
          <w:rFonts w:ascii="Times New Roman" w:hAnsi="Times New Roman" w:cs="Times New Roman"/>
          <w:b/>
          <w:bCs/>
          <w:i/>
          <w:iCs/>
          <w:sz w:val="24"/>
          <w:szCs w:val="24"/>
        </w:rPr>
        <w:t>Organization Studies</w:t>
      </w:r>
      <w:r w:rsidRPr="00942D4B">
        <w:rPr>
          <w:rFonts w:ascii="Times New Roman" w:hAnsi="Times New Roman" w:cs="Times New Roman"/>
          <w:sz w:val="24"/>
          <w:szCs w:val="24"/>
        </w:rPr>
        <w:t>, 37(3): 399–423.</w:t>
      </w:r>
    </w:p>
    <w:p w14:paraId="5C19BF46"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Mair, J., &amp; Hehenberger, L. 2014. Front-Stage and Backstage Convening: The Transition from Opposition to Mutualistic Coexistence in Organizational Philanthropy. </w:t>
      </w:r>
      <w:r w:rsidRPr="00942D4B">
        <w:rPr>
          <w:rFonts w:ascii="Times New Roman" w:hAnsi="Times New Roman" w:cs="Times New Roman"/>
          <w:b/>
          <w:bCs/>
          <w:i/>
          <w:iCs/>
          <w:sz w:val="24"/>
          <w:szCs w:val="24"/>
        </w:rPr>
        <w:t>Academy of Management Journal</w:t>
      </w:r>
      <w:r w:rsidRPr="00942D4B">
        <w:rPr>
          <w:rFonts w:ascii="Times New Roman" w:hAnsi="Times New Roman" w:cs="Times New Roman"/>
          <w:sz w:val="24"/>
          <w:szCs w:val="24"/>
        </w:rPr>
        <w:t>, 57(4): 1174–1200.</w:t>
      </w:r>
    </w:p>
    <w:p w14:paraId="62CBC176"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Mair, J., &amp; Seelos, C. 2021. Organizations, Social Problems, and System Change: Invigorating the Third Mandate of Organizational Research. </w:t>
      </w:r>
      <w:r w:rsidRPr="00942D4B">
        <w:rPr>
          <w:rFonts w:ascii="Times New Roman" w:hAnsi="Times New Roman" w:cs="Times New Roman"/>
          <w:b/>
          <w:bCs/>
          <w:i/>
          <w:iCs/>
          <w:sz w:val="24"/>
          <w:szCs w:val="24"/>
        </w:rPr>
        <w:t>Organization Theory</w:t>
      </w:r>
      <w:r w:rsidRPr="00942D4B">
        <w:rPr>
          <w:rFonts w:ascii="Times New Roman" w:hAnsi="Times New Roman" w:cs="Times New Roman"/>
          <w:sz w:val="24"/>
          <w:szCs w:val="24"/>
        </w:rPr>
        <w:t>, 2(4): 26317877211054856.</w:t>
      </w:r>
    </w:p>
    <w:p w14:paraId="3DC9AE53"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Martin, R. L., &amp; Osberg, S. 2015. </w:t>
      </w:r>
      <w:r w:rsidRPr="00942D4B">
        <w:rPr>
          <w:rFonts w:ascii="Times New Roman" w:hAnsi="Times New Roman" w:cs="Times New Roman"/>
          <w:b/>
          <w:bCs/>
          <w:i/>
          <w:iCs/>
          <w:sz w:val="24"/>
          <w:szCs w:val="24"/>
        </w:rPr>
        <w:t>Getting Beyond Better: How Social Entrepreneurship Works</w:t>
      </w:r>
      <w:r w:rsidRPr="00942D4B">
        <w:rPr>
          <w:rFonts w:ascii="Times New Roman" w:hAnsi="Times New Roman" w:cs="Times New Roman"/>
          <w:sz w:val="24"/>
          <w:szCs w:val="24"/>
        </w:rPr>
        <w:t>. Harvard Business Review Press.</w:t>
      </w:r>
    </w:p>
    <w:p w14:paraId="7D31738D"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Meadows, D. H. 1999. </w:t>
      </w:r>
      <w:r w:rsidRPr="00942D4B">
        <w:rPr>
          <w:rFonts w:ascii="Times New Roman" w:hAnsi="Times New Roman" w:cs="Times New Roman"/>
          <w:b/>
          <w:bCs/>
          <w:i/>
          <w:iCs/>
          <w:sz w:val="24"/>
          <w:szCs w:val="24"/>
        </w:rPr>
        <w:t>Leverage points: Places to intervene in a system</w:t>
      </w:r>
      <w:r w:rsidRPr="00942D4B">
        <w:rPr>
          <w:rFonts w:ascii="Times New Roman" w:hAnsi="Times New Roman" w:cs="Times New Roman"/>
          <w:sz w:val="24"/>
          <w:szCs w:val="24"/>
        </w:rPr>
        <w:t>. Hartland: The Sustainability Institute.</w:t>
      </w:r>
    </w:p>
    <w:p w14:paraId="6D2ADA69"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Meadows, D. H. 2008. </w:t>
      </w:r>
      <w:r w:rsidRPr="00942D4B">
        <w:rPr>
          <w:rFonts w:ascii="Times New Roman" w:hAnsi="Times New Roman" w:cs="Times New Roman"/>
          <w:b/>
          <w:bCs/>
          <w:i/>
          <w:iCs/>
          <w:sz w:val="24"/>
          <w:szCs w:val="24"/>
        </w:rPr>
        <w:t>Thinking in Systems: A Primer</w:t>
      </w:r>
      <w:r w:rsidRPr="00942D4B">
        <w:rPr>
          <w:rFonts w:ascii="Times New Roman" w:hAnsi="Times New Roman" w:cs="Times New Roman"/>
          <w:sz w:val="24"/>
          <w:szCs w:val="24"/>
        </w:rPr>
        <w:t>. Chelsea Green Publishing.</w:t>
      </w:r>
    </w:p>
    <w:p w14:paraId="2009E775"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Miles, M. B., &amp; Huberman, A. M. 1994. </w:t>
      </w:r>
      <w:r w:rsidRPr="00942D4B">
        <w:rPr>
          <w:rFonts w:ascii="Times New Roman" w:hAnsi="Times New Roman" w:cs="Times New Roman"/>
          <w:b/>
          <w:bCs/>
          <w:i/>
          <w:iCs/>
          <w:sz w:val="24"/>
          <w:szCs w:val="24"/>
        </w:rPr>
        <w:t>Qualitative data analysis: An expanded sourcebook</w:t>
      </w:r>
      <w:r w:rsidRPr="00942D4B">
        <w:rPr>
          <w:rFonts w:ascii="Times New Roman" w:hAnsi="Times New Roman" w:cs="Times New Roman"/>
          <w:sz w:val="24"/>
          <w:szCs w:val="24"/>
        </w:rPr>
        <w:t>. London: SAGE.</w:t>
      </w:r>
    </w:p>
    <w:p w14:paraId="370129FA"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lastRenderedPageBreak/>
        <w:t xml:space="preserve">Mühlenbein, O., &amp; Haverkamp, L. 2019. A Plea to Foundations and Philanthropists to Aim for System Change, to Focus on Indirect Impact, and to Fund in a Way That Leaves Room for Learning and Adaptation. </w:t>
      </w:r>
      <w:r w:rsidRPr="00942D4B">
        <w:rPr>
          <w:rFonts w:ascii="Times New Roman" w:hAnsi="Times New Roman" w:cs="Times New Roman"/>
          <w:b/>
          <w:bCs/>
          <w:i/>
          <w:iCs/>
          <w:sz w:val="24"/>
          <w:szCs w:val="24"/>
        </w:rPr>
        <w:t>Social Innovations Journal</w:t>
      </w:r>
      <w:r w:rsidRPr="00942D4B">
        <w:rPr>
          <w:rFonts w:ascii="Times New Roman" w:hAnsi="Times New Roman" w:cs="Times New Roman"/>
          <w:sz w:val="24"/>
          <w:szCs w:val="24"/>
        </w:rPr>
        <w:t>. https://bit.ly/3emgVNF.</w:t>
      </w:r>
    </w:p>
    <w:p w14:paraId="42B437AF"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Muller, A. R., Pfarrer, M. D., &amp; Little, L. M. 2014. A Theory of Collective Empathy in Corporate Philanthropy Decisions. </w:t>
      </w:r>
      <w:r w:rsidRPr="00942D4B">
        <w:rPr>
          <w:rFonts w:ascii="Times New Roman" w:hAnsi="Times New Roman" w:cs="Times New Roman"/>
          <w:b/>
          <w:bCs/>
          <w:i/>
          <w:iCs/>
          <w:sz w:val="24"/>
          <w:szCs w:val="24"/>
        </w:rPr>
        <w:t>Academy of Management Review</w:t>
      </w:r>
      <w:r w:rsidRPr="00942D4B">
        <w:rPr>
          <w:rFonts w:ascii="Times New Roman" w:hAnsi="Times New Roman" w:cs="Times New Roman"/>
          <w:sz w:val="24"/>
          <w:szCs w:val="24"/>
        </w:rPr>
        <w:t>, 39(1): 1–21.</w:t>
      </w:r>
    </w:p>
    <w:p w14:paraId="16C90294"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Observatoire de la Philanthropie. 2020. </w:t>
      </w:r>
      <w:r w:rsidRPr="00942D4B">
        <w:rPr>
          <w:rFonts w:ascii="Times New Roman" w:hAnsi="Times New Roman" w:cs="Times New Roman"/>
          <w:b/>
          <w:bCs/>
          <w:i/>
          <w:iCs/>
          <w:sz w:val="24"/>
          <w:szCs w:val="24"/>
        </w:rPr>
        <w:t>Foundations and endowment funds in France from 2001 to 2018</w:t>
      </w:r>
      <w:r w:rsidRPr="00942D4B">
        <w:rPr>
          <w:rFonts w:ascii="Times New Roman" w:hAnsi="Times New Roman" w:cs="Times New Roman"/>
          <w:sz w:val="24"/>
          <w:szCs w:val="24"/>
        </w:rPr>
        <w:t>: 68. Paris: Fondation de France.</w:t>
      </w:r>
    </w:p>
    <w:p w14:paraId="38749E9D"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Ostrander, S. A. 2007. The Growth of Donor Control: Revisiting the Social Relations of Philanthropy. </w:t>
      </w:r>
      <w:r w:rsidRPr="00942D4B">
        <w:rPr>
          <w:rFonts w:ascii="Times New Roman" w:hAnsi="Times New Roman" w:cs="Times New Roman"/>
          <w:b/>
          <w:bCs/>
          <w:i/>
          <w:iCs/>
          <w:sz w:val="24"/>
          <w:szCs w:val="24"/>
        </w:rPr>
        <w:t>Nonprofit and Voluntary Sector Quarterly</w:t>
      </w:r>
      <w:r w:rsidRPr="00942D4B">
        <w:rPr>
          <w:rFonts w:ascii="Times New Roman" w:hAnsi="Times New Roman" w:cs="Times New Roman"/>
          <w:sz w:val="24"/>
          <w:szCs w:val="24"/>
        </w:rPr>
        <w:t>, 36(2): 356–372.</w:t>
      </w:r>
    </w:p>
    <w:p w14:paraId="6CF5C560"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Quinn, R., Tompkins-Stange, M., &amp; Meyerson, D. 2014. Beyond Grantmaking: Philanthropic Foundations as Agents of Change and Institutional Entrepreneurs. </w:t>
      </w:r>
      <w:r w:rsidRPr="00942D4B">
        <w:rPr>
          <w:rFonts w:ascii="Times New Roman" w:hAnsi="Times New Roman" w:cs="Times New Roman"/>
          <w:b/>
          <w:bCs/>
          <w:i/>
          <w:iCs/>
          <w:sz w:val="24"/>
          <w:szCs w:val="24"/>
        </w:rPr>
        <w:t>Nonprofit and Voluntary Sector Quarterly</w:t>
      </w:r>
      <w:r w:rsidRPr="00942D4B">
        <w:rPr>
          <w:rFonts w:ascii="Times New Roman" w:hAnsi="Times New Roman" w:cs="Times New Roman"/>
          <w:sz w:val="24"/>
          <w:szCs w:val="24"/>
        </w:rPr>
        <w:t>, 43(6): 950–968.</w:t>
      </w:r>
    </w:p>
    <w:p w14:paraId="2BA1D3A3"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Ramage, M., &amp; Shipp, K. 2009. </w:t>
      </w:r>
      <w:r w:rsidRPr="00942D4B">
        <w:rPr>
          <w:rFonts w:ascii="Times New Roman" w:hAnsi="Times New Roman" w:cs="Times New Roman"/>
          <w:b/>
          <w:bCs/>
          <w:i/>
          <w:iCs/>
          <w:sz w:val="24"/>
          <w:szCs w:val="24"/>
        </w:rPr>
        <w:t>Systems Thinkers</w:t>
      </w:r>
      <w:r w:rsidRPr="00942D4B">
        <w:rPr>
          <w:rFonts w:ascii="Times New Roman" w:hAnsi="Times New Roman" w:cs="Times New Roman"/>
          <w:sz w:val="24"/>
          <w:szCs w:val="24"/>
        </w:rPr>
        <w:t>. London: Springer.</w:t>
      </w:r>
    </w:p>
    <w:p w14:paraId="7A40CD15"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Reich, R. 2018. </w:t>
      </w:r>
      <w:r w:rsidRPr="00942D4B">
        <w:rPr>
          <w:rFonts w:ascii="Times New Roman" w:hAnsi="Times New Roman" w:cs="Times New Roman"/>
          <w:b/>
          <w:bCs/>
          <w:i/>
          <w:iCs/>
          <w:sz w:val="24"/>
          <w:szCs w:val="24"/>
        </w:rPr>
        <w:t>Just Giving: Why Philanthropy Is Failing Democracy and How It Can Do Better</w:t>
      </w:r>
      <w:r w:rsidRPr="00942D4B">
        <w:rPr>
          <w:rFonts w:ascii="Times New Roman" w:hAnsi="Times New Roman" w:cs="Times New Roman"/>
          <w:sz w:val="24"/>
          <w:szCs w:val="24"/>
        </w:rPr>
        <w:t>. Princeton: Princeton University Press.</w:t>
      </w:r>
    </w:p>
    <w:p w14:paraId="230899AA"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Reynolds, M., &amp; Holwell, S. 2020. Introducing Systems Approaches. In M. Reynolds &amp; S. Holwell (Retired) (Eds.), </w:t>
      </w:r>
      <w:r w:rsidRPr="00942D4B">
        <w:rPr>
          <w:rFonts w:ascii="Times New Roman" w:hAnsi="Times New Roman" w:cs="Times New Roman"/>
          <w:b/>
          <w:bCs/>
          <w:i/>
          <w:iCs/>
          <w:sz w:val="24"/>
          <w:szCs w:val="24"/>
        </w:rPr>
        <w:t>Systems Approaches to Making Change: A Practical Guide</w:t>
      </w:r>
      <w:r w:rsidRPr="00942D4B">
        <w:rPr>
          <w:rFonts w:ascii="Times New Roman" w:hAnsi="Times New Roman" w:cs="Times New Roman"/>
          <w:sz w:val="24"/>
          <w:szCs w:val="24"/>
        </w:rPr>
        <w:t>: 1–24. London: Springer.</w:t>
      </w:r>
    </w:p>
    <w:p w14:paraId="1BFBCC20"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Rutsch, F. 2019. </w:t>
      </w:r>
      <w:r w:rsidRPr="00942D4B">
        <w:rPr>
          <w:rFonts w:ascii="Times New Roman" w:hAnsi="Times New Roman" w:cs="Times New Roman"/>
          <w:b/>
          <w:bCs/>
          <w:i/>
          <w:iCs/>
          <w:sz w:val="24"/>
          <w:szCs w:val="24"/>
        </w:rPr>
        <w:t>Seven Steps for Funding System Change</w:t>
      </w:r>
      <w:r w:rsidRPr="00942D4B">
        <w:rPr>
          <w:rFonts w:ascii="Times New Roman" w:hAnsi="Times New Roman" w:cs="Times New Roman"/>
          <w:sz w:val="24"/>
          <w:szCs w:val="24"/>
        </w:rPr>
        <w:t>: 42. London: Ashoka / Community Fund.</w:t>
      </w:r>
    </w:p>
    <w:p w14:paraId="25D2B866"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Saldana, J. 2021. </w:t>
      </w:r>
      <w:r w:rsidRPr="00942D4B">
        <w:rPr>
          <w:rFonts w:ascii="Times New Roman" w:hAnsi="Times New Roman" w:cs="Times New Roman"/>
          <w:b/>
          <w:bCs/>
          <w:i/>
          <w:iCs/>
          <w:sz w:val="24"/>
          <w:szCs w:val="24"/>
        </w:rPr>
        <w:t>The Coding Manual for Qualitative Researchers</w:t>
      </w:r>
      <w:r w:rsidRPr="00942D4B">
        <w:rPr>
          <w:rFonts w:ascii="Times New Roman" w:hAnsi="Times New Roman" w:cs="Times New Roman"/>
          <w:sz w:val="24"/>
          <w:szCs w:val="24"/>
        </w:rPr>
        <w:t>. SAGE Publications.</w:t>
      </w:r>
    </w:p>
    <w:p w14:paraId="1FF8F38E"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Seelos, C., &amp; Mair, J. 2018. Mastering system change. </w:t>
      </w:r>
      <w:r w:rsidRPr="00942D4B">
        <w:rPr>
          <w:rFonts w:ascii="Times New Roman" w:hAnsi="Times New Roman" w:cs="Times New Roman"/>
          <w:b/>
          <w:bCs/>
          <w:i/>
          <w:iCs/>
          <w:sz w:val="24"/>
          <w:szCs w:val="24"/>
        </w:rPr>
        <w:t>Stanford Social Innovation Review</w:t>
      </w:r>
      <w:r w:rsidRPr="00942D4B">
        <w:rPr>
          <w:rFonts w:ascii="Times New Roman" w:hAnsi="Times New Roman" w:cs="Times New Roman"/>
          <w:sz w:val="24"/>
          <w:szCs w:val="24"/>
        </w:rPr>
        <w:t>, 16(4): 35–41.</w:t>
      </w:r>
    </w:p>
    <w:p w14:paraId="2CA4418A"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lastRenderedPageBreak/>
        <w:t xml:space="preserve">Seibert, K. 2019. Giving under the microscope: Philanthropy, legitimacy and a new era of scrutiny. </w:t>
      </w:r>
      <w:r w:rsidRPr="00942D4B">
        <w:rPr>
          <w:rFonts w:ascii="Times New Roman" w:hAnsi="Times New Roman" w:cs="Times New Roman"/>
          <w:b/>
          <w:bCs/>
          <w:i/>
          <w:iCs/>
          <w:sz w:val="24"/>
          <w:szCs w:val="24"/>
        </w:rPr>
        <w:t>Third Sector Review</w:t>
      </w:r>
      <w:r w:rsidRPr="00942D4B">
        <w:rPr>
          <w:rFonts w:ascii="Times New Roman" w:hAnsi="Times New Roman" w:cs="Times New Roman"/>
          <w:sz w:val="24"/>
          <w:szCs w:val="24"/>
        </w:rPr>
        <w:t>, 25(1): 123–141.</w:t>
      </w:r>
    </w:p>
    <w:p w14:paraId="34731264"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SIX. 2016. </w:t>
      </w:r>
      <w:r w:rsidRPr="00942D4B">
        <w:rPr>
          <w:rFonts w:ascii="Times New Roman" w:hAnsi="Times New Roman" w:cs="Times New Roman"/>
          <w:b/>
          <w:bCs/>
          <w:i/>
          <w:iCs/>
          <w:sz w:val="24"/>
          <w:szCs w:val="24"/>
        </w:rPr>
        <w:t>Funding Systems Change: Challenges and Opportunities</w:t>
      </w:r>
      <w:r w:rsidRPr="00942D4B">
        <w:rPr>
          <w:rFonts w:ascii="Times New Roman" w:hAnsi="Times New Roman" w:cs="Times New Roman"/>
          <w:sz w:val="24"/>
          <w:szCs w:val="24"/>
        </w:rPr>
        <w:t>: 21. Social Innovation Exchange.</w:t>
      </w:r>
    </w:p>
    <w:p w14:paraId="3D955634"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Solarino, A. M., &amp; Aguinis, H. 2021. Challenges and Best-practice Recommendations for Designing and Conducting Interviews with Elite Informants. </w:t>
      </w:r>
      <w:r w:rsidRPr="00942D4B">
        <w:rPr>
          <w:rFonts w:ascii="Times New Roman" w:hAnsi="Times New Roman" w:cs="Times New Roman"/>
          <w:b/>
          <w:bCs/>
          <w:i/>
          <w:iCs/>
          <w:sz w:val="24"/>
          <w:szCs w:val="24"/>
        </w:rPr>
        <w:t>Journal of Management Studies</w:t>
      </w:r>
      <w:r w:rsidRPr="00942D4B">
        <w:rPr>
          <w:rFonts w:ascii="Times New Roman" w:hAnsi="Times New Roman" w:cs="Times New Roman"/>
          <w:sz w:val="24"/>
          <w:szCs w:val="24"/>
        </w:rPr>
        <w:t>, 58(3): 649–672.</w:t>
      </w:r>
    </w:p>
    <w:p w14:paraId="2518D47F"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Spector, M., &amp; Kitsuse, J. I. 1973. Social Problems: A Re-Formulation. </w:t>
      </w:r>
      <w:r w:rsidRPr="00942D4B">
        <w:rPr>
          <w:rFonts w:ascii="Times New Roman" w:hAnsi="Times New Roman" w:cs="Times New Roman"/>
          <w:b/>
          <w:bCs/>
          <w:i/>
          <w:iCs/>
          <w:sz w:val="24"/>
          <w:szCs w:val="24"/>
        </w:rPr>
        <w:t>Social Problems</w:t>
      </w:r>
      <w:r w:rsidRPr="00942D4B">
        <w:rPr>
          <w:rFonts w:ascii="Times New Roman" w:hAnsi="Times New Roman" w:cs="Times New Roman"/>
          <w:sz w:val="24"/>
          <w:szCs w:val="24"/>
        </w:rPr>
        <w:t>, 21(2): 145–159.</w:t>
      </w:r>
    </w:p>
    <w:p w14:paraId="449CCA2D"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Starr, K. 2021. We’re Beating Systems Change to Death. </w:t>
      </w:r>
      <w:r w:rsidRPr="00942D4B">
        <w:rPr>
          <w:rFonts w:ascii="Times New Roman" w:hAnsi="Times New Roman" w:cs="Times New Roman"/>
          <w:b/>
          <w:bCs/>
          <w:i/>
          <w:iCs/>
          <w:sz w:val="24"/>
          <w:szCs w:val="24"/>
        </w:rPr>
        <w:t>Stanford Social Innovation Review</w:t>
      </w:r>
      <w:r w:rsidRPr="00942D4B">
        <w:rPr>
          <w:rFonts w:ascii="Times New Roman" w:hAnsi="Times New Roman" w:cs="Times New Roman"/>
          <w:sz w:val="24"/>
          <w:szCs w:val="24"/>
        </w:rPr>
        <w:t>. https://doi.org/10.48558/DBP6-0H46.</w:t>
      </w:r>
    </w:p>
    <w:p w14:paraId="4E050979"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Sulek, M. 2010. On the Modern Meaning of Philanthropy. </w:t>
      </w:r>
      <w:r w:rsidRPr="00942D4B">
        <w:rPr>
          <w:rFonts w:ascii="Times New Roman" w:hAnsi="Times New Roman" w:cs="Times New Roman"/>
          <w:b/>
          <w:bCs/>
          <w:i/>
          <w:iCs/>
          <w:sz w:val="24"/>
          <w:szCs w:val="24"/>
        </w:rPr>
        <w:t>Nonprofit and Voluntary Sector Quarterly</w:t>
      </w:r>
      <w:r w:rsidRPr="00942D4B">
        <w:rPr>
          <w:rFonts w:ascii="Times New Roman" w:hAnsi="Times New Roman" w:cs="Times New Roman"/>
          <w:sz w:val="24"/>
          <w:szCs w:val="24"/>
        </w:rPr>
        <w:t>, 39(2): 193–212.</w:t>
      </w:r>
    </w:p>
    <w:p w14:paraId="32493ABA" w14:textId="77777777" w:rsidR="00942D4B" w:rsidRPr="00942D4B" w:rsidRDefault="00942D4B" w:rsidP="004550BB">
      <w:pPr>
        <w:pStyle w:val="Bibliographie"/>
        <w:jc w:val="both"/>
        <w:rPr>
          <w:rFonts w:ascii="Times New Roman" w:hAnsi="Times New Roman" w:cs="Times New Roman"/>
          <w:sz w:val="24"/>
          <w:szCs w:val="24"/>
        </w:rPr>
      </w:pPr>
      <w:r w:rsidRPr="00942D4B">
        <w:rPr>
          <w:rFonts w:ascii="Times New Roman" w:hAnsi="Times New Roman" w:cs="Times New Roman"/>
          <w:sz w:val="24"/>
          <w:szCs w:val="24"/>
        </w:rPr>
        <w:t xml:space="preserve">Ulrich, W. 1988. Systems thinking, systems practice, and practical philosophy: A program of research. </w:t>
      </w:r>
      <w:r w:rsidRPr="00942D4B">
        <w:rPr>
          <w:rFonts w:ascii="Times New Roman" w:hAnsi="Times New Roman" w:cs="Times New Roman"/>
          <w:b/>
          <w:bCs/>
          <w:i/>
          <w:iCs/>
          <w:sz w:val="24"/>
          <w:szCs w:val="24"/>
        </w:rPr>
        <w:t>Systems Practice</w:t>
      </w:r>
      <w:r w:rsidRPr="00942D4B">
        <w:rPr>
          <w:rFonts w:ascii="Times New Roman" w:hAnsi="Times New Roman" w:cs="Times New Roman"/>
          <w:sz w:val="24"/>
          <w:szCs w:val="24"/>
        </w:rPr>
        <w:t>, 1(2): 137–163.</w:t>
      </w:r>
    </w:p>
    <w:p w14:paraId="271B3C90" w14:textId="3E5ECE42" w:rsidR="007043E6" w:rsidRDefault="004F5F74" w:rsidP="004550BB">
      <w:pPr>
        <w:pStyle w:val="NormalWeb"/>
        <w:ind w:left="567" w:hanging="567"/>
        <w:jc w:val="both"/>
      </w:pPr>
      <w:r w:rsidRPr="00942D4B">
        <w:fldChar w:fldCharType="end"/>
      </w:r>
    </w:p>
    <w:p w14:paraId="467749AE" w14:textId="77777777" w:rsidR="007043E6" w:rsidRDefault="007043E6">
      <w:pPr>
        <w:rPr>
          <w:rFonts w:ascii="Times New Roman" w:eastAsia="Times New Roman" w:hAnsi="Times New Roman" w:cs="Times New Roman"/>
          <w:sz w:val="24"/>
          <w:szCs w:val="24"/>
        </w:rPr>
      </w:pPr>
      <w:r>
        <w:br w:type="page"/>
      </w:r>
    </w:p>
    <w:p w14:paraId="6C5EF6DA" w14:textId="42341EF9" w:rsidR="00DC4F4D" w:rsidRDefault="00DC4F4D" w:rsidP="00DC4F4D">
      <w:pPr>
        <w:pStyle w:val="Titre1"/>
        <w:rPr>
          <w:lang w:val="fr-FR"/>
        </w:rPr>
      </w:pPr>
      <w:r>
        <w:rPr>
          <w:lang w:val="fr-FR"/>
        </w:rPr>
        <w:lastRenderedPageBreak/>
        <w:t xml:space="preserve">Figure 1 </w:t>
      </w:r>
    </w:p>
    <w:p w14:paraId="64951444" w14:textId="5F31B781" w:rsidR="00DC4F4D" w:rsidRPr="00DC4F4D" w:rsidRDefault="00DC4F4D" w:rsidP="00DC4F4D">
      <w:pPr>
        <w:pStyle w:val="NormalWeb"/>
        <w:spacing w:before="0" w:beforeAutospacing="0"/>
        <w:ind w:left="567" w:hanging="567"/>
        <w:jc w:val="center"/>
        <w:rPr>
          <w:b/>
        </w:rPr>
      </w:pPr>
      <w:r w:rsidRPr="00DC4F4D">
        <w:rPr>
          <w:b/>
        </w:rPr>
        <w:t>List of survey questions</w:t>
      </w:r>
    </w:p>
    <w:p w14:paraId="6A204788" w14:textId="77777777" w:rsidR="007043E6" w:rsidRDefault="007043E6" w:rsidP="007043E6">
      <w:pPr>
        <w:pStyle w:val="NormalWeb"/>
        <w:ind w:left="567" w:hanging="567"/>
      </w:pPr>
      <w:r>
        <w:t>1.</w:t>
      </w:r>
      <w:r>
        <w:tab/>
        <w:t>What year was your fund/foundation established?</w:t>
      </w:r>
    </w:p>
    <w:p w14:paraId="736524BD" w14:textId="5D9D8EA3" w:rsidR="007043E6" w:rsidRDefault="007043E6" w:rsidP="007043E6">
      <w:pPr>
        <w:pStyle w:val="NormalWeb"/>
        <w:ind w:left="567" w:hanging="567"/>
      </w:pPr>
      <w:r>
        <w:t>2.</w:t>
      </w:r>
      <w:r>
        <w:tab/>
        <w:t>What is the legal st</w:t>
      </w:r>
      <w:r w:rsidR="00DC0163">
        <w:t xml:space="preserve">atus of your fund/foundation? [list of 8 </w:t>
      </w:r>
      <w:r w:rsidR="00DB323D">
        <w:t xml:space="preserve">legal </w:t>
      </w:r>
      <w:r w:rsidR="00DC0163">
        <w:t>statuses]</w:t>
      </w:r>
    </w:p>
    <w:p w14:paraId="0A3F5BED" w14:textId="1B19FFD3" w:rsidR="007043E6" w:rsidRDefault="00DC0163" w:rsidP="007043E6">
      <w:pPr>
        <w:pStyle w:val="NormalWeb"/>
        <w:ind w:left="567" w:hanging="567"/>
      </w:pPr>
      <w:r>
        <w:t>3.</w:t>
      </w:r>
      <w:r>
        <w:tab/>
        <w:t>What is your fund/foundation’s main model? [operating, grantmaking, both</w:t>
      </w:r>
      <w:r w:rsidR="007043E6">
        <w:t>]</w:t>
      </w:r>
    </w:p>
    <w:p w14:paraId="5C4AF53A" w14:textId="21DD7A12" w:rsidR="007043E6" w:rsidRDefault="007043E6" w:rsidP="007043E6">
      <w:pPr>
        <w:pStyle w:val="NormalWeb"/>
        <w:ind w:left="567" w:hanging="567"/>
      </w:pPr>
      <w:r>
        <w:t>4.</w:t>
      </w:r>
      <w:r>
        <w:tab/>
        <w:t>Who are or were the founders of your fund/foundation? [</w:t>
      </w:r>
      <w:r w:rsidR="00DC0163">
        <w:t xml:space="preserve">list of 7 </w:t>
      </w:r>
      <w:r w:rsidR="00DB323D">
        <w:t>possible founder types</w:t>
      </w:r>
      <w:r>
        <w:t>]</w:t>
      </w:r>
    </w:p>
    <w:p w14:paraId="42AE9234" w14:textId="4C2E1AFD" w:rsidR="007043E6" w:rsidRDefault="007043E6" w:rsidP="007043E6">
      <w:pPr>
        <w:pStyle w:val="NormalWeb"/>
        <w:ind w:left="567" w:hanging="567"/>
      </w:pPr>
      <w:r>
        <w:t>5.</w:t>
      </w:r>
      <w:r>
        <w:tab/>
        <w:t>Ho</w:t>
      </w:r>
      <w:r w:rsidR="00DC0163">
        <w:t>w much did you spend in 2020? [list of 6 ranges of expenses</w:t>
      </w:r>
      <w:r>
        <w:t>]</w:t>
      </w:r>
    </w:p>
    <w:p w14:paraId="3E2BB074" w14:textId="77777777" w:rsidR="007043E6" w:rsidRDefault="007043E6" w:rsidP="007043E6">
      <w:pPr>
        <w:pStyle w:val="NormalWeb"/>
        <w:ind w:left="567" w:hanging="567"/>
      </w:pPr>
      <w:r>
        <w:t>6.</w:t>
      </w:r>
      <w:r>
        <w:tab/>
        <w:t>What is the number of employees in your fund/foundation?</w:t>
      </w:r>
    </w:p>
    <w:p w14:paraId="2D1D2AA2" w14:textId="08624808" w:rsidR="007043E6" w:rsidRDefault="007043E6" w:rsidP="007043E6">
      <w:pPr>
        <w:pStyle w:val="NormalWeb"/>
        <w:ind w:left="567" w:hanging="567"/>
      </w:pPr>
      <w:r>
        <w:t>7.</w:t>
      </w:r>
      <w:r>
        <w:tab/>
        <w:t>What are the top three cau</w:t>
      </w:r>
      <w:r w:rsidR="00DC0163">
        <w:t xml:space="preserve">ses for your fund/foundation? [list of 11 </w:t>
      </w:r>
      <w:r w:rsidR="00DB323D">
        <w:t xml:space="preserve">broad </w:t>
      </w:r>
      <w:r w:rsidR="00DC0163">
        <w:t>causes</w:t>
      </w:r>
      <w:r>
        <w:t>]</w:t>
      </w:r>
    </w:p>
    <w:p w14:paraId="52F9502F" w14:textId="7AC9ACF5" w:rsidR="007043E6" w:rsidRDefault="007043E6" w:rsidP="007043E6">
      <w:pPr>
        <w:pStyle w:val="NormalWeb"/>
        <w:ind w:left="567" w:hanging="567"/>
      </w:pPr>
      <w:r>
        <w:t>8.</w:t>
      </w:r>
      <w:r>
        <w:tab/>
        <w:t>What are your geogra</w:t>
      </w:r>
      <w:r w:rsidR="00DC0163">
        <w:t>phical areas of intervention? [local, national, international</w:t>
      </w:r>
      <w:r>
        <w:t>]</w:t>
      </w:r>
    </w:p>
    <w:p w14:paraId="4A9E8BDA" w14:textId="77777777" w:rsidR="007043E6" w:rsidRDefault="007043E6" w:rsidP="000011EF">
      <w:pPr>
        <w:pStyle w:val="NormalWeb"/>
        <w:ind w:left="567" w:hanging="567"/>
      </w:pPr>
      <w:r>
        <w:t>9.</w:t>
      </w:r>
      <w:r>
        <w:tab/>
        <w:t>On a scale of 0 to 5 (0 = never heard of it to 5 = expertise of the subject), please tell us how familiar you are with the concept of systems change.</w:t>
      </w:r>
    </w:p>
    <w:p w14:paraId="3F680EF9" w14:textId="42BB4AD6" w:rsidR="007043E6" w:rsidRDefault="007043E6" w:rsidP="007043E6">
      <w:pPr>
        <w:pStyle w:val="NormalWeb"/>
        <w:ind w:left="567" w:hanging="567"/>
      </w:pPr>
      <w:r>
        <w:t>10.</w:t>
      </w:r>
      <w:r>
        <w:tab/>
        <w:t>Could you give us three terms or phrases that best characterize</w:t>
      </w:r>
      <w:r w:rsidR="00DB323D">
        <w:t xml:space="preserve"> the concept of systems change?</w:t>
      </w:r>
    </w:p>
    <w:p w14:paraId="16134C10" w14:textId="46298FC1" w:rsidR="007043E6" w:rsidRDefault="007043E6" w:rsidP="007043E6">
      <w:pPr>
        <w:pStyle w:val="NormalWeb"/>
        <w:ind w:left="567" w:hanging="567"/>
      </w:pPr>
      <w:r>
        <w:t>11.</w:t>
      </w:r>
      <w:r>
        <w:tab/>
        <w:t>As you read this definition of systems change, how do you see it relating to your organization? [</w:t>
      </w:r>
      <w:r w:rsidR="00DC0163">
        <w:t xml:space="preserve">list of </w:t>
      </w:r>
      <w:r w:rsidR="00DB323D">
        <w:t>5 statements, from low to high alignment</w:t>
      </w:r>
      <w:r>
        <w:t>]</w:t>
      </w:r>
    </w:p>
    <w:p w14:paraId="7D59C0F9" w14:textId="2632D467" w:rsidR="007043E6" w:rsidRDefault="007043E6" w:rsidP="007043E6">
      <w:pPr>
        <w:pStyle w:val="NormalWeb"/>
        <w:ind w:left="567" w:hanging="567"/>
      </w:pPr>
      <w:r>
        <w:t>12.</w:t>
      </w:r>
      <w:r>
        <w:tab/>
        <w:t>How would you describe your organizing principles and practices? On a scale of 0 to 5 (0=never,</w:t>
      </w:r>
      <w:r w:rsidR="00DB323D">
        <w:t xml:space="preserve"> 5=very much or consistently) [list of 8 practices, to grade from 0 to 5</w:t>
      </w:r>
      <w:r>
        <w:t>]</w:t>
      </w:r>
    </w:p>
    <w:p w14:paraId="774D1560" w14:textId="4D474F5C" w:rsidR="007043E6" w:rsidRDefault="007043E6" w:rsidP="007043E6">
      <w:pPr>
        <w:pStyle w:val="NormalWeb"/>
        <w:ind w:left="567" w:hanging="567"/>
      </w:pPr>
      <w:r>
        <w:t>13.</w:t>
      </w:r>
      <w:r>
        <w:tab/>
        <w:t>There may be barriers to supporting systemic change. With respect to your fund/foundation, what would be the primary barrier(s)? [</w:t>
      </w:r>
      <w:r w:rsidR="00DB323D">
        <w:t xml:space="preserve">list of </w:t>
      </w:r>
      <w:r>
        <w:t>7</w:t>
      </w:r>
      <w:r w:rsidR="00DB323D">
        <w:t xml:space="preserve"> predefined obstacles</w:t>
      </w:r>
      <w:r>
        <w:t>]</w:t>
      </w:r>
    </w:p>
    <w:p w14:paraId="633A0D11" w14:textId="43BC66F8" w:rsidR="007043E6" w:rsidRDefault="007043E6" w:rsidP="007043E6">
      <w:pPr>
        <w:pStyle w:val="NormalWeb"/>
        <w:ind w:left="567" w:hanging="567"/>
      </w:pPr>
      <w:r>
        <w:t>14.</w:t>
      </w:r>
      <w:r>
        <w:tab/>
        <w:t>What would be most helpful to you in mastering the concept of systemic change? For you, what would be the three most relevant propositions [</w:t>
      </w:r>
      <w:r w:rsidR="00DB323D">
        <w:t xml:space="preserve">list of </w:t>
      </w:r>
      <w:r>
        <w:t>6</w:t>
      </w:r>
      <w:r w:rsidR="00DB323D">
        <w:t xml:space="preserve"> predefined opportunities</w:t>
      </w:r>
      <w:r>
        <w:t>]?</w:t>
      </w:r>
    </w:p>
    <w:p w14:paraId="4514357E" w14:textId="77777777" w:rsidR="007043E6" w:rsidRDefault="007043E6" w:rsidP="007043E6">
      <w:pPr>
        <w:pStyle w:val="NormalWeb"/>
        <w:ind w:left="567" w:hanging="567"/>
      </w:pPr>
      <w:r>
        <w:t>15.</w:t>
      </w:r>
      <w:r>
        <w:tab/>
        <w:t>In your opinion, is there a role for philanthropy in funding systemic change? On a scale of 0 to 5 (0 = no role, 5 = a critical role to play)</w:t>
      </w:r>
    </w:p>
    <w:p w14:paraId="1BE84325" w14:textId="0E775D7D" w:rsidR="007043E6" w:rsidRDefault="007043E6" w:rsidP="00CC6BF6">
      <w:pPr>
        <w:pStyle w:val="NormalWeb"/>
        <w:ind w:left="567" w:hanging="567"/>
      </w:pPr>
      <w:r>
        <w:t>16.</w:t>
      </w:r>
      <w:r>
        <w:tab/>
        <w:t>Would you agree to be contacted again to participate in a qualitative study on this topic?</w:t>
      </w:r>
      <w:r w:rsidR="00DB323D">
        <w:t xml:space="preserve"> [yes, no]</w:t>
      </w:r>
    </w:p>
    <w:p w14:paraId="7F005C2C" w14:textId="77777777" w:rsidR="007043E6" w:rsidRPr="00CC6BF6" w:rsidRDefault="007043E6" w:rsidP="00CC6BF6">
      <w:pPr>
        <w:pStyle w:val="NormalWeb"/>
        <w:ind w:left="567" w:hanging="567"/>
        <w:sectPr w:rsidR="007043E6" w:rsidRPr="00CC6BF6" w:rsidSect="00FE0AA7">
          <w:footerReference w:type="default" r:id="rId11"/>
          <w:headerReference w:type="first" r:id="rId12"/>
          <w:pgSz w:w="12240" w:h="15840"/>
          <w:pgMar w:top="1417" w:right="1417" w:bottom="1417" w:left="1417" w:header="720" w:footer="720" w:gutter="0"/>
          <w:cols w:space="720"/>
          <w:titlePg/>
          <w:docGrid w:linePitch="360"/>
        </w:sectPr>
      </w:pPr>
    </w:p>
    <w:p w14:paraId="513BE895" w14:textId="02567F6A" w:rsidR="00DC4F4D" w:rsidRDefault="00DC4F4D" w:rsidP="00DC4F4D">
      <w:pPr>
        <w:pStyle w:val="Titre1"/>
      </w:pPr>
      <w:r>
        <w:lastRenderedPageBreak/>
        <w:t xml:space="preserve">Table 1 </w:t>
      </w:r>
    </w:p>
    <w:p w14:paraId="4B62AC78" w14:textId="2C1A4217" w:rsidR="00DC4F4D" w:rsidRPr="00DC4F4D" w:rsidRDefault="00DC4F4D" w:rsidP="00DC4F4D">
      <w:pPr>
        <w:pStyle w:val="NormalWeb"/>
        <w:spacing w:before="0" w:beforeAutospacing="0"/>
        <w:ind w:left="567" w:hanging="567"/>
        <w:jc w:val="center"/>
        <w:rPr>
          <w:b/>
        </w:rPr>
      </w:pPr>
      <w:r w:rsidRPr="00DC4F4D">
        <w:rPr>
          <w:b/>
        </w:rPr>
        <w:t>Characteristics of interviews</w:t>
      </w:r>
    </w:p>
    <w:tbl>
      <w:tblPr>
        <w:tblStyle w:val="Grilledutableau"/>
        <w:tblW w:w="5000" w:type="pct"/>
        <w:tblLook w:val="04A0" w:firstRow="1" w:lastRow="0" w:firstColumn="1" w:lastColumn="0" w:noHBand="0" w:noVBand="1"/>
      </w:tblPr>
      <w:tblGrid>
        <w:gridCol w:w="716"/>
        <w:gridCol w:w="1111"/>
        <w:gridCol w:w="1362"/>
        <w:gridCol w:w="1072"/>
        <w:gridCol w:w="2046"/>
        <w:gridCol w:w="1357"/>
        <w:gridCol w:w="627"/>
        <w:gridCol w:w="1790"/>
        <w:gridCol w:w="1481"/>
        <w:gridCol w:w="1388"/>
      </w:tblGrid>
      <w:tr w:rsidR="009C488B" w:rsidRPr="00F6510B" w14:paraId="0E84F87D" w14:textId="7A91A701" w:rsidTr="00F6510B">
        <w:trPr>
          <w:trHeight w:val="794"/>
        </w:trPr>
        <w:tc>
          <w:tcPr>
            <w:tcW w:w="276" w:type="pct"/>
            <w:hideMark/>
          </w:tcPr>
          <w:p w14:paraId="3938D7B6" w14:textId="40B1034A" w:rsidR="005D4068" w:rsidRPr="00F6510B" w:rsidRDefault="00212C4A" w:rsidP="005D4068">
            <w:pPr>
              <w:rPr>
                <w:rFonts w:ascii="Times New Roman" w:hAnsi="Times New Roman" w:cs="Times New Roman"/>
                <w:b/>
                <w:bCs/>
                <w:sz w:val="18"/>
                <w:szCs w:val="18"/>
              </w:rPr>
            </w:pPr>
            <w:r w:rsidRPr="00F6510B">
              <w:rPr>
                <w:rFonts w:ascii="Times New Roman" w:hAnsi="Times New Roman" w:cs="Times New Roman"/>
                <w:b/>
                <w:bCs/>
                <w:sz w:val="18"/>
                <w:szCs w:val="18"/>
              </w:rPr>
              <w:t>Name</w:t>
            </w:r>
          </w:p>
        </w:tc>
        <w:tc>
          <w:tcPr>
            <w:tcW w:w="429" w:type="pct"/>
            <w:hideMark/>
          </w:tcPr>
          <w:p w14:paraId="11BFF384" w14:textId="06D3DF65" w:rsidR="005D4068" w:rsidRPr="00F6510B" w:rsidRDefault="005D4068" w:rsidP="005D4068">
            <w:pPr>
              <w:rPr>
                <w:rFonts w:ascii="Times New Roman" w:hAnsi="Times New Roman" w:cs="Times New Roman"/>
                <w:b/>
                <w:bCs/>
                <w:sz w:val="18"/>
                <w:szCs w:val="18"/>
              </w:rPr>
            </w:pPr>
            <w:r w:rsidRPr="00F6510B">
              <w:rPr>
                <w:rFonts w:ascii="Times New Roman" w:hAnsi="Times New Roman" w:cs="Times New Roman"/>
                <w:b/>
                <w:bCs/>
                <w:sz w:val="18"/>
                <w:szCs w:val="18"/>
              </w:rPr>
              <w:t>Founding date</w:t>
            </w:r>
          </w:p>
        </w:tc>
        <w:tc>
          <w:tcPr>
            <w:tcW w:w="526" w:type="pct"/>
          </w:tcPr>
          <w:p w14:paraId="368D4546" w14:textId="65E39DCD" w:rsidR="005D4068" w:rsidRPr="00F6510B" w:rsidRDefault="005D4068" w:rsidP="005D4068">
            <w:pPr>
              <w:rPr>
                <w:rFonts w:ascii="Times New Roman" w:hAnsi="Times New Roman" w:cs="Times New Roman"/>
                <w:b/>
                <w:bCs/>
                <w:sz w:val="18"/>
                <w:szCs w:val="18"/>
              </w:rPr>
            </w:pPr>
            <w:r w:rsidRPr="00F6510B">
              <w:rPr>
                <w:rFonts w:ascii="Times New Roman" w:hAnsi="Times New Roman" w:cs="Times New Roman"/>
                <w:b/>
                <w:bCs/>
                <w:sz w:val="18"/>
                <w:szCs w:val="18"/>
              </w:rPr>
              <w:t>Founder type</w:t>
            </w:r>
          </w:p>
        </w:tc>
        <w:tc>
          <w:tcPr>
            <w:tcW w:w="414" w:type="pct"/>
            <w:hideMark/>
          </w:tcPr>
          <w:p w14:paraId="0BEDDB9C" w14:textId="2A31F32D" w:rsidR="005D4068" w:rsidRPr="00F6510B" w:rsidRDefault="005D4068" w:rsidP="005D4068">
            <w:pPr>
              <w:rPr>
                <w:rFonts w:ascii="Times New Roman" w:hAnsi="Times New Roman" w:cs="Times New Roman"/>
                <w:b/>
                <w:bCs/>
                <w:sz w:val="18"/>
                <w:szCs w:val="18"/>
              </w:rPr>
            </w:pPr>
            <w:r w:rsidRPr="00F6510B">
              <w:rPr>
                <w:rFonts w:ascii="Times New Roman" w:hAnsi="Times New Roman" w:cs="Times New Roman"/>
                <w:b/>
                <w:bCs/>
                <w:sz w:val="18"/>
                <w:szCs w:val="18"/>
              </w:rPr>
              <w:t>Yearly expenses</w:t>
            </w:r>
          </w:p>
        </w:tc>
        <w:tc>
          <w:tcPr>
            <w:tcW w:w="790" w:type="pct"/>
            <w:hideMark/>
          </w:tcPr>
          <w:p w14:paraId="3F0E9C2E" w14:textId="329169E8" w:rsidR="005D4068" w:rsidRPr="00F6510B" w:rsidRDefault="005D4068" w:rsidP="005D4068">
            <w:pPr>
              <w:rPr>
                <w:rFonts w:ascii="Times New Roman" w:hAnsi="Times New Roman" w:cs="Times New Roman"/>
                <w:b/>
                <w:bCs/>
                <w:sz w:val="18"/>
                <w:szCs w:val="18"/>
              </w:rPr>
            </w:pPr>
            <w:r w:rsidRPr="00F6510B">
              <w:rPr>
                <w:rFonts w:ascii="Times New Roman" w:hAnsi="Times New Roman" w:cs="Times New Roman"/>
                <w:b/>
                <w:bCs/>
                <w:sz w:val="18"/>
                <w:szCs w:val="18"/>
              </w:rPr>
              <w:t>Funding sources</w:t>
            </w:r>
          </w:p>
        </w:tc>
        <w:tc>
          <w:tcPr>
            <w:tcW w:w="524" w:type="pct"/>
          </w:tcPr>
          <w:p w14:paraId="17544CB6" w14:textId="23CB9995" w:rsidR="005D4068" w:rsidRPr="00F6510B" w:rsidRDefault="005D4068" w:rsidP="005D4068">
            <w:pPr>
              <w:rPr>
                <w:rFonts w:ascii="Times New Roman" w:hAnsi="Times New Roman" w:cs="Times New Roman"/>
                <w:b/>
                <w:bCs/>
                <w:sz w:val="18"/>
                <w:szCs w:val="18"/>
              </w:rPr>
            </w:pPr>
            <w:r w:rsidRPr="00F6510B">
              <w:rPr>
                <w:rFonts w:ascii="Times New Roman" w:hAnsi="Times New Roman" w:cs="Times New Roman"/>
                <w:b/>
                <w:bCs/>
                <w:sz w:val="18"/>
                <w:szCs w:val="18"/>
              </w:rPr>
              <w:t>Legal form</w:t>
            </w:r>
          </w:p>
        </w:tc>
        <w:tc>
          <w:tcPr>
            <w:tcW w:w="242" w:type="pct"/>
            <w:hideMark/>
          </w:tcPr>
          <w:p w14:paraId="2E8A6681" w14:textId="5A2093D5" w:rsidR="005D4068" w:rsidRPr="00F6510B" w:rsidRDefault="005D4068" w:rsidP="005D4068">
            <w:pPr>
              <w:rPr>
                <w:rFonts w:ascii="Times New Roman" w:hAnsi="Times New Roman" w:cs="Times New Roman"/>
                <w:b/>
                <w:bCs/>
                <w:sz w:val="18"/>
                <w:szCs w:val="18"/>
              </w:rPr>
            </w:pPr>
            <w:r w:rsidRPr="00F6510B">
              <w:rPr>
                <w:rFonts w:ascii="Times New Roman" w:hAnsi="Times New Roman" w:cs="Times New Roman"/>
                <w:b/>
                <w:bCs/>
                <w:sz w:val="18"/>
                <w:szCs w:val="18"/>
              </w:rPr>
              <w:t>Staff</w:t>
            </w:r>
          </w:p>
        </w:tc>
        <w:tc>
          <w:tcPr>
            <w:tcW w:w="691" w:type="pct"/>
            <w:hideMark/>
          </w:tcPr>
          <w:p w14:paraId="0E8B3BE2" w14:textId="57D8FA5C" w:rsidR="005D4068" w:rsidRPr="00F6510B" w:rsidRDefault="005D4068" w:rsidP="005D4068">
            <w:pPr>
              <w:rPr>
                <w:rFonts w:ascii="Times New Roman" w:hAnsi="Times New Roman" w:cs="Times New Roman"/>
                <w:b/>
                <w:bCs/>
                <w:sz w:val="18"/>
                <w:szCs w:val="18"/>
              </w:rPr>
            </w:pPr>
            <w:r w:rsidRPr="00F6510B">
              <w:rPr>
                <w:rFonts w:ascii="Times New Roman" w:hAnsi="Times New Roman" w:cs="Times New Roman"/>
                <w:b/>
                <w:bCs/>
                <w:sz w:val="18"/>
                <w:szCs w:val="18"/>
              </w:rPr>
              <w:t>Causes supported</w:t>
            </w:r>
          </w:p>
        </w:tc>
        <w:tc>
          <w:tcPr>
            <w:tcW w:w="572" w:type="pct"/>
          </w:tcPr>
          <w:p w14:paraId="1260B286" w14:textId="77777777" w:rsidR="005D4068" w:rsidRPr="00F6510B" w:rsidRDefault="005D4068" w:rsidP="005D4068">
            <w:pPr>
              <w:rPr>
                <w:rFonts w:ascii="Times New Roman" w:hAnsi="Times New Roman" w:cs="Times New Roman"/>
                <w:b/>
                <w:bCs/>
                <w:sz w:val="18"/>
                <w:szCs w:val="18"/>
              </w:rPr>
            </w:pPr>
            <w:r w:rsidRPr="00F6510B">
              <w:rPr>
                <w:rFonts w:ascii="Times New Roman" w:hAnsi="Times New Roman" w:cs="Times New Roman"/>
                <w:b/>
                <w:bCs/>
                <w:sz w:val="18"/>
                <w:szCs w:val="18"/>
              </w:rPr>
              <w:t>Person interviewed</w:t>
            </w:r>
          </w:p>
          <w:p w14:paraId="5445BD6B" w14:textId="32334F50" w:rsidR="00A04614" w:rsidRPr="00F6510B" w:rsidRDefault="00A04614" w:rsidP="005D4068">
            <w:pPr>
              <w:rPr>
                <w:rFonts w:ascii="Times New Roman" w:hAnsi="Times New Roman" w:cs="Times New Roman"/>
                <w:b/>
                <w:bCs/>
                <w:sz w:val="18"/>
                <w:szCs w:val="18"/>
              </w:rPr>
            </w:pPr>
            <w:r w:rsidRPr="00F6510B">
              <w:rPr>
                <w:rFonts w:ascii="Times New Roman" w:hAnsi="Times New Roman" w:cs="Times New Roman"/>
                <w:b/>
                <w:bCs/>
                <w:sz w:val="18"/>
                <w:szCs w:val="18"/>
              </w:rPr>
              <w:t>[Code name]</w:t>
            </w:r>
          </w:p>
        </w:tc>
        <w:tc>
          <w:tcPr>
            <w:tcW w:w="536" w:type="pct"/>
          </w:tcPr>
          <w:p w14:paraId="410EEDFF" w14:textId="51E84509" w:rsidR="005D4068" w:rsidRPr="00F6510B" w:rsidRDefault="005D4068" w:rsidP="005D4068">
            <w:pPr>
              <w:rPr>
                <w:rFonts w:ascii="Times New Roman" w:hAnsi="Times New Roman" w:cs="Times New Roman"/>
                <w:b/>
                <w:bCs/>
                <w:sz w:val="18"/>
                <w:szCs w:val="18"/>
              </w:rPr>
            </w:pPr>
            <w:r w:rsidRPr="00F6510B">
              <w:rPr>
                <w:rFonts w:ascii="Times New Roman" w:hAnsi="Times New Roman" w:cs="Times New Roman"/>
                <w:b/>
                <w:bCs/>
                <w:sz w:val="18"/>
                <w:szCs w:val="18"/>
              </w:rPr>
              <w:t>Interview date and duration</w:t>
            </w:r>
          </w:p>
        </w:tc>
      </w:tr>
      <w:tr w:rsidR="009C488B" w:rsidRPr="00F6510B" w14:paraId="708F3C6F" w14:textId="416AEB75" w:rsidTr="00F6510B">
        <w:trPr>
          <w:trHeight w:val="794"/>
        </w:trPr>
        <w:tc>
          <w:tcPr>
            <w:tcW w:w="276" w:type="pct"/>
            <w:hideMark/>
          </w:tcPr>
          <w:p w14:paraId="1E3D8D68" w14:textId="7DB6E9C1"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A</w:t>
            </w:r>
          </w:p>
        </w:tc>
        <w:tc>
          <w:tcPr>
            <w:tcW w:w="429" w:type="pct"/>
            <w:hideMark/>
          </w:tcPr>
          <w:p w14:paraId="776B462A"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2008</w:t>
            </w:r>
          </w:p>
        </w:tc>
        <w:tc>
          <w:tcPr>
            <w:tcW w:w="526" w:type="pct"/>
          </w:tcPr>
          <w:p w14:paraId="02AEC665" w14:textId="1BCC44E2"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Individual, Family</w:t>
            </w:r>
          </w:p>
        </w:tc>
        <w:tc>
          <w:tcPr>
            <w:tcW w:w="414" w:type="pct"/>
            <w:hideMark/>
          </w:tcPr>
          <w:p w14:paraId="696FB197" w14:textId="2430C063"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€ 1-5 M</w:t>
            </w:r>
          </w:p>
        </w:tc>
        <w:tc>
          <w:tcPr>
            <w:tcW w:w="790" w:type="pct"/>
            <w:hideMark/>
          </w:tcPr>
          <w:p w14:paraId="7CFCE344" w14:textId="2766F75F"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Family wealth, corporate giving, major donors, sheltered foundations</w:t>
            </w:r>
          </w:p>
        </w:tc>
        <w:tc>
          <w:tcPr>
            <w:tcW w:w="524" w:type="pct"/>
          </w:tcPr>
          <w:p w14:paraId="2A2F8B47" w14:textId="3C58C1AE"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Public utility foundation</w:t>
            </w:r>
          </w:p>
        </w:tc>
        <w:tc>
          <w:tcPr>
            <w:tcW w:w="242" w:type="pct"/>
            <w:hideMark/>
          </w:tcPr>
          <w:p w14:paraId="0CA799BF" w14:textId="4E244931"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10</w:t>
            </w:r>
          </w:p>
        </w:tc>
        <w:tc>
          <w:tcPr>
            <w:tcW w:w="691" w:type="pct"/>
            <w:hideMark/>
          </w:tcPr>
          <w:p w14:paraId="14C1F98C" w14:textId="6E546873" w:rsidR="005D4068" w:rsidRPr="00F6510B" w:rsidRDefault="004A7799" w:rsidP="005D4068">
            <w:pPr>
              <w:rPr>
                <w:rFonts w:ascii="Times New Roman" w:hAnsi="Times New Roman" w:cs="Times New Roman"/>
                <w:sz w:val="18"/>
                <w:szCs w:val="18"/>
              </w:rPr>
            </w:pPr>
            <w:r w:rsidRPr="00F6510B">
              <w:rPr>
                <w:rFonts w:ascii="Times New Roman" w:hAnsi="Times New Roman" w:cs="Times New Roman"/>
                <w:sz w:val="18"/>
                <w:szCs w:val="18"/>
              </w:rPr>
              <w:t>Employment</w:t>
            </w:r>
          </w:p>
        </w:tc>
        <w:tc>
          <w:tcPr>
            <w:tcW w:w="572" w:type="pct"/>
          </w:tcPr>
          <w:p w14:paraId="5F6456C9" w14:textId="77777777"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Executive director</w:t>
            </w:r>
          </w:p>
          <w:p w14:paraId="686877B1" w14:textId="5AB7D6BD"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[A</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tc>
        <w:tc>
          <w:tcPr>
            <w:tcW w:w="536" w:type="pct"/>
          </w:tcPr>
          <w:p w14:paraId="5560B908"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18/06/2021</w:t>
            </w:r>
          </w:p>
          <w:p w14:paraId="7BEB53F1" w14:textId="6B77A853"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63 minutes</w:t>
            </w:r>
          </w:p>
        </w:tc>
      </w:tr>
      <w:tr w:rsidR="009C488B" w:rsidRPr="00F6510B" w14:paraId="712DE68A" w14:textId="16A5DB39" w:rsidTr="00F6510B">
        <w:trPr>
          <w:trHeight w:val="794"/>
        </w:trPr>
        <w:tc>
          <w:tcPr>
            <w:tcW w:w="276" w:type="pct"/>
            <w:hideMark/>
          </w:tcPr>
          <w:p w14:paraId="420E6097" w14:textId="488D5BB5"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B</w:t>
            </w:r>
          </w:p>
        </w:tc>
        <w:tc>
          <w:tcPr>
            <w:tcW w:w="429" w:type="pct"/>
            <w:hideMark/>
          </w:tcPr>
          <w:p w14:paraId="70F9A6C1"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2009</w:t>
            </w:r>
          </w:p>
        </w:tc>
        <w:tc>
          <w:tcPr>
            <w:tcW w:w="526" w:type="pct"/>
          </w:tcPr>
          <w:p w14:paraId="7491E953" w14:textId="3EE6DE41"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Nonprofit organization</w:t>
            </w:r>
          </w:p>
        </w:tc>
        <w:tc>
          <w:tcPr>
            <w:tcW w:w="414" w:type="pct"/>
            <w:hideMark/>
          </w:tcPr>
          <w:p w14:paraId="347F299C" w14:textId="37D05032"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€ 1-5 M</w:t>
            </w:r>
          </w:p>
        </w:tc>
        <w:tc>
          <w:tcPr>
            <w:tcW w:w="790" w:type="pct"/>
            <w:hideMark/>
          </w:tcPr>
          <w:p w14:paraId="0D6C03F1" w14:textId="67FFC29C"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Sheltered foundations, major donors</w:t>
            </w:r>
          </w:p>
        </w:tc>
        <w:tc>
          <w:tcPr>
            <w:tcW w:w="524" w:type="pct"/>
          </w:tcPr>
          <w:p w14:paraId="5C514E7B" w14:textId="30481FEF"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Public utility foundation</w:t>
            </w:r>
          </w:p>
        </w:tc>
        <w:tc>
          <w:tcPr>
            <w:tcW w:w="242" w:type="pct"/>
            <w:hideMark/>
          </w:tcPr>
          <w:p w14:paraId="03DFE5DC" w14:textId="0D2357BE"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9</w:t>
            </w:r>
          </w:p>
        </w:tc>
        <w:tc>
          <w:tcPr>
            <w:tcW w:w="691" w:type="pct"/>
            <w:hideMark/>
          </w:tcPr>
          <w:p w14:paraId="3F81C9F7" w14:textId="03097D00" w:rsidR="005D4068" w:rsidRPr="00F6510B" w:rsidRDefault="004A7799" w:rsidP="005D4068">
            <w:pPr>
              <w:rPr>
                <w:rFonts w:ascii="Times New Roman" w:hAnsi="Times New Roman" w:cs="Times New Roman"/>
                <w:sz w:val="18"/>
                <w:szCs w:val="18"/>
              </w:rPr>
            </w:pPr>
            <w:r w:rsidRPr="00F6510B">
              <w:rPr>
                <w:rFonts w:ascii="Times New Roman" w:hAnsi="Times New Roman" w:cs="Times New Roman"/>
                <w:sz w:val="18"/>
                <w:szCs w:val="18"/>
              </w:rPr>
              <w:t>Social welfare</w:t>
            </w:r>
          </w:p>
        </w:tc>
        <w:tc>
          <w:tcPr>
            <w:tcW w:w="572" w:type="pct"/>
          </w:tcPr>
          <w:p w14:paraId="3058630F" w14:textId="77777777"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Executive director</w:t>
            </w:r>
          </w:p>
          <w:p w14:paraId="37C1F4BC" w14:textId="35EBBFE7"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[B</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tc>
        <w:tc>
          <w:tcPr>
            <w:tcW w:w="536" w:type="pct"/>
          </w:tcPr>
          <w:p w14:paraId="1FAE78A4"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21/06/2021</w:t>
            </w:r>
          </w:p>
          <w:p w14:paraId="37D99A36" w14:textId="3B7124F0"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48 minutes</w:t>
            </w:r>
          </w:p>
        </w:tc>
      </w:tr>
      <w:tr w:rsidR="009C488B" w:rsidRPr="00F6510B" w14:paraId="78032ABD" w14:textId="3D178582" w:rsidTr="00F6510B">
        <w:trPr>
          <w:trHeight w:val="794"/>
        </w:trPr>
        <w:tc>
          <w:tcPr>
            <w:tcW w:w="276" w:type="pct"/>
            <w:hideMark/>
          </w:tcPr>
          <w:p w14:paraId="08F225DC" w14:textId="1EA54E16"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C</w:t>
            </w:r>
          </w:p>
        </w:tc>
        <w:tc>
          <w:tcPr>
            <w:tcW w:w="429" w:type="pct"/>
            <w:hideMark/>
          </w:tcPr>
          <w:p w14:paraId="112B6810"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2010</w:t>
            </w:r>
          </w:p>
        </w:tc>
        <w:tc>
          <w:tcPr>
            <w:tcW w:w="526" w:type="pct"/>
          </w:tcPr>
          <w:p w14:paraId="50789AC6" w14:textId="05BDB5F2"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Individual, Family</w:t>
            </w:r>
          </w:p>
        </w:tc>
        <w:tc>
          <w:tcPr>
            <w:tcW w:w="414" w:type="pct"/>
            <w:hideMark/>
          </w:tcPr>
          <w:p w14:paraId="4943E137" w14:textId="11D8DC6C" w:rsidR="005D4068" w:rsidRPr="00F6510B" w:rsidRDefault="00212C4A" w:rsidP="00212C4A">
            <w:pPr>
              <w:rPr>
                <w:rFonts w:ascii="Times New Roman" w:hAnsi="Times New Roman" w:cs="Times New Roman"/>
                <w:sz w:val="18"/>
                <w:szCs w:val="18"/>
              </w:rPr>
            </w:pPr>
            <w:r w:rsidRPr="00F6510B">
              <w:rPr>
                <w:rFonts w:ascii="Times New Roman" w:hAnsi="Times New Roman" w:cs="Times New Roman"/>
                <w:sz w:val="18"/>
                <w:szCs w:val="18"/>
              </w:rPr>
              <w:t>€ 1-5 M</w:t>
            </w:r>
          </w:p>
        </w:tc>
        <w:tc>
          <w:tcPr>
            <w:tcW w:w="790" w:type="pct"/>
            <w:hideMark/>
          </w:tcPr>
          <w:p w14:paraId="4C23C5AF" w14:textId="0DFB6F63"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Family wealth, major donors, corporate giving</w:t>
            </w:r>
          </w:p>
        </w:tc>
        <w:tc>
          <w:tcPr>
            <w:tcW w:w="524" w:type="pct"/>
          </w:tcPr>
          <w:p w14:paraId="501B7B05" w14:textId="7EB255C6"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Public utility foundation</w:t>
            </w:r>
          </w:p>
        </w:tc>
        <w:tc>
          <w:tcPr>
            <w:tcW w:w="242" w:type="pct"/>
            <w:hideMark/>
          </w:tcPr>
          <w:p w14:paraId="1363A816" w14:textId="2B68466E"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7</w:t>
            </w:r>
          </w:p>
        </w:tc>
        <w:tc>
          <w:tcPr>
            <w:tcW w:w="691" w:type="pct"/>
            <w:hideMark/>
          </w:tcPr>
          <w:p w14:paraId="713421D7"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Education</w:t>
            </w:r>
          </w:p>
        </w:tc>
        <w:tc>
          <w:tcPr>
            <w:tcW w:w="572" w:type="pct"/>
          </w:tcPr>
          <w:p w14:paraId="5302321A" w14:textId="7D751943"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Executive director</w:t>
            </w:r>
          </w:p>
          <w:p w14:paraId="15DF2028" w14:textId="676DD5D5"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[C</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tc>
        <w:tc>
          <w:tcPr>
            <w:tcW w:w="536" w:type="pct"/>
          </w:tcPr>
          <w:p w14:paraId="4BE55BF2"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23/06/2021</w:t>
            </w:r>
          </w:p>
          <w:p w14:paraId="723D05FF" w14:textId="52EE61BF"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60 minutes</w:t>
            </w:r>
          </w:p>
        </w:tc>
      </w:tr>
      <w:tr w:rsidR="009C488B" w:rsidRPr="00F6510B" w14:paraId="219A3C41" w14:textId="51A1B105" w:rsidTr="00F6510B">
        <w:trPr>
          <w:trHeight w:val="794"/>
        </w:trPr>
        <w:tc>
          <w:tcPr>
            <w:tcW w:w="276" w:type="pct"/>
            <w:hideMark/>
          </w:tcPr>
          <w:p w14:paraId="2C8B9BC2" w14:textId="1BD831E4"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D</w:t>
            </w:r>
          </w:p>
        </w:tc>
        <w:tc>
          <w:tcPr>
            <w:tcW w:w="429" w:type="pct"/>
            <w:hideMark/>
          </w:tcPr>
          <w:p w14:paraId="75F06CBC"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2008</w:t>
            </w:r>
          </w:p>
        </w:tc>
        <w:tc>
          <w:tcPr>
            <w:tcW w:w="526" w:type="pct"/>
          </w:tcPr>
          <w:p w14:paraId="68056F01" w14:textId="0921390F"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Company</w:t>
            </w:r>
          </w:p>
        </w:tc>
        <w:tc>
          <w:tcPr>
            <w:tcW w:w="414" w:type="pct"/>
            <w:hideMark/>
          </w:tcPr>
          <w:p w14:paraId="23884F40" w14:textId="124C6895"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€ 1-5 M</w:t>
            </w:r>
          </w:p>
        </w:tc>
        <w:tc>
          <w:tcPr>
            <w:tcW w:w="790" w:type="pct"/>
            <w:hideMark/>
          </w:tcPr>
          <w:p w14:paraId="3F5513E8" w14:textId="0C4E21B9"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Corporate giving, major donors</w:t>
            </w:r>
          </w:p>
        </w:tc>
        <w:tc>
          <w:tcPr>
            <w:tcW w:w="524" w:type="pct"/>
          </w:tcPr>
          <w:p w14:paraId="6B98FF63" w14:textId="52C4E16A"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Public utility foundation</w:t>
            </w:r>
          </w:p>
        </w:tc>
        <w:tc>
          <w:tcPr>
            <w:tcW w:w="242" w:type="pct"/>
            <w:hideMark/>
          </w:tcPr>
          <w:p w14:paraId="3DE973F6" w14:textId="02295948" w:rsidR="005D4068" w:rsidRPr="00F6510B" w:rsidRDefault="0016735C" w:rsidP="005D4068">
            <w:pPr>
              <w:rPr>
                <w:rFonts w:ascii="Times New Roman" w:hAnsi="Times New Roman" w:cs="Times New Roman"/>
                <w:sz w:val="18"/>
                <w:szCs w:val="18"/>
              </w:rPr>
            </w:pPr>
            <w:r w:rsidRPr="00F6510B">
              <w:rPr>
                <w:rFonts w:ascii="Times New Roman" w:hAnsi="Times New Roman" w:cs="Times New Roman"/>
                <w:sz w:val="18"/>
                <w:szCs w:val="18"/>
              </w:rPr>
              <w:t>3</w:t>
            </w:r>
          </w:p>
        </w:tc>
        <w:tc>
          <w:tcPr>
            <w:tcW w:w="691" w:type="pct"/>
            <w:hideMark/>
          </w:tcPr>
          <w:p w14:paraId="4012858D" w14:textId="4C8EB420" w:rsidR="005D4068" w:rsidRPr="00F6510B" w:rsidRDefault="004A7799" w:rsidP="005D4068">
            <w:pPr>
              <w:rPr>
                <w:rFonts w:ascii="Times New Roman" w:hAnsi="Times New Roman" w:cs="Times New Roman"/>
                <w:sz w:val="18"/>
                <w:szCs w:val="18"/>
              </w:rPr>
            </w:pPr>
            <w:r w:rsidRPr="00F6510B">
              <w:rPr>
                <w:rFonts w:ascii="Times New Roman" w:hAnsi="Times New Roman" w:cs="Times New Roman"/>
                <w:sz w:val="18"/>
                <w:szCs w:val="18"/>
              </w:rPr>
              <w:t>Education, Employment</w:t>
            </w:r>
          </w:p>
        </w:tc>
        <w:tc>
          <w:tcPr>
            <w:tcW w:w="572" w:type="pct"/>
          </w:tcPr>
          <w:p w14:paraId="1D00086E" w14:textId="6D7BDC1A"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Managing director</w:t>
            </w:r>
          </w:p>
          <w:p w14:paraId="43B7CA01" w14:textId="57D74FB6"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[D</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p w14:paraId="7D2B12DF" w14:textId="1E28C451" w:rsidR="00C568D2" w:rsidRPr="00F6510B" w:rsidRDefault="00C568D2" w:rsidP="005D4068">
            <w:pPr>
              <w:rPr>
                <w:rFonts w:ascii="Times New Roman" w:hAnsi="Times New Roman" w:cs="Times New Roman"/>
                <w:sz w:val="18"/>
                <w:szCs w:val="18"/>
              </w:rPr>
            </w:pPr>
          </w:p>
        </w:tc>
        <w:tc>
          <w:tcPr>
            <w:tcW w:w="536" w:type="pct"/>
          </w:tcPr>
          <w:p w14:paraId="112F00DB"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25/06/2021</w:t>
            </w:r>
          </w:p>
          <w:p w14:paraId="0C46A43E" w14:textId="6A0603C8"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70 minutes</w:t>
            </w:r>
          </w:p>
        </w:tc>
      </w:tr>
      <w:tr w:rsidR="009C488B" w:rsidRPr="00F6510B" w14:paraId="622D3BB8" w14:textId="7C1139D1" w:rsidTr="00F6510B">
        <w:trPr>
          <w:trHeight w:val="794"/>
        </w:trPr>
        <w:tc>
          <w:tcPr>
            <w:tcW w:w="276" w:type="pct"/>
            <w:hideMark/>
          </w:tcPr>
          <w:p w14:paraId="35064EC6" w14:textId="77F8E143"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E</w:t>
            </w:r>
          </w:p>
        </w:tc>
        <w:tc>
          <w:tcPr>
            <w:tcW w:w="429" w:type="pct"/>
            <w:hideMark/>
          </w:tcPr>
          <w:p w14:paraId="23E71538"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1983</w:t>
            </w:r>
          </w:p>
        </w:tc>
        <w:tc>
          <w:tcPr>
            <w:tcW w:w="526" w:type="pct"/>
          </w:tcPr>
          <w:p w14:paraId="5EC24F84" w14:textId="62EA7921"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Company</w:t>
            </w:r>
          </w:p>
        </w:tc>
        <w:tc>
          <w:tcPr>
            <w:tcW w:w="414" w:type="pct"/>
            <w:hideMark/>
          </w:tcPr>
          <w:p w14:paraId="7325D3F1" w14:textId="0B67BF8F"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€ 1-5 M</w:t>
            </w:r>
          </w:p>
        </w:tc>
        <w:tc>
          <w:tcPr>
            <w:tcW w:w="790" w:type="pct"/>
            <w:hideMark/>
          </w:tcPr>
          <w:p w14:paraId="0D40B326" w14:textId="20709871"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Corporate giving</w:t>
            </w:r>
          </w:p>
        </w:tc>
        <w:tc>
          <w:tcPr>
            <w:tcW w:w="524" w:type="pct"/>
          </w:tcPr>
          <w:p w14:paraId="42802499" w14:textId="799CAA61"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Corporate foundation</w:t>
            </w:r>
          </w:p>
        </w:tc>
        <w:tc>
          <w:tcPr>
            <w:tcW w:w="242" w:type="pct"/>
            <w:hideMark/>
          </w:tcPr>
          <w:p w14:paraId="0625702E" w14:textId="1072B680" w:rsidR="005D4068" w:rsidRPr="00F6510B" w:rsidRDefault="0016735C" w:rsidP="005D4068">
            <w:pPr>
              <w:rPr>
                <w:rFonts w:ascii="Times New Roman" w:hAnsi="Times New Roman" w:cs="Times New Roman"/>
                <w:sz w:val="18"/>
                <w:szCs w:val="18"/>
              </w:rPr>
            </w:pPr>
            <w:r w:rsidRPr="00F6510B">
              <w:rPr>
                <w:rFonts w:ascii="Times New Roman" w:hAnsi="Times New Roman" w:cs="Times New Roman"/>
                <w:sz w:val="18"/>
                <w:szCs w:val="18"/>
              </w:rPr>
              <w:t>4</w:t>
            </w:r>
          </w:p>
        </w:tc>
        <w:tc>
          <w:tcPr>
            <w:tcW w:w="691" w:type="pct"/>
            <w:hideMark/>
          </w:tcPr>
          <w:p w14:paraId="654D511A" w14:textId="44576F68" w:rsidR="005D4068" w:rsidRPr="00F6510B" w:rsidRDefault="004A7799" w:rsidP="005D4068">
            <w:pPr>
              <w:rPr>
                <w:rFonts w:ascii="Times New Roman" w:hAnsi="Times New Roman" w:cs="Times New Roman"/>
                <w:sz w:val="18"/>
                <w:szCs w:val="18"/>
              </w:rPr>
            </w:pPr>
            <w:r w:rsidRPr="00F6510B">
              <w:rPr>
                <w:rFonts w:ascii="Times New Roman" w:hAnsi="Times New Roman" w:cs="Times New Roman"/>
                <w:sz w:val="18"/>
                <w:szCs w:val="18"/>
              </w:rPr>
              <w:t>Social welfare</w:t>
            </w:r>
          </w:p>
        </w:tc>
        <w:tc>
          <w:tcPr>
            <w:tcW w:w="572" w:type="pct"/>
          </w:tcPr>
          <w:p w14:paraId="5F38028A" w14:textId="77777777"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Executive director</w:t>
            </w:r>
          </w:p>
          <w:p w14:paraId="5E260537" w14:textId="4C76CA66"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[E</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tc>
        <w:tc>
          <w:tcPr>
            <w:tcW w:w="536" w:type="pct"/>
          </w:tcPr>
          <w:p w14:paraId="41E33223"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29/06/2021</w:t>
            </w:r>
          </w:p>
          <w:p w14:paraId="5EA76062" w14:textId="4B140069"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54 minutes</w:t>
            </w:r>
          </w:p>
        </w:tc>
      </w:tr>
      <w:tr w:rsidR="009C488B" w:rsidRPr="00F6510B" w14:paraId="360656CC" w14:textId="37B2BA90" w:rsidTr="00F6510B">
        <w:trPr>
          <w:trHeight w:val="794"/>
        </w:trPr>
        <w:tc>
          <w:tcPr>
            <w:tcW w:w="276" w:type="pct"/>
            <w:hideMark/>
          </w:tcPr>
          <w:p w14:paraId="7C58E38C" w14:textId="3BF408F7"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F</w:t>
            </w:r>
          </w:p>
        </w:tc>
        <w:tc>
          <w:tcPr>
            <w:tcW w:w="429" w:type="pct"/>
            <w:hideMark/>
          </w:tcPr>
          <w:p w14:paraId="206A054A"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1969</w:t>
            </w:r>
          </w:p>
        </w:tc>
        <w:tc>
          <w:tcPr>
            <w:tcW w:w="526" w:type="pct"/>
          </w:tcPr>
          <w:p w14:paraId="1BC00B0C" w14:textId="461A8070"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State</w:t>
            </w:r>
          </w:p>
        </w:tc>
        <w:tc>
          <w:tcPr>
            <w:tcW w:w="414" w:type="pct"/>
            <w:hideMark/>
          </w:tcPr>
          <w:p w14:paraId="1E59A421" w14:textId="40A378CF"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&gt;€100 M</w:t>
            </w:r>
          </w:p>
        </w:tc>
        <w:tc>
          <w:tcPr>
            <w:tcW w:w="790" w:type="pct"/>
            <w:hideMark/>
          </w:tcPr>
          <w:p w14:paraId="6FFA3AF6" w14:textId="1E5FC8EE"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Individual giving, major donors, sheltered foundations, corporate giving</w:t>
            </w:r>
          </w:p>
        </w:tc>
        <w:tc>
          <w:tcPr>
            <w:tcW w:w="524" w:type="pct"/>
          </w:tcPr>
          <w:p w14:paraId="734F75FB" w14:textId="2E629540"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Public utility foundation</w:t>
            </w:r>
          </w:p>
        </w:tc>
        <w:tc>
          <w:tcPr>
            <w:tcW w:w="242" w:type="pct"/>
            <w:hideMark/>
          </w:tcPr>
          <w:p w14:paraId="6DB4D950" w14:textId="2961CFE4" w:rsidR="005D4068" w:rsidRPr="00F6510B" w:rsidRDefault="0016735C" w:rsidP="005D4068">
            <w:pPr>
              <w:rPr>
                <w:rFonts w:ascii="Times New Roman" w:hAnsi="Times New Roman" w:cs="Times New Roman"/>
                <w:sz w:val="18"/>
                <w:szCs w:val="18"/>
              </w:rPr>
            </w:pPr>
            <w:r w:rsidRPr="00F6510B">
              <w:rPr>
                <w:rFonts w:ascii="Times New Roman" w:hAnsi="Times New Roman" w:cs="Times New Roman"/>
                <w:sz w:val="18"/>
                <w:szCs w:val="18"/>
              </w:rPr>
              <w:t>227</w:t>
            </w:r>
          </w:p>
        </w:tc>
        <w:tc>
          <w:tcPr>
            <w:tcW w:w="691" w:type="pct"/>
            <w:hideMark/>
          </w:tcPr>
          <w:p w14:paraId="4E01CC45" w14:textId="250DDA69" w:rsidR="005D4068" w:rsidRPr="00F6510B" w:rsidRDefault="004A7799" w:rsidP="005D4068">
            <w:pPr>
              <w:rPr>
                <w:rFonts w:ascii="Times New Roman" w:hAnsi="Times New Roman" w:cs="Times New Roman"/>
                <w:sz w:val="18"/>
                <w:szCs w:val="18"/>
              </w:rPr>
            </w:pPr>
            <w:r w:rsidRPr="00F6510B">
              <w:rPr>
                <w:rFonts w:ascii="Times New Roman" w:hAnsi="Times New Roman" w:cs="Times New Roman"/>
                <w:sz w:val="18"/>
                <w:szCs w:val="18"/>
              </w:rPr>
              <w:t>Diverse causes</w:t>
            </w:r>
          </w:p>
        </w:tc>
        <w:tc>
          <w:tcPr>
            <w:tcW w:w="572" w:type="pct"/>
          </w:tcPr>
          <w:p w14:paraId="65637259" w14:textId="77777777"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Executive director</w:t>
            </w:r>
          </w:p>
          <w:p w14:paraId="4C320D4E" w14:textId="14868F1B"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[F</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tc>
        <w:tc>
          <w:tcPr>
            <w:tcW w:w="536" w:type="pct"/>
          </w:tcPr>
          <w:p w14:paraId="6938B849"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29/06/2021</w:t>
            </w:r>
          </w:p>
          <w:p w14:paraId="0F993063" w14:textId="262A7063"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72 minutes</w:t>
            </w:r>
          </w:p>
        </w:tc>
      </w:tr>
      <w:tr w:rsidR="009C488B" w:rsidRPr="00F6510B" w14:paraId="6DAE5850" w14:textId="042D70C5" w:rsidTr="00F6510B">
        <w:trPr>
          <w:trHeight w:val="794"/>
        </w:trPr>
        <w:tc>
          <w:tcPr>
            <w:tcW w:w="276" w:type="pct"/>
            <w:hideMark/>
          </w:tcPr>
          <w:p w14:paraId="2C3CA0E2" w14:textId="13F2AD5B"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G</w:t>
            </w:r>
          </w:p>
        </w:tc>
        <w:tc>
          <w:tcPr>
            <w:tcW w:w="429" w:type="pct"/>
            <w:hideMark/>
          </w:tcPr>
          <w:p w14:paraId="5C281F4A"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2005</w:t>
            </w:r>
          </w:p>
        </w:tc>
        <w:tc>
          <w:tcPr>
            <w:tcW w:w="526" w:type="pct"/>
          </w:tcPr>
          <w:p w14:paraId="5F85AEA4" w14:textId="5E348E34"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Individual, Family</w:t>
            </w:r>
          </w:p>
        </w:tc>
        <w:tc>
          <w:tcPr>
            <w:tcW w:w="414" w:type="pct"/>
            <w:hideMark/>
          </w:tcPr>
          <w:p w14:paraId="0A454CAA" w14:textId="3EB9CCEE"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&gt;€10 M</w:t>
            </w:r>
          </w:p>
        </w:tc>
        <w:tc>
          <w:tcPr>
            <w:tcW w:w="790" w:type="pct"/>
            <w:hideMark/>
          </w:tcPr>
          <w:p w14:paraId="1F9ABCDF" w14:textId="2A983B20"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Family wealth</w:t>
            </w:r>
          </w:p>
        </w:tc>
        <w:tc>
          <w:tcPr>
            <w:tcW w:w="524" w:type="pct"/>
          </w:tcPr>
          <w:p w14:paraId="7DC72B53" w14:textId="62800F4B"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Network of foundations</w:t>
            </w:r>
          </w:p>
        </w:tc>
        <w:tc>
          <w:tcPr>
            <w:tcW w:w="242" w:type="pct"/>
            <w:hideMark/>
          </w:tcPr>
          <w:p w14:paraId="0E4C89D0" w14:textId="7C0902FD" w:rsidR="005D4068" w:rsidRPr="00F6510B" w:rsidRDefault="0016735C" w:rsidP="005D4068">
            <w:pPr>
              <w:rPr>
                <w:rFonts w:ascii="Times New Roman" w:hAnsi="Times New Roman" w:cs="Times New Roman"/>
                <w:sz w:val="18"/>
                <w:szCs w:val="18"/>
              </w:rPr>
            </w:pPr>
            <w:r w:rsidRPr="00F6510B">
              <w:rPr>
                <w:rFonts w:ascii="Times New Roman" w:hAnsi="Times New Roman" w:cs="Times New Roman"/>
                <w:sz w:val="18"/>
                <w:szCs w:val="18"/>
              </w:rPr>
              <w:t>7</w:t>
            </w:r>
          </w:p>
        </w:tc>
        <w:tc>
          <w:tcPr>
            <w:tcW w:w="691" w:type="pct"/>
            <w:hideMark/>
          </w:tcPr>
          <w:p w14:paraId="294F9907" w14:textId="32255763"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Art</w:t>
            </w:r>
            <w:r w:rsidR="004A7799" w:rsidRPr="00F6510B">
              <w:rPr>
                <w:rFonts w:ascii="Times New Roman" w:hAnsi="Times New Roman" w:cs="Times New Roman"/>
                <w:sz w:val="18"/>
                <w:szCs w:val="18"/>
              </w:rPr>
              <w:t>s &amp; culture, Employment, Health, Education</w:t>
            </w:r>
          </w:p>
        </w:tc>
        <w:tc>
          <w:tcPr>
            <w:tcW w:w="572" w:type="pct"/>
          </w:tcPr>
          <w:p w14:paraId="0177FE85" w14:textId="77777777"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Executive director</w:t>
            </w:r>
          </w:p>
          <w:p w14:paraId="1216DEBF" w14:textId="15DF883E"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[G</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tc>
        <w:tc>
          <w:tcPr>
            <w:tcW w:w="536" w:type="pct"/>
          </w:tcPr>
          <w:p w14:paraId="66B2D301"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29/06/2021</w:t>
            </w:r>
          </w:p>
          <w:p w14:paraId="33AF4444" w14:textId="20227B9A"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46 minutes</w:t>
            </w:r>
          </w:p>
        </w:tc>
      </w:tr>
      <w:tr w:rsidR="009C488B" w:rsidRPr="00F6510B" w14:paraId="21206A49" w14:textId="23126755" w:rsidTr="00F6510B">
        <w:trPr>
          <w:trHeight w:val="794"/>
        </w:trPr>
        <w:tc>
          <w:tcPr>
            <w:tcW w:w="276" w:type="pct"/>
            <w:hideMark/>
          </w:tcPr>
          <w:p w14:paraId="547EECCC" w14:textId="460C4629"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H</w:t>
            </w:r>
          </w:p>
        </w:tc>
        <w:tc>
          <w:tcPr>
            <w:tcW w:w="429" w:type="pct"/>
            <w:hideMark/>
          </w:tcPr>
          <w:p w14:paraId="63591B44"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2008</w:t>
            </w:r>
          </w:p>
        </w:tc>
        <w:tc>
          <w:tcPr>
            <w:tcW w:w="526" w:type="pct"/>
          </w:tcPr>
          <w:p w14:paraId="0DA1BFC2" w14:textId="39619ADD"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Individual, Family</w:t>
            </w:r>
          </w:p>
        </w:tc>
        <w:tc>
          <w:tcPr>
            <w:tcW w:w="414" w:type="pct"/>
            <w:hideMark/>
          </w:tcPr>
          <w:p w14:paraId="6C77F051" w14:textId="1BDFDF12"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&lt;€1 M</w:t>
            </w:r>
          </w:p>
        </w:tc>
        <w:tc>
          <w:tcPr>
            <w:tcW w:w="790" w:type="pct"/>
            <w:hideMark/>
          </w:tcPr>
          <w:p w14:paraId="504B53DA" w14:textId="60AB846C"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Pool of middle &amp; major donors</w:t>
            </w:r>
          </w:p>
        </w:tc>
        <w:tc>
          <w:tcPr>
            <w:tcW w:w="524" w:type="pct"/>
          </w:tcPr>
          <w:p w14:paraId="1CE0F352" w14:textId="0F60C3FE"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Endowment fund</w:t>
            </w:r>
          </w:p>
        </w:tc>
        <w:tc>
          <w:tcPr>
            <w:tcW w:w="242" w:type="pct"/>
            <w:hideMark/>
          </w:tcPr>
          <w:p w14:paraId="74DCB8EB" w14:textId="10073EAC" w:rsidR="005D4068" w:rsidRPr="00F6510B" w:rsidRDefault="0016735C" w:rsidP="005D4068">
            <w:pPr>
              <w:rPr>
                <w:rFonts w:ascii="Times New Roman" w:hAnsi="Times New Roman" w:cs="Times New Roman"/>
                <w:sz w:val="18"/>
                <w:szCs w:val="18"/>
              </w:rPr>
            </w:pPr>
            <w:r w:rsidRPr="00F6510B">
              <w:rPr>
                <w:rFonts w:ascii="Times New Roman" w:hAnsi="Times New Roman" w:cs="Times New Roman"/>
                <w:sz w:val="18"/>
                <w:szCs w:val="18"/>
              </w:rPr>
              <w:t>2</w:t>
            </w:r>
          </w:p>
        </w:tc>
        <w:tc>
          <w:tcPr>
            <w:tcW w:w="691" w:type="pct"/>
            <w:hideMark/>
          </w:tcPr>
          <w:p w14:paraId="52AF10B2" w14:textId="10C78D68" w:rsidR="005D4068" w:rsidRPr="00F6510B" w:rsidRDefault="004A7799" w:rsidP="005D4068">
            <w:pPr>
              <w:rPr>
                <w:rFonts w:ascii="Times New Roman" w:hAnsi="Times New Roman" w:cs="Times New Roman"/>
                <w:sz w:val="18"/>
                <w:szCs w:val="18"/>
              </w:rPr>
            </w:pPr>
            <w:r w:rsidRPr="00F6510B">
              <w:rPr>
                <w:rFonts w:ascii="Times New Roman" w:hAnsi="Times New Roman" w:cs="Times New Roman"/>
                <w:sz w:val="18"/>
                <w:szCs w:val="18"/>
              </w:rPr>
              <w:t>Diverse causes</w:t>
            </w:r>
          </w:p>
        </w:tc>
        <w:tc>
          <w:tcPr>
            <w:tcW w:w="572" w:type="pct"/>
          </w:tcPr>
          <w:p w14:paraId="6E4AC3B2" w14:textId="77777777"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Impact Manager</w:t>
            </w:r>
          </w:p>
          <w:p w14:paraId="53DDC075" w14:textId="2F9ABE69"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[H</w:t>
            </w:r>
            <w:r w:rsidR="00D811A9" w:rsidRPr="00F6510B">
              <w:rPr>
                <w:rFonts w:ascii="Times New Roman" w:hAnsi="Times New Roman" w:cs="Times New Roman"/>
                <w:sz w:val="18"/>
                <w:szCs w:val="18"/>
              </w:rPr>
              <w:t>.MAN</w:t>
            </w:r>
            <w:r w:rsidRPr="00F6510B">
              <w:rPr>
                <w:rFonts w:ascii="Times New Roman" w:hAnsi="Times New Roman" w:cs="Times New Roman"/>
                <w:sz w:val="18"/>
                <w:szCs w:val="18"/>
              </w:rPr>
              <w:t>]</w:t>
            </w:r>
          </w:p>
        </w:tc>
        <w:tc>
          <w:tcPr>
            <w:tcW w:w="536" w:type="pct"/>
          </w:tcPr>
          <w:p w14:paraId="3D2B8C06"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30/06/2021</w:t>
            </w:r>
          </w:p>
          <w:p w14:paraId="10D8C530" w14:textId="13F70F55"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59 minutes</w:t>
            </w:r>
          </w:p>
        </w:tc>
      </w:tr>
      <w:tr w:rsidR="009C488B" w:rsidRPr="00F6510B" w14:paraId="58DC05A1" w14:textId="33FA1246" w:rsidTr="00F6510B">
        <w:trPr>
          <w:trHeight w:val="794"/>
        </w:trPr>
        <w:tc>
          <w:tcPr>
            <w:tcW w:w="276" w:type="pct"/>
            <w:hideMark/>
          </w:tcPr>
          <w:p w14:paraId="739A4264" w14:textId="0D2DED4C"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I</w:t>
            </w:r>
          </w:p>
        </w:tc>
        <w:tc>
          <w:tcPr>
            <w:tcW w:w="429" w:type="pct"/>
            <w:hideMark/>
          </w:tcPr>
          <w:p w14:paraId="4A450D95"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2014</w:t>
            </w:r>
          </w:p>
        </w:tc>
        <w:tc>
          <w:tcPr>
            <w:tcW w:w="526" w:type="pct"/>
          </w:tcPr>
          <w:p w14:paraId="497EA2C1" w14:textId="4E6D305E"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Individual, Family</w:t>
            </w:r>
          </w:p>
        </w:tc>
        <w:tc>
          <w:tcPr>
            <w:tcW w:w="414" w:type="pct"/>
            <w:hideMark/>
          </w:tcPr>
          <w:p w14:paraId="5626FA26" w14:textId="1757D2E3"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€ 1-5 M</w:t>
            </w:r>
          </w:p>
        </w:tc>
        <w:tc>
          <w:tcPr>
            <w:tcW w:w="790" w:type="pct"/>
            <w:hideMark/>
          </w:tcPr>
          <w:p w14:paraId="305768A9" w14:textId="2115378B"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M</w:t>
            </w:r>
            <w:r w:rsidR="000273E9" w:rsidRPr="00F6510B">
              <w:rPr>
                <w:rFonts w:ascii="Times New Roman" w:hAnsi="Times New Roman" w:cs="Times New Roman"/>
                <w:sz w:val="18"/>
                <w:szCs w:val="18"/>
              </w:rPr>
              <w:t>ajor donors</w:t>
            </w:r>
          </w:p>
        </w:tc>
        <w:tc>
          <w:tcPr>
            <w:tcW w:w="524" w:type="pct"/>
          </w:tcPr>
          <w:p w14:paraId="374E4466" w14:textId="0D6C4F16"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Endowment fund</w:t>
            </w:r>
          </w:p>
        </w:tc>
        <w:tc>
          <w:tcPr>
            <w:tcW w:w="242" w:type="pct"/>
            <w:hideMark/>
          </w:tcPr>
          <w:p w14:paraId="2456E19B" w14:textId="5E4F80C6" w:rsidR="005D4068" w:rsidRPr="00F6510B" w:rsidRDefault="0016735C" w:rsidP="005D4068">
            <w:pPr>
              <w:rPr>
                <w:rFonts w:ascii="Times New Roman" w:hAnsi="Times New Roman" w:cs="Times New Roman"/>
                <w:sz w:val="18"/>
                <w:szCs w:val="18"/>
              </w:rPr>
            </w:pPr>
            <w:r w:rsidRPr="00F6510B">
              <w:rPr>
                <w:rFonts w:ascii="Times New Roman" w:hAnsi="Times New Roman" w:cs="Times New Roman"/>
                <w:sz w:val="18"/>
                <w:szCs w:val="18"/>
              </w:rPr>
              <w:t>1</w:t>
            </w:r>
          </w:p>
        </w:tc>
        <w:tc>
          <w:tcPr>
            <w:tcW w:w="691" w:type="pct"/>
            <w:hideMark/>
          </w:tcPr>
          <w:p w14:paraId="3419B25A"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Education</w:t>
            </w:r>
          </w:p>
        </w:tc>
        <w:tc>
          <w:tcPr>
            <w:tcW w:w="572" w:type="pct"/>
          </w:tcPr>
          <w:p w14:paraId="600C0B21" w14:textId="77777777"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Executive director</w:t>
            </w:r>
          </w:p>
          <w:p w14:paraId="4626EBAD" w14:textId="625FD765"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[I</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tc>
        <w:tc>
          <w:tcPr>
            <w:tcW w:w="536" w:type="pct"/>
          </w:tcPr>
          <w:p w14:paraId="7FD1D709"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07/07/2021</w:t>
            </w:r>
          </w:p>
          <w:p w14:paraId="23EB236C" w14:textId="43C67F2C"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72 minutes</w:t>
            </w:r>
          </w:p>
        </w:tc>
      </w:tr>
      <w:tr w:rsidR="009C488B" w:rsidRPr="00F6510B" w14:paraId="0B651BBB" w14:textId="4329E7C0" w:rsidTr="00F6510B">
        <w:trPr>
          <w:trHeight w:val="794"/>
        </w:trPr>
        <w:tc>
          <w:tcPr>
            <w:tcW w:w="276" w:type="pct"/>
            <w:hideMark/>
          </w:tcPr>
          <w:p w14:paraId="0BD0D0A7" w14:textId="253EF350"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lastRenderedPageBreak/>
              <w:t>J</w:t>
            </w:r>
          </w:p>
        </w:tc>
        <w:tc>
          <w:tcPr>
            <w:tcW w:w="429" w:type="pct"/>
            <w:hideMark/>
          </w:tcPr>
          <w:p w14:paraId="3E6E7021"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2011</w:t>
            </w:r>
          </w:p>
        </w:tc>
        <w:tc>
          <w:tcPr>
            <w:tcW w:w="526" w:type="pct"/>
          </w:tcPr>
          <w:p w14:paraId="3E4F720B" w14:textId="5835DC66"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Company</w:t>
            </w:r>
          </w:p>
        </w:tc>
        <w:tc>
          <w:tcPr>
            <w:tcW w:w="414" w:type="pct"/>
            <w:hideMark/>
          </w:tcPr>
          <w:p w14:paraId="2DD06E6B" w14:textId="1DAA0597" w:rsidR="005D4068" w:rsidRPr="00F6510B" w:rsidRDefault="001A2C85" w:rsidP="005D4068">
            <w:pPr>
              <w:rPr>
                <w:rFonts w:ascii="Times New Roman" w:hAnsi="Times New Roman" w:cs="Times New Roman"/>
                <w:sz w:val="18"/>
                <w:szCs w:val="18"/>
              </w:rPr>
            </w:pPr>
            <w:r w:rsidRPr="00F6510B">
              <w:rPr>
                <w:rFonts w:ascii="Times New Roman" w:hAnsi="Times New Roman" w:cs="Times New Roman"/>
                <w:sz w:val="18"/>
                <w:szCs w:val="18"/>
              </w:rPr>
              <w:t>&gt;€10 M</w:t>
            </w:r>
          </w:p>
        </w:tc>
        <w:tc>
          <w:tcPr>
            <w:tcW w:w="790" w:type="pct"/>
            <w:hideMark/>
          </w:tcPr>
          <w:p w14:paraId="3028BCD7" w14:textId="17300846"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Corporate giving</w:t>
            </w:r>
          </w:p>
        </w:tc>
        <w:tc>
          <w:tcPr>
            <w:tcW w:w="524" w:type="pct"/>
          </w:tcPr>
          <w:p w14:paraId="12711CFD" w14:textId="7490CD4F"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Corporate foundation</w:t>
            </w:r>
          </w:p>
        </w:tc>
        <w:tc>
          <w:tcPr>
            <w:tcW w:w="242" w:type="pct"/>
            <w:hideMark/>
          </w:tcPr>
          <w:p w14:paraId="25E13FE6" w14:textId="204D2B76"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10</w:t>
            </w:r>
          </w:p>
        </w:tc>
        <w:tc>
          <w:tcPr>
            <w:tcW w:w="691" w:type="pct"/>
            <w:hideMark/>
          </w:tcPr>
          <w:p w14:paraId="4D5D3272" w14:textId="42B94082" w:rsidR="005D4068" w:rsidRPr="00F6510B" w:rsidRDefault="004A7799" w:rsidP="005D4068">
            <w:pPr>
              <w:rPr>
                <w:rFonts w:ascii="Times New Roman" w:hAnsi="Times New Roman" w:cs="Times New Roman"/>
                <w:sz w:val="18"/>
                <w:szCs w:val="18"/>
              </w:rPr>
            </w:pPr>
            <w:r w:rsidRPr="00F6510B">
              <w:rPr>
                <w:rFonts w:ascii="Times New Roman" w:hAnsi="Times New Roman" w:cs="Times New Roman"/>
                <w:sz w:val="18"/>
                <w:szCs w:val="18"/>
              </w:rPr>
              <w:t>Women rights</w:t>
            </w:r>
          </w:p>
        </w:tc>
        <w:tc>
          <w:tcPr>
            <w:tcW w:w="572" w:type="pct"/>
          </w:tcPr>
          <w:p w14:paraId="739D0E1E" w14:textId="77777777"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Executive director</w:t>
            </w:r>
          </w:p>
          <w:p w14:paraId="607A8DEA" w14:textId="04554695"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[J</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tc>
        <w:tc>
          <w:tcPr>
            <w:tcW w:w="536" w:type="pct"/>
          </w:tcPr>
          <w:p w14:paraId="57AAB3CE"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15/07/2021</w:t>
            </w:r>
          </w:p>
          <w:p w14:paraId="2C19F994" w14:textId="2888BBF9"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55 minutes</w:t>
            </w:r>
          </w:p>
        </w:tc>
      </w:tr>
      <w:tr w:rsidR="009C488B" w:rsidRPr="00F6510B" w14:paraId="4224F837" w14:textId="2CAF249F" w:rsidTr="00F6510B">
        <w:trPr>
          <w:trHeight w:val="794"/>
        </w:trPr>
        <w:tc>
          <w:tcPr>
            <w:tcW w:w="276" w:type="pct"/>
            <w:hideMark/>
          </w:tcPr>
          <w:p w14:paraId="40E58005" w14:textId="233B0D3A"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K</w:t>
            </w:r>
          </w:p>
        </w:tc>
        <w:tc>
          <w:tcPr>
            <w:tcW w:w="429" w:type="pct"/>
            <w:hideMark/>
          </w:tcPr>
          <w:p w14:paraId="35A914B1"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2003</w:t>
            </w:r>
          </w:p>
        </w:tc>
        <w:tc>
          <w:tcPr>
            <w:tcW w:w="526" w:type="pct"/>
          </w:tcPr>
          <w:p w14:paraId="37BBA994" w14:textId="25552719"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Company</w:t>
            </w:r>
          </w:p>
        </w:tc>
        <w:tc>
          <w:tcPr>
            <w:tcW w:w="414" w:type="pct"/>
            <w:hideMark/>
          </w:tcPr>
          <w:p w14:paraId="328B9934" w14:textId="220FF2B8"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&lt;€1 M</w:t>
            </w:r>
          </w:p>
        </w:tc>
        <w:tc>
          <w:tcPr>
            <w:tcW w:w="790" w:type="pct"/>
            <w:hideMark/>
          </w:tcPr>
          <w:p w14:paraId="30811DA2" w14:textId="29929E73"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Corporate giving</w:t>
            </w:r>
            <w:r w:rsidR="00CB5498" w:rsidRPr="00F6510B">
              <w:rPr>
                <w:rFonts w:ascii="Times New Roman" w:hAnsi="Times New Roman" w:cs="Times New Roman"/>
                <w:sz w:val="18"/>
                <w:szCs w:val="18"/>
              </w:rPr>
              <w:t>, major donors</w:t>
            </w:r>
          </w:p>
        </w:tc>
        <w:tc>
          <w:tcPr>
            <w:tcW w:w="524" w:type="pct"/>
          </w:tcPr>
          <w:p w14:paraId="5EEEBC27" w14:textId="41FD0D91"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Endowment fund</w:t>
            </w:r>
          </w:p>
        </w:tc>
        <w:tc>
          <w:tcPr>
            <w:tcW w:w="242" w:type="pct"/>
            <w:hideMark/>
          </w:tcPr>
          <w:p w14:paraId="645A9D1A" w14:textId="6380CD91"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2</w:t>
            </w:r>
          </w:p>
        </w:tc>
        <w:tc>
          <w:tcPr>
            <w:tcW w:w="691" w:type="pct"/>
            <w:hideMark/>
          </w:tcPr>
          <w:p w14:paraId="0349D2B4" w14:textId="64979BC5" w:rsidR="005D4068" w:rsidRPr="00F6510B" w:rsidRDefault="004A7799" w:rsidP="005D4068">
            <w:pPr>
              <w:rPr>
                <w:rFonts w:ascii="Times New Roman" w:hAnsi="Times New Roman" w:cs="Times New Roman"/>
                <w:sz w:val="18"/>
                <w:szCs w:val="18"/>
              </w:rPr>
            </w:pPr>
            <w:r w:rsidRPr="00F6510B">
              <w:rPr>
                <w:rFonts w:ascii="Times New Roman" w:hAnsi="Times New Roman" w:cs="Times New Roman"/>
                <w:sz w:val="18"/>
                <w:szCs w:val="18"/>
              </w:rPr>
              <w:t>Social welfare, Employment</w:t>
            </w:r>
          </w:p>
        </w:tc>
        <w:tc>
          <w:tcPr>
            <w:tcW w:w="572" w:type="pct"/>
          </w:tcPr>
          <w:p w14:paraId="0FD41F63" w14:textId="77777777"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Chairman &amp; Executive director</w:t>
            </w:r>
          </w:p>
          <w:p w14:paraId="0A3D987C" w14:textId="1637E27F"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[K</w:t>
            </w:r>
            <w:r w:rsidR="00D811A9" w:rsidRPr="00F6510B">
              <w:rPr>
                <w:rFonts w:ascii="Times New Roman" w:hAnsi="Times New Roman" w:cs="Times New Roman"/>
                <w:sz w:val="18"/>
                <w:szCs w:val="18"/>
              </w:rPr>
              <w:t>.CH</w:t>
            </w:r>
            <w:r w:rsidRPr="00F6510B">
              <w:rPr>
                <w:rFonts w:ascii="Times New Roman" w:hAnsi="Times New Roman" w:cs="Times New Roman"/>
                <w:sz w:val="18"/>
                <w:szCs w:val="18"/>
              </w:rPr>
              <w:t>] [K</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tc>
        <w:tc>
          <w:tcPr>
            <w:tcW w:w="536" w:type="pct"/>
          </w:tcPr>
          <w:p w14:paraId="35653368"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20/07/2021</w:t>
            </w:r>
          </w:p>
          <w:p w14:paraId="3AF67C73" w14:textId="32C8141E"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50 minutes</w:t>
            </w:r>
          </w:p>
        </w:tc>
      </w:tr>
      <w:tr w:rsidR="009C488B" w:rsidRPr="00F6510B" w14:paraId="30CB880B" w14:textId="26F1717E" w:rsidTr="00F6510B">
        <w:trPr>
          <w:trHeight w:val="794"/>
        </w:trPr>
        <w:tc>
          <w:tcPr>
            <w:tcW w:w="276" w:type="pct"/>
            <w:hideMark/>
          </w:tcPr>
          <w:p w14:paraId="1F5331FF" w14:textId="17CBA676"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L</w:t>
            </w:r>
          </w:p>
        </w:tc>
        <w:tc>
          <w:tcPr>
            <w:tcW w:w="429" w:type="pct"/>
            <w:hideMark/>
          </w:tcPr>
          <w:p w14:paraId="6DB14CFC"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1987</w:t>
            </w:r>
          </w:p>
        </w:tc>
        <w:tc>
          <w:tcPr>
            <w:tcW w:w="526" w:type="pct"/>
          </w:tcPr>
          <w:p w14:paraId="0EC22AF5" w14:textId="749D3333"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Individual, Family</w:t>
            </w:r>
          </w:p>
        </w:tc>
        <w:tc>
          <w:tcPr>
            <w:tcW w:w="414" w:type="pct"/>
            <w:hideMark/>
          </w:tcPr>
          <w:p w14:paraId="45E354A9" w14:textId="5259AF81"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&gt;€10 M</w:t>
            </w:r>
          </w:p>
        </w:tc>
        <w:tc>
          <w:tcPr>
            <w:tcW w:w="790" w:type="pct"/>
            <w:hideMark/>
          </w:tcPr>
          <w:p w14:paraId="3D33ADA3" w14:textId="44D620D9"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Family wealth</w:t>
            </w:r>
          </w:p>
        </w:tc>
        <w:tc>
          <w:tcPr>
            <w:tcW w:w="524" w:type="pct"/>
          </w:tcPr>
          <w:p w14:paraId="4A8EEA34" w14:textId="5710E83B"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Public utility foundation</w:t>
            </w:r>
          </w:p>
        </w:tc>
        <w:tc>
          <w:tcPr>
            <w:tcW w:w="242" w:type="pct"/>
            <w:hideMark/>
          </w:tcPr>
          <w:p w14:paraId="029922AE" w14:textId="6CA7DC3F"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15</w:t>
            </w:r>
          </w:p>
        </w:tc>
        <w:tc>
          <w:tcPr>
            <w:tcW w:w="691" w:type="pct"/>
            <w:hideMark/>
          </w:tcPr>
          <w:p w14:paraId="47D4263B" w14:textId="338BBD40" w:rsidR="005D4068" w:rsidRPr="00F6510B" w:rsidRDefault="004A7799" w:rsidP="005D4068">
            <w:pPr>
              <w:rPr>
                <w:rFonts w:ascii="Times New Roman" w:hAnsi="Times New Roman" w:cs="Times New Roman"/>
                <w:sz w:val="18"/>
                <w:szCs w:val="18"/>
              </w:rPr>
            </w:pPr>
            <w:r w:rsidRPr="00F6510B">
              <w:rPr>
                <w:rFonts w:ascii="Times New Roman" w:hAnsi="Times New Roman" w:cs="Times New Roman"/>
                <w:sz w:val="18"/>
                <w:szCs w:val="18"/>
              </w:rPr>
              <w:t>Science, Arts &amp; culture, Social welfare</w:t>
            </w:r>
          </w:p>
        </w:tc>
        <w:tc>
          <w:tcPr>
            <w:tcW w:w="572" w:type="pct"/>
          </w:tcPr>
          <w:p w14:paraId="42F24E24" w14:textId="77777777"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 xml:space="preserve">General </w:t>
            </w:r>
            <w:r w:rsidR="00C568D2" w:rsidRPr="00F6510B">
              <w:rPr>
                <w:rFonts w:ascii="Times New Roman" w:hAnsi="Times New Roman" w:cs="Times New Roman"/>
                <w:sz w:val="18"/>
                <w:szCs w:val="18"/>
              </w:rPr>
              <w:t>secretary</w:t>
            </w:r>
          </w:p>
          <w:p w14:paraId="0571E9FA" w14:textId="110B0028"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[L</w:t>
            </w:r>
            <w:r w:rsidR="00D811A9" w:rsidRPr="00F6510B">
              <w:rPr>
                <w:rFonts w:ascii="Times New Roman" w:hAnsi="Times New Roman" w:cs="Times New Roman"/>
                <w:sz w:val="18"/>
                <w:szCs w:val="18"/>
              </w:rPr>
              <w:t>.SEC</w:t>
            </w:r>
            <w:r w:rsidRPr="00F6510B">
              <w:rPr>
                <w:rFonts w:ascii="Times New Roman" w:hAnsi="Times New Roman" w:cs="Times New Roman"/>
                <w:sz w:val="18"/>
                <w:szCs w:val="18"/>
              </w:rPr>
              <w:t>]</w:t>
            </w:r>
          </w:p>
        </w:tc>
        <w:tc>
          <w:tcPr>
            <w:tcW w:w="536" w:type="pct"/>
          </w:tcPr>
          <w:p w14:paraId="0367E719"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20/07/2021</w:t>
            </w:r>
          </w:p>
          <w:p w14:paraId="36E16973" w14:textId="1A87DC72"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66 minutes</w:t>
            </w:r>
          </w:p>
        </w:tc>
      </w:tr>
      <w:tr w:rsidR="009C488B" w:rsidRPr="00F6510B" w14:paraId="56B1B75C" w14:textId="4AA34C4A" w:rsidTr="00F6510B">
        <w:trPr>
          <w:trHeight w:val="794"/>
        </w:trPr>
        <w:tc>
          <w:tcPr>
            <w:tcW w:w="276" w:type="pct"/>
            <w:hideMark/>
          </w:tcPr>
          <w:p w14:paraId="0B2ED9FA" w14:textId="597C3924"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M</w:t>
            </w:r>
          </w:p>
        </w:tc>
        <w:tc>
          <w:tcPr>
            <w:tcW w:w="429" w:type="pct"/>
            <w:hideMark/>
          </w:tcPr>
          <w:p w14:paraId="41976495"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2010</w:t>
            </w:r>
          </w:p>
        </w:tc>
        <w:tc>
          <w:tcPr>
            <w:tcW w:w="526" w:type="pct"/>
          </w:tcPr>
          <w:p w14:paraId="19E73DF7" w14:textId="2A685576"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Individual, Family</w:t>
            </w:r>
          </w:p>
        </w:tc>
        <w:tc>
          <w:tcPr>
            <w:tcW w:w="414" w:type="pct"/>
            <w:hideMark/>
          </w:tcPr>
          <w:p w14:paraId="67FA6F4F" w14:textId="058872BF"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&gt;€10 M</w:t>
            </w:r>
          </w:p>
        </w:tc>
        <w:tc>
          <w:tcPr>
            <w:tcW w:w="790" w:type="pct"/>
            <w:hideMark/>
          </w:tcPr>
          <w:p w14:paraId="0D8D18F9" w14:textId="58F23C35"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Famil</w:t>
            </w:r>
            <w:r w:rsidR="000273E9" w:rsidRPr="00F6510B">
              <w:rPr>
                <w:rFonts w:ascii="Times New Roman" w:hAnsi="Times New Roman" w:cs="Times New Roman"/>
                <w:sz w:val="18"/>
                <w:szCs w:val="18"/>
              </w:rPr>
              <w:t>y wealth</w:t>
            </w:r>
          </w:p>
        </w:tc>
        <w:tc>
          <w:tcPr>
            <w:tcW w:w="524" w:type="pct"/>
          </w:tcPr>
          <w:p w14:paraId="22F2BCE3" w14:textId="313E12E4"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Sheltered foundation</w:t>
            </w:r>
          </w:p>
        </w:tc>
        <w:tc>
          <w:tcPr>
            <w:tcW w:w="242" w:type="pct"/>
            <w:hideMark/>
          </w:tcPr>
          <w:p w14:paraId="7903B1D0" w14:textId="7E285821"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20</w:t>
            </w:r>
          </w:p>
        </w:tc>
        <w:tc>
          <w:tcPr>
            <w:tcW w:w="691" w:type="pct"/>
            <w:hideMark/>
          </w:tcPr>
          <w:p w14:paraId="1DC982F5" w14:textId="3EE72A29" w:rsidR="005D4068" w:rsidRPr="00F6510B" w:rsidRDefault="004A7799" w:rsidP="005D4068">
            <w:pPr>
              <w:rPr>
                <w:rFonts w:ascii="Times New Roman" w:hAnsi="Times New Roman" w:cs="Times New Roman"/>
                <w:sz w:val="18"/>
                <w:szCs w:val="18"/>
              </w:rPr>
            </w:pPr>
            <w:r w:rsidRPr="00F6510B">
              <w:rPr>
                <w:rFonts w:ascii="Times New Roman" w:hAnsi="Times New Roman" w:cs="Times New Roman"/>
                <w:sz w:val="18"/>
                <w:szCs w:val="18"/>
              </w:rPr>
              <w:t>Arts &amp; culture, Food</w:t>
            </w:r>
          </w:p>
        </w:tc>
        <w:tc>
          <w:tcPr>
            <w:tcW w:w="572" w:type="pct"/>
          </w:tcPr>
          <w:p w14:paraId="0345DB27" w14:textId="77777777" w:rsidR="005D4068"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Adjunct director</w:t>
            </w:r>
          </w:p>
          <w:p w14:paraId="25026848" w14:textId="445FC67C"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[M</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tc>
        <w:tc>
          <w:tcPr>
            <w:tcW w:w="536" w:type="pct"/>
          </w:tcPr>
          <w:p w14:paraId="2A2C7972"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21/07/2021</w:t>
            </w:r>
          </w:p>
          <w:p w14:paraId="41ED70E2" w14:textId="5EDBA978"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69 minutes</w:t>
            </w:r>
          </w:p>
        </w:tc>
      </w:tr>
      <w:tr w:rsidR="009C488B" w:rsidRPr="00F6510B" w14:paraId="7E12FBE0" w14:textId="5EE43A55" w:rsidTr="00F6510B">
        <w:trPr>
          <w:trHeight w:val="794"/>
        </w:trPr>
        <w:tc>
          <w:tcPr>
            <w:tcW w:w="276" w:type="pct"/>
            <w:hideMark/>
          </w:tcPr>
          <w:p w14:paraId="7AD433C3" w14:textId="26E4418F"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N</w:t>
            </w:r>
          </w:p>
        </w:tc>
        <w:tc>
          <w:tcPr>
            <w:tcW w:w="429" w:type="pct"/>
            <w:hideMark/>
          </w:tcPr>
          <w:p w14:paraId="1C707F63"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1987</w:t>
            </w:r>
          </w:p>
        </w:tc>
        <w:tc>
          <w:tcPr>
            <w:tcW w:w="526" w:type="pct"/>
          </w:tcPr>
          <w:p w14:paraId="732D51A6" w14:textId="7DCD1F39"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Company</w:t>
            </w:r>
          </w:p>
        </w:tc>
        <w:tc>
          <w:tcPr>
            <w:tcW w:w="414" w:type="pct"/>
            <w:hideMark/>
          </w:tcPr>
          <w:p w14:paraId="22D3B07D" w14:textId="4EE325D0"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&gt;€10 M</w:t>
            </w:r>
          </w:p>
        </w:tc>
        <w:tc>
          <w:tcPr>
            <w:tcW w:w="790" w:type="pct"/>
            <w:hideMark/>
          </w:tcPr>
          <w:p w14:paraId="2E2675BE" w14:textId="6258B609"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Corporate giving</w:t>
            </w:r>
          </w:p>
        </w:tc>
        <w:tc>
          <w:tcPr>
            <w:tcW w:w="524" w:type="pct"/>
          </w:tcPr>
          <w:p w14:paraId="559230C1" w14:textId="72F848D1"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Corporate foundation</w:t>
            </w:r>
          </w:p>
        </w:tc>
        <w:tc>
          <w:tcPr>
            <w:tcW w:w="242" w:type="pct"/>
            <w:hideMark/>
          </w:tcPr>
          <w:p w14:paraId="147FB4B2" w14:textId="32554301"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14</w:t>
            </w:r>
          </w:p>
        </w:tc>
        <w:tc>
          <w:tcPr>
            <w:tcW w:w="691" w:type="pct"/>
            <w:hideMark/>
          </w:tcPr>
          <w:p w14:paraId="0243CCC3" w14:textId="67264E95" w:rsidR="005D4068" w:rsidRPr="00F6510B" w:rsidRDefault="004A7799" w:rsidP="005D4068">
            <w:pPr>
              <w:rPr>
                <w:rFonts w:ascii="Times New Roman" w:hAnsi="Times New Roman" w:cs="Times New Roman"/>
                <w:sz w:val="18"/>
                <w:szCs w:val="18"/>
              </w:rPr>
            </w:pPr>
            <w:r w:rsidRPr="00F6510B">
              <w:rPr>
                <w:rFonts w:ascii="Times New Roman" w:hAnsi="Times New Roman" w:cs="Times New Roman"/>
                <w:sz w:val="18"/>
                <w:szCs w:val="18"/>
              </w:rPr>
              <w:t>Education, Environment, Social welfare</w:t>
            </w:r>
          </w:p>
        </w:tc>
        <w:tc>
          <w:tcPr>
            <w:tcW w:w="572" w:type="pct"/>
          </w:tcPr>
          <w:p w14:paraId="42A5DCC4" w14:textId="77777777" w:rsidR="005D4068"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Executive director</w:t>
            </w:r>
          </w:p>
          <w:p w14:paraId="629B67D3" w14:textId="3E65411A"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[N</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tc>
        <w:tc>
          <w:tcPr>
            <w:tcW w:w="536" w:type="pct"/>
          </w:tcPr>
          <w:p w14:paraId="45DDE97D"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22/07/2021</w:t>
            </w:r>
          </w:p>
          <w:p w14:paraId="0BD1CA46" w14:textId="4514632A"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65 minutes</w:t>
            </w:r>
          </w:p>
        </w:tc>
      </w:tr>
      <w:tr w:rsidR="009C488B" w:rsidRPr="00F6510B" w14:paraId="73046238" w14:textId="0902C6C2" w:rsidTr="00F6510B">
        <w:trPr>
          <w:trHeight w:val="794"/>
        </w:trPr>
        <w:tc>
          <w:tcPr>
            <w:tcW w:w="276" w:type="pct"/>
            <w:hideMark/>
          </w:tcPr>
          <w:p w14:paraId="3955B292" w14:textId="191DADE7"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O</w:t>
            </w:r>
          </w:p>
        </w:tc>
        <w:tc>
          <w:tcPr>
            <w:tcW w:w="429" w:type="pct"/>
            <w:hideMark/>
          </w:tcPr>
          <w:p w14:paraId="7A942C2A"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1984</w:t>
            </w:r>
          </w:p>
        </w:tc>
        <w:tc>
          <w:tcPr>
            <w:tcW w:w="526" w:type="pct"/>
          </w:tcPr>
          <w:p w14:paraId="69DD6209" w14:textId="4133CC1C"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Company</w:t>
            </w:r>
          </w:p>
        </w:tc>
        <w:tc>
          <w:tcPr>
            <w:tcW w:w="414" w:type="pct"/>
            <w:hideMark/>
          </w:tcPr>
          <w:p w14:paraId="216F3900" w14:textId="24DEF9F5"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&gt;€10 M</w:t>
            </w:r>
          </w:p>
        </w:tc>
        <w:tc>
          <w:tcPr>
            <w:tcW w:w="790" w:type="pct"/>
            <w:hideMark/>
          </w:tcPr>
          <w:p w14:paraId="42EA84A6" w14:textId="6A7254FD"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Corporate giving</w:t>
            </w:r>
          </w:p>
        </w:tc>
        <w:tc>
          <w:tcPr>
            <w:tcW w:w="524" w:type="pct"/>
          </w:tcPr>
          <w:p w14:paraId="1AB998F8" w14:textId="02C9A541"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Corporate foundation</w:t>
            </w:r>
          </w:p>
        </w:tc>
        <w:tc>
          <w:tcPr>
            <w:tcW w:w="242" w:type="pct"/>
            <w:hideMark/>
          </w:tcPr>
          <w:p w14:paraId="39EFB15E" w14:textId="5EF2F1FC"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13</w:t>
            </w:r>
          </w:p>
        </w:tc>
        <w:tc>
          <w:tcPr>
            <w:tcW w:w="691" w:type="pct"/>
            <w:hideMark/>
          </w:tcPr>
          <w:p w14:paraId="3B742D8E" w14:textId="5457D730" w:rsidR="005D4068" w:rsidRPr="00F6510B" w:rsidRDefault="004A7799" w:rsidP="005D4068">
            <w:pPr>
              <w:rPr>
                <w:rFonts w:ascii="Times New Roman" w:hAnsi="Times New Roman" w:cs="Times New Roman"/>
                <w:sz w:val="18"/>
                <w:szCs w:val="18"/>
              </w:rPr>
            </w:pPr>
            <w:r w:rsidRPr="00F6510B">
              <w:rPr>
                <w:rFonts w:ascii="Times New Roman" w:hAnsi="Times New Roman" w:cs="Times New Roman"/>
                <w:sz w:val="18"/>
                <w:szCs w:val="18"/>
              </w:rPr>
              <w:t>Arts &amp; Culture, Social welfare, Environment</w:t>
            </w:r>
          </w:p>
        </w:tc>
        <w:tc>
          <w:tcPr>
            <w:tcW w:w="572" w:type="pct"/>
          </w:tcPr>
          <w:p w14:paraId="012BA418" w14:textId="77777777" w:rsidR="005D4068"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Executive director</w:t>
            </w:r>
          </w:p>
          <w:p w14:paraId="168D4EC6" w14:textId="2AC1E5A8"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[O</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tc>
        <w:tc>
          <w:tcPr>
            <w:tcW w:w="536" w:type="pct"/>
          </w:tcPr>
          <w:p w14:paraId="6E374CCA"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28/07/2021</w:t>
            </w:r>
          </w:p>
          <w:p w14:paraId="439E3F91" w14:textId="287D55A5"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25 minutes</w:t>
            </w:r>
          </w:p>
        </w:tc>
      </w:tr>
    </w:tbl>
    <w:p w14:paraId="5B87544A" w14:textId="77777777" w:rsidR="00EE5DA0" w:rsidRDefault="00EE5DA0" w:rsidP="00EE5DA0">
      <w:pPr>
        <w:rPr>
          <w:rFonts w:ascii="Times New Roman" w:hAnsi="Times New Roman" w:cs="Times New Roman"/>
          <w:sz w:val="24"/>
          <w:szCs w:val="24"/>
        </w:rPr>
      </w:pPr>
    </w:p>
    <w:p w14:paraId="6C490303" w14:textId="77777777" w:rsidR="009423FE" w:rsidRDefault="009423FE">
      <w:pPr>
        <w:rPr>
          <w:rFonts w:ascii="Times New Roman" w:hAnsi="Times New Roman" w:cs="Times New Roman"/>
          <w:b/>
          <w:bCs/>
          <w:sz w:val="24"/>
          <w:szCs w:val="24"/>
        </w:rPr>
      </w:pPr>
      <w:r>
        <w:rPr>
          <w:rFonts w:ascii="Times New Roman" w:hAnsi="Times New Roman" w:cs="Times New Roman"/>
          <w:b/>
          <w:bCs/>
          <w:sz w:val="24"/>
          <w:szCs w:val="24"/>
        </w:rPr>
        <w:br w:type="page"/>
      </w:r>
    </w:p>
    <w:p w14:paraId="0CD17128" w14:textId="099B4833" w:rsidR="006A05F0" w:rsidRDefault="00DC4F4D" w:rsidP="00DC4F4D">
      <w:pPr>
        <w:pStyle w:val="Titre1"/>
      </w:pPr>
      <w:r>
        <w:lastRenderedPageBreak/>
        <w:t>Table 2</w:t>
      </w:r>
      <w:r w:rsidR="00B15FB9" w:rsidRPr="00B15FB9">
        <w:t xml:space="preserve"> </w:t>
      </w:r>
    </w:p>
    <w:p w14:paraId="786517C4" w14:textId="0B8266B4" w:rsidR="00DC4F4D" w:rsidRPr="00FE0AA7" w:rsidRDefault="00DC4F4D" w:rsidP="00FE0AA7">
      <w:pPr>
        <w:pStyle w:val="NormalWeb"/>
        <w:spacing w:before="0" w:beforeAutospacing="0"/>
        <w:ind w:left="567" w:hanging="567"/>
        <w:jc w:val="center"/>
        <w:rPr>
          <w:b/>
        </w:rPr>
      </w:pPr>
      <w:r w:rsidRPr="00FE0AA7">
        <w:rPr>
          <w:b/>
        </w:rPr>
        <w:t>Illustrative quotes for key themes from the interviews</w:t>
      </w:r>
    </w:p>
    <w:tbl>
      <w:tblPr>
        <w:tblStyle w:val="Grilledutableau"/>
        <w:tblW w:w="0" w:type="auto"/>
        <w:tblLook w:val="04A0" w:firstRow="1" w:lastRow="0" w:firstColumn="1" w:lastColumn="0" w:noHBand="0" w:noVBand="1"/>
      </w:tblPr>
      <w:tblGrid>
        <w:gridCol w:w="1698"/>
        <w:gridCol w:w="1699"/>
        <w:gridCol w:w="9553"/>
      </w:tblGrid>
      <w:tr w:rsidR="00785A7F" w:rsidRPr="00F6510B" w14:paraId="4A6037B0" w14:textId="77777777" w:rsidTr="00B15FB9">
        <w:tc>
          <w:tcPr>
            <w:tcW w:w="1698" w:type="dxa"/>
          </w:tcPr>
          <w:p w14:paraId="5A42ADA3" w14:textId="6D47072F" w:rsidR="00785A7F" w:rsidRPr="00F6510B" w:rsidRDefault="00785A7F" w:rsidP="00785A7F">
            <w:pPr>
              <w:rPr>
                <w:rFonts w:ascii="Times New Roman" w:hAnsi="Times New Roman" w:cs="Times New Roman"/>
                <w:b/>
                <w:bCs/>
                <w:sz w:val="18"/>
                <w:szCs w:val="18"/>
              </w:rPr>
            </w:pPr>
            <w:r w:rsidRPr="00F6510B">
              <w:rPr>
                <w:rFonts w:ascii="Times New Roman" w:hAnsi="Times New Roman" w:cs="Times New Roman"/>
                <w:b/>
                <w:bCs/>
                <w:sz w:val="18"/>
                <w:szCs w:val="18"/>
              </w:rPr>
              <w:t>S</w:t>
            </w:r>
            <w:r w:rsidR="00F6510B" w:rsidRPr="00F6510B">
              <w:rPr>
                <w:rFonts w:ascii="Times New Roman" w:hAnsi="Times New Roman" w:cs="Times New Roman"/>
                <w:b/>
                <w:bCs/>
                <w:sz w:val="18"/>
                <w:szCs w:val="18"/>
              </w:rPr>
              <w:t xml:space="preserve">econd-order </w:t>
            </w:r>
            <w:r w:rsidRPr="00F6510B">
              <w:rPr>
                <w:rFonts w:ascii="Times New Roman" w:hAnsi="Times New Roman" w:cs="Times New Roman"/>
                <w:b/>
                <w:bCs/>
                <w:sz w:val="18"/>
                <w:szCs w:val="18"/>
              </w:rPr>
              <w:t>themes</w:t>
            </w:r>
          </w:p>
        </w:tc>
        <w:tc>
          <w:tcPr>
            <w:tcW w:w="1699" w:type="dxa"/>
          </w:tcPr>
          <w:p w14:paraId="4B0C34BC" w14:textId="622AA4B2" w:rsidR="00785A7F" w:rsidRPr="00F6510B" w:rsidRDefault="00F6510B" w:rsidP="00785A7F">
            <w:pPr>
              <w:rPr>
                <w:rFonts w:ascii="Times New Roman" w:hAnsi="Times New Roman" w:cs="Times New Roman"/>
                <w:b/>
                <w:bCs/>
                <w:sz w:val="18"/>
                <w:szCs w:val="18"/>
              </w:rPr>
            </w:pPr>
            <w:r w:rsidRPr="00F6510B">
              <w:rPr>
                <w:rFonts w:ascii="Times New Roman" w:hAnsi="Times New Roman" w:cs="Times New Roman"/>
                <w:b/>
                <w:bCs/>
                <w:sz w:val="18"/>
                <w:szCs w:val="18"/>
              </w:rPr>
              <w:t>First-order</w:t>
            </w:r>
            <w:r w:rsidR="00785A7F" w:rsidRPr="00F6510B">
              <w:rPr>
                <w:rFonts w:ascii="Times New Roman" w:hAnsi="Times New Roman" w:cs="Times New Roman"/>
                <w:b/>
                <w:bCs/>
                <w:sz w:val="18"/>
                <w:szCs w:val="18"/>
              </w:rPr>
              <w:t xml:space="preserve"> themes</w:t>
            </w:r>
          </w:p>
        </w:tc>
        <w:tc>
          <w:tcPr>
            <w:tcW w:w="9553" w:type="dxa"/>
          </w:tcPr>
          <w:p w14:paraId="2E4FE711" w14:textId="2267DC46" w:rsidR="00785A7F" w:rsidRPr="00F6510B" w:rsidRDefault="00785A7F">
            <w:pPr>
              <w:rPr>
                <w:rFonts w:ascii="Times New Roman" w:hAnsi="Times New Roman" w:cs="Times New Roman"/>
                <w:b/>
                <w:bCs/>
                <w:sz w:val="18"/>
                <w:szCs w:val="18"/>
              </w:rPr>
            </w:pPr>
            <w:r w:rsidRPr="00F6510B">
              <w:rPr>
                <w:rFonts w:ascii="Times New Roman" w:hAnsi="Times New Roman" w:cs="Times New Roman"/>
                <w:b/>
                <w:bCs/>
                <w:sz w:val="18"/>
                <w:szCs w:val="18"/>
              </w:rPr>
              <w:t>Illustrative quotes</w:t>
            </w:r>
          </w:p>
        </w:tc>
      </w:tr>
      <w:tr w:rsidR="00785A7F" w:rsidRPr="00F6510B" w14:paraId="1DA272E1" w14:textId="77777777" w:rsidTr="00B15FB9">
        <w:tc>
          <w:tcPr>
            <w:tcW w:w="1698" w:type="dxa"/>
            <w:vMerge w:val="restart"/>
          </w:tcPr>
          <w:p w14:paraId="6BD8F26C" w14:textId="6418BDDC" w:rsidR="00785A7F" w:rsidRPr="00F6510B" w:rsidRDefault="00785A7F">
            <w:pPr>
              <w:rPr>
                <w:rFonts w:ascii="Times New Roman" w:hAnsi="Times New Roman" w:cs="Times New Roman"/>
                <w:bCs/>
                <w:sz w:val="18"/>
                <w:szCs w:val="18"/>
              </w:rPr>
            </w:pPr>
            <w:r w:rsidRPr="00F6510B">
              <w:rPr>
                <w:rFonts w:ascii="Times New Roman" w:hAnsi="Times New Roman" w:cs="Times New Roman"/>
                <w:bCs/>
                <w:sz w:val="18"/>
                <w:szCs w:val="18"/>
              </w:rPr>
              <w:t>Representations about systems change</w:t>
            </w:r>
          </w:p>
        </w:tc>
        <w:tc>
          <w:tcPr>
            <w:tcW w:w="1699" w:type="dxa"/>
          </w:tcPr>
          <w:p w14:paraId="7CD91071" w14:textId="6CDC3D22" w:rsidR="00785A7F" w:rsidRPr="00F6510B" w:rsidRDefault="00785A7F" w:rsidP="00A93460">
            <w:pPr>
              <w:rPr>
                <w:rFonts w:ascii="Times New Roman" w:hAnsi="Times New Roman" w:cs="Times New Roman"/>
                <w:bCs/>
                <w:sz w:val="18"/>
                <w:szCs w:val="18"/>
              </w:rPr>
            </w:pPr>
            <w:r w:rsidRPr="00F6510B">
              <w:rPr>
                <w:rFonts w:ascii="Times New Roman" w:hAnsi="Times New Roman" w:cs="Times New Roman"/>
                <w:bCs/>
                <w:sz w:val="18"/>
                <w:szCs w:val="18"/>
              </w:rPr>
              <w:t>Understanding &amp; appreciation of the concept</w:t>
            </w:r>
          </w:p>
        </w:tc>
        <w:tc>
          <w:tcPr>
            <w:tcW w:w="9553" w:type="dxa"/>
          </w:tcPr>
          <w:p w14:paraId="49C63816" w14:textId="09A23FD2" w:rsidR="00997017" w:rsidRPr="00F6510B" w:rsidRDefault="00997017"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 xml:space="preserve">“What is not systems change is giving after-school classes to fix </w:t>
            </w:r>
            <w:r w:rsidR="009A7EAF" w:rsidRPr="00F6510B">
              <w:rPr>
                <w:rFonts w:ascii="Times New Roman" w:hAnsi="Times New Roman" w:cs="Times New Roman"/>
                <w:bCs/>
                <w:sz w:val="18"/>
                <w:szCs w:val="18"/>
              </w:rPr>
              <w:t>a</w:t>
            </w:r>
            <w:r w:rsidRPr="00F6510B">
              <w:rPr>
                <w:rFonts w:ascii="Times New Roman" w:hAnsi="Times New Roman" w:cs="Times New Roman"/>
                <w:bCs/>
                <w:sz w:val="18"/>
                <w:szCs w:val="18"/>
              </w:rPr>
              <w:t xml:space="preserve"> school system that does not produce equal opportunity. Systems change would require conducting experiments that are later integrated by public policy, by the school system, and that fundamentally change what is at the root of unequal opportunity.” (</w:t>
            </w:r>
            <w:r w:rsidR="00D811A9" w:rsidRPr="00F6510B">
              <w:rPr>
                <w:rFonts w:ascii="Times New Roman" w:hAnsi="Times New Roman" w:cs="Times New Roman"/>
                <w:bCs/>
                <w:sz w:val="18"/>
                <w:szCs w:val="18"/>
              </w:rPr>
              <w:t>N.DIR</w:t>
            </w:r>
            <w:r w:rsidRPr="00F6510B">
              <w:rPr>
                <w:rFonts w:ascii="Times New Roman" w:hAnsi="Times New Roman" w:cs="Times New Roman"/>
                <w:bCs/>
                <w:sz w:val="18"/>
                <w:szCs w:val="18"/>
              </w:rPr>
              <w:t>)</w:t>
            </w:r>
          </w:p>
          <w:p w14:paraId="1C764987" w14:textId="77777777" w:rsidR="00D811A9" w:rsidRPr="00F6510B" w:rsidRDefault="00D811A9"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“Frankly, I think that any cause is related to a complex, problematic framework by nature. The approach should always be systemic.  […] Any social problem always has ramifications in many, many areas: economic, social, political, academic, etc.” (M.DIR)</w:t>
            </w:r>
          </w:p>
          <w:p w14:paraId="2E58BEF4" w14:textId="2CAD525A" w:rsidR="00D811A9" w:rsidRPr="00F6510B" w:rsidRDefault="00D811A9"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“One should not be afraid of complexity. We suffer a lot from this illusion of simplifying things, of believing that every question asked has a binary answer.” (E.DIR)</w:t>
            </w:r>
          </w:p>
        </w:tc>
      </w:tr>
      <w:tr w:rsidR="00785A7F" w:rsidRPr="00F6510B" w14:paraId="56316BCB" w14:textId="77777777" w:rsidTr="00B15FB9">
        <w:tc>
          <w:tcPr>
            <w:tcW w:w="1698" w:type="dxa"/>
            <w:vMerge/>
          </w:tcPr>
          <w:p w14:paraId="7C1DEC37" w14:textId="77777777" w:rsidR="00785A7F" w:rsidRPr="00F6510B" w:rsidRDefault="00785A7F">
            <w:pPr>
              <w:rPr>
                <w:rFonts w:ascii="Times New Roman" w:hAnsi="Times New Roman" w:cs="Times New Roman"/>
                <w:bCs/>
                <w:sz w:val="18"/>
                <w:szCs w:val="18"/>
              </w:rPr>
            </w:pPr>
          </w:p>
        </w:tc>
        <w:tc>
          <w:tcPr>
            <w:tcW w:w="1699" w:type="dxa"/>
          </w:tcPr>
          <w:p w14:paraId="22FBE8F4" w14:textId="6583A614" w:rsidR="00785A7F" w:rsidRPr="00F6510B" w:rsidRDefault="00037DE3">
            <w:pPr>
              <w:rPr>
                <w:rFonts w:ascii="Times New Roman" w:hAnsi="Times New Roman" w:cs="Times New Roman"/>
                <w:bCs/>
                <w:sz w:val="18"/>
                <w:szCs w:val="18"/>
              </w:rPr>
            </w:pPr>
            <w:r w:rsidRPr="00F6510B">
              <w:rPr>
                <w:rFonts w:ascii="Times New Roman" w:hAnsi="Times New Roman" w:cs="Times New Roman"/>
                <w:bCs/>
                <w:sz w:val="18"/>
                <w:szCs w:val="18"/>
              </w:rPr>
              <w:t>Confusion &amp; criticism of the concept</w:t>
            </w:r>
          </w:p>
        </w:tc>
        <w:tc>
          <w:tcPr>
            <w:tcW w:w="9553" w:type="dxa"/>
          </w:tcPr>
          <w:p w14:paraId="6F168B4E" w14:textId="67409BA2" w:rsidR="00B62A85" w:rsidRPr="00F6510B" w:rsidRDefault="000248CB"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“Systems change</w:t>
            </w:r>
            <w:r w:rsidR="00144B77" w:rsidRPr="00F6510B">
              <w:rPr>
                <w:rFonts w:ascii="Times New Roman" w:hAnsi="Times New Roman" w:cs="Times New Roman"/>
                <w:bCs/>
                <w:sz w:val="18"/>
                <w:szCs w:val="18"/>
              </w:rPr>
              <w:t xml:space="preserve"> is a very complicated word to describe very simple things, don't you think? [...] I mean, it sounds like a civil servant writing yet another memo. […] It's not easy to understand for some people. It dehumanizes what is being said and done. And funders, you know, ultimately need emotion.” (</w:t>
            </w:r>
            <w:r w:rsidR="00D811A9" w:rsidRPr="00F6510B">
              <w:rPr>
                <w:rFonts w:ascii="Times New Roman" w:hAnsi="Times New Roman" w:cs="Times New Roman"/>
                <w:bCs/>
                <w:sz w:val="18"/>
                <w:szCs w:val="18"/>
              </w:rPr>
              <w:t>C.DIR</w:t>
            </w:r>
            <w:r w:rsidR="00144B77" w:rsidRPr="00F6510B">
              <w:rPr>
                <w:rFonts w:ascii="Times New Roman" w:hAnsi="Times New Roman" w:cs="Times New Roman"/>
                <w:bCs/>
                <w:sz w:val="18"/>
                <w:szCs w:val="18"/>
              </w:rPr>
              <w:t>)</w:t>
            </w:r>
            <w:r w:rsidR="00B62A85" w:rsidRPr="00F6510B">
              <w:rPr>
                <w:rFonts w:ascii="Times New Roman" w:hAnsi="Times New Roman" w:cs="Times New Roman"/>
                <w:bCs/>
                <w:sz w:val="18"/>
                <w:szCs w:val="18"/>
              </w:rPr>
              <w:t xml:space="preserve"> </w:t>
            </w:r>
          </w:p>
          <w:p w14:paraId="12FA350C" w14:textId="2EC4CA60" w:rsidR="00E622F2" w:rsidRPr="00F6510B" w:rsidRDefault="00E622F2"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“This definition is ambitious, we understand it, but it is incomprehensible for the general public. […] It is intended for scholars, given its complexity. But not at all for operational-level practitioners, even if they actually do that.” (</w:t>
            </w:r>
            <w:r w:rsidR="00D811A9" w:rsidRPr="00F6510B">
              <w:rPr>
                <w:rFonts w:ascii="Times New Roman" w:hAnsi="Times New Roman" w:cs="Times New Roman"/>
                <w:bCs/>
                <w:sz w:val="18"/>
                <w:szCs w:val="18"/>
              </w:rPr>
              <w:t>K.CH</w:t>
            </w:r>
            <w:r w:rsidRPr="00F6510B">
              <w:rPr>
                <w:rFonts w:ascii="Times New Roman" w:hAnsi="Times New Roman" w:cs="Times New Roman"/>
                <w:bCs/>
                <w:sz w:val="18"/>
                <w:szCs w:val="18"/>
              </w:rPr>
              <w:t>)</w:t>
            </w:r>
          </w:p>
          <w:p w14:paraId="35248C91" w14:textId="01E9D747" w:rsidR="006C74AE" w:rsidRPr="00F6510B" w:rsidRDefault="00E622F2"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“What doesn't show up [in Ashoka’s definition] is that it requires a fanatical will. Because frankly, it’s not just a ‘process’, you have to be ready to take hits, to fail, to lose money, to see social entrepreneurs in burnout... The objective is very well described [...] but I would add that [systems change] requires a fierce desire for change.” (</w:t>
            </w:r>
            <w:r w:rsidR="00D811A9" w:rsidRPr="00F6510B">
              <w:rPr>
                <w:rFonts w:ascii="Times New Roman" w:hAnsi="Times New Roman" w:cs="Times New Roman"/>
                <w:bCs/>
                <w:sz w:val="18"/>
                <w:szCs w:val="18"/>
              </w:rPr>
              <w:t>L.SEC</w:t>
            </w:r>
            <w:r w:rsidRPr="00F6510B">
              <w:rPr>
                <w:rFonts w:ascii="Times New Roman" w:hAnsi="Times New Roman" w:cs="Times New Roman"/>
                <w:bCs/>
                <w:sz w:val="18"/>
                <w:szCs w:val="18"/>
              </w:rPr>
              <w:t>)</w:t>
            </w:r>
          </w:p>
        </w:tc>
      </w:tr>
      <w:tr w:rsidR="00785A7F" w:rsidRPr="00F6510B" w14:paraId="73E14637" w14:textId="77777777" w:rsidTr="00B15FB9">
        <w:tc>
          <w:tcPr>
            <w:tcW w:w="1698" w:type="dxa"/>
            <w:vMerge/>
          </w:tcPr>
          <w:p w14:paraId="410131C6" w14:textId="77777777" w:rsidR="00785A7F" w:rsidRPr="00F6510B" w:rsidRDefault="00785A7F">
            <w:pPr>
              <w:rPr>
                <w:rFonts w:ascii="Times New Roman" w:hAnsi="Times New Roman" w:cs="Times New Roman"/>
                <w:bCs/>
                <w:sz w:val="18"/>
                <w:szCs w:val="18"/>
              </w:rPr>
            </w:pPr>
          </w:p>
        </w:tc>
        <w:tc>
          <w:tcPr>
            <w:tcW w:w="1699" w:type="dxa"/>
          </w:tcPr>
          <w:p w14:paraId="65DF4967" w14:textId="02611564" w:rsidR="00785A7F" w:rsidRPr="00F6510B" w:rsidRDefault="00785A7F">
            <w:pPr>
              <w:rPr>
                <w:rFonts w:ascii="Times New Roman" w:hAnsi="Times New Roman" w:cs="Times New Roman"/>
                <w:bCs/>
                <w:sz w:val="18"/>
                <w:szCs w:val="18"/>
              </w:rPr>
            </w:pPr>
            <w:r w:rsidRPr="00F6510B">
              <w:rPr>
                <w:rFonts w:ascii="Times New Roman" w:hAnsi="Times New Roman" w:cs="Times New Roman"/>
                <w:bCs/>
                <w:sz w:val="18"/>
                <w:szCs w:val="18"/>
              </w:rPr>
              <w:t>Unique role of philanthropy for systems change</w:t>
            </w:r>
          </w:p>
        </w:tc>
        <w:tc>
          <w:tcPr>
            <w:tcW w:w="9553" w:type="dxa"/>
          </w:tcPr>
          <w:p w14:paraId="51BA62DB" w14:textId="0C1710D1" w:rsidR="001949A5" w:rsidRPr="00F6510B" w:rsidRDefault="00997017"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“The state can't take the risk of financing something that can fail! […] Foundations can fun</w:t>
            </w:r>
            <w:r w:rsidR="00577BA3" w:rsidRPr="00F6510B">
              <w:rPr>
                <w:rFonts w:ascii="Times New Roman" w:hAnsi="Times New Roman" w:cs="Times New Roman"/>
                <w:bCs/>
                <w:sz w:val="18"/>
                <w:szCs w:val="18"/>
              </w:rPr>
              <w:t>d</w:t>
            </w:r>
            <w:r w:rsidRPr="00F6510B">
              <w:rPr>
                <w:rFonts w:ascii="Times New Roman" w:hAnsi="Times New Roman" w:cs="Times New Roman"/>
                <w:bCs/>
                <w:sz w:val="18"/>
                <w:szCs w:val="18"/>
              </w:rPr>
              <w:t xml:space="preserve"> experiments which, if they prove their concept, could tomorrow be taken up by public authorities and become a public policy.” (</w:t>
            </w:r>
            <w:r w:rsidR="00D811A9" w:rsidRPr="00F6510B">
              <w:rPr>
                <w:rFonts w:ascii="Times New Roman" w:hAnsi="Times New Roman" w:cs="Times New Roman"/>
                <w:bCs/>
                <w:sz w:val="18"/>
                <w:szCs w:val="18"/>
              </w:rPr>
              <w:t>N.DIR</w:t>
            </w:r>
            <w:r w:rsidRPr="00F6510B">
              <w:rPr>
                <w:rFonts w:ascii="Times New Roman" w:hAnsi="Times New Roman" w:cs="Times New Roman"/>
                <w:bCs/>
                <w:sz w:val="18"/>
                <w:szCs w:val="18"/>
              </w:rPr>
              <w:t>)</w:t>
            </w:r>
            <w:r w:rsidR="001949A5" w:rsidRPr="00F6510B">
              <w:rPr>
                <w:rFonts w:ascii="Times New Roman" w:hAnsi="Times New Roman" w:cs="Times New Roman"/>
                <w:bCs/>
                <w:sz w:val="18"/>
                <w:szCs w:val="18"/>
              </w:rPr>
              <w:t xml:space="preserve"> </w:t>
            </w:r>
          </w:p>
          <w:p w14:paraId="1937FA91" w14:textId="2F1AD99B" w:rsidR="00B62A85" w:rsidRPr="00F6510B" w:rsidRDefault="00724A17"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“We are here to make the impossible possible, and to be a lever for change. It's like dominoes. We are the first domino and we have to hope that afterwards, everything will fall into place.” (</w:t>
            </w:r>
            <w:r w:rsidR="00D811A9" w:rsidRPr="00F6510B">
              <w:rPr>
                <w:rFonts w:ascii="Times New Roman" w:hAnsi="Times New Roman" w:cs="Times New Roman"/>
                <w:bCs/>
                <w:sz w:val="18"/>
                <w:szCs w:val="18"/>
              </w:rPr>
              <w:t>O.DIR</w:t>
            </w:r>
            <w:r w:rsidRPr="00F6510B">
              <w:rPr>
                <w:rFonts w:ascii="Times New Roman" w:hAnsi="Times New Roman" w:cs="Times New Roman"/>
                <w:bCs/>
                <w:sz w:val="18"/>
                <w:szCs w:val="18"/>
              </w:rPr>
              <w:t>)</w:t>
            </w:r>
            <w:r w:rsidR="00B62A85" w:rsidRPr="00F6510B">
              <w:rPr>
                <w:rFonts w:ascii="Times New Roman" w:hAnsi="Times New Roman" w:cs="Times New Roman"/>
                <w:bCs/>
                <w:sz w:val="18"/>
                <w:szCs w:val="18"/>
              </w:rPr>
              <w:t xml:space="preserve"> </w:t>
            </w:r>
          </w:p>
          <w:p w14:paraId="420FD167" w14:textId="442B77AF" w:rsidR="009424BA" w:rsidRPr="00F6510B" w:rsidRDefault="00E622F2"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“I try to find a very small solution, at a very local scale, that works. I take this experimentation, I put in scientific means, I describe it, I protocolize it, I evaluate it, I randomize it, I get the Paris School of Economics to work on it and I get something that works, indisputably. I then go to the public authorities because they are the only ones, in France, that can make large-scale changes.” (</w:t>
            </w:r>
            <w:r w:rsidR="00D811A9" w:rsidRPr="00F6510B">
              <w:rPr>
                <w:rFonts w:ascii="Times New Roman" w:hAnsi="Times New Roman" w:cs="Times New Roman"/>
                <w:bCs/>
                <w:sz w:val="18"/>
                <w:szCs w:val="18"/>
              </w:rPr>
              <w:t>L.SEC</w:t>
            </w:r>
            <w:r w:rsidR="000248CB" w:rsidRPr="00F6510B">
              <w:rPr>
                <w:rFonts w:ascii="Times New Roman" w:hAnsi="Times New Roman" w:cs="Times New Roman"/>
                <w:bCs/>
                <w:sz w:val="18"/>
                <w:szCs w:val="18"/>
              </w:rPr>
              <w:t xml:space="preserve">) </w:t>
            </w:r>
          </w:p>
        </w:tc>
      </w:tr>
      <w:tr w:rsidR="00785A7F" w:rsidRPr="00F6510B" w14:paraId="635FC411" w14:textId="77777777" w:rsidTr="00B15FB9">
        <w:tc>
          <w:tcPr>
            <w:tcW w:w="1698" w:type="dxa"/>
            <w:vMerge w:val="restart"/>
          </w:tcPr>
          <w:p w14:paraId="244F981B" w14:textId="7BE38E61" w:rsidR="00785A7F" w:rsidRPr="00F6510B" w:rsidRDefault="00785A7F">
            <w:pPr>
              <w:rPr>
                <w:rFonts w:ascii="Times New Roman" w:hAnsi="Times New Roman" w:cs="Times New Roman"/>
                <w:bCs/>
                <w:sz w:val="18"/>
                <w:szCs w:val="18"/>
              </w:rPr>
            </w:pPr>
            <w:r w:rsidRPr="00F6510B">
              <w:rPr>
                <w:rFonts w:ascii="Times New Roman" w:hAnsi="Times New Roman" w:cs="Times New Roman"/>
                <w:bCs/>
                <w:sz w:val="18"/>
                <w:szCs w:val="18"/>
              </w:rPr>
              <w:t>Funding practices and systems change</w:t>
            </w:r>
          </w:p>
        </w:tc>
        <w:tc>
          <w:tcPr>
            <w:tcW w:w="1699" w:type="dxa"/>
          </w:tcPr>
          <w:p w14:paraId="1C8AFB7C" w14:textId="06874D52" w:rsidR="00785A7F" w:rsidRPr="00F6510B" w:rsidRDefault="00785A7F" w:rsidP="00037DE3">
            <w:pPr>
              <w:rPr>
                <w:rFonts w:ascii="Times New Roman" w:hAnsi="Times New Roman" w:cs="Times New Roman"/>
                <w:bCs/>
                <w:sz w:val="18"/>
                <w:szCs w:val="18"/>
              </w:rPr>
            </w:pPr>
            <w:r w:rsidRPr="00F6510B">
              <w:rPr>
                <w:rFonts w:ascii="Times New Roman" w:hAnsi="Times New Roman" w:cs="Times New Roman"/>
                <w:bCs/>
                <w:sz w:val="18"/>
                <w:szCs w:val="18"/>
              </w:rPr>
              <w:t xml:space="preserve">Important, but </w:t>
            </w:r>
            <w:r w:rsidR="0042028E" w:rsidRPr="00F6510B">
              <w:rPr>
                <w:rFonts w:ascii="Times New Roman" w:hAnsi="Times New Roman" w:cs="Times New Roman"/>
                <w:bCs/>
                <w:sz w:val="18"/>
                <w:szCs w:val="18"/>
              </w:rPr>
              <w:t>rarely</w:t>
            </w:r>
            <w:r w:rsidRPr="00F6510B">
              <w:rPr>
                <w:rFonts w:ascii="Times New Roman" w:hAnsi="Times New Roman" w:cs="Times New Roman"/>
                <w:bCs/>
                <w:sz w:val="18"/>
                <w:szCs w:val="18"/>
              </w:rPr>
              <w:t xml:space="preserve"> explicit in foundations’ strategy</w:t>
            </w:r>
          </w:p>
        </w:tc>
        <w:tc>
          <w:tcPr>
            <w:tcW w:w="9553" w:type="dxa"/>
          </w:tcPr>
          <w:p w14:paraId="61A685CC" w14:textId="0F7C19D9" w:rsidR="00E917A0" w:rsidRPr="00F6510B" w:rsidRDefault="00E917A0"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“At the beginning, when we developed our mission statement, we focused on improving the living conditions of women and girls in the world. If we want to develop a systemic approach, we have to change this mission statement and tackle the much broader objective of gender equality.” (J.DIR)</w:t>
            </w:r>
          </w:p>
          <w:p w14:paraId="6B3BF67A" w14:textId="766B991C" w:rsidR="00E917A0" w:rsidRPr="00F6510B" w:rsidRDefault="00E917A0"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“For the past thirty years, our foundation has always been concerned with building action programs with the ultimate goal of bringing about change in society.” (F.DIR)</w:t>
            </w:r>
          </w:p>
          <w:p w14:paraId="1ADE75F4" w14:textId="6D80E082" w:rsidR="00E917A0" w:rsidRPr="00F6510B" w:rsidRDefault="006C74AE"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“We work at the level of the system to identify the different leverage points that all the projects we support will activate, and the extent to which this system is changing, evolving, moving forward, in the direction that we defend.</w:t>
            </w:r>
            <w:r w:rsidR="00D32017" w:rsidRPr="00F6510B">
              <w:rPr>
                <w:rFonts w:ascii="Times New Roman" w:hAnsi="Times New Roman" w:cs="Times New Roman"/>
                <w:bCs/>
                <w:sz w:val="18"/>
                <w:szCs w:val="18"/>
              </w:rPr>
              <w:t xml:space="preserve"> […] There are no rules. Honestly, what we're doing is trying to fund what the ecosystem needs to successfully transform itself.</w:t>
            </w:r>
            <w:r w:rsidRPr="00F6510B">
              <w:rPr>
                <w:rFonts w:ascii="Times New Roman" w:hAnsi="Times New Roman" w:cs="Times New Roman"/>
                <w:bCs/>
                <w:sz w:val="18"/>
                <w:szCs w:val="18"/>
              </w:rPr>
              <w:t>” (</w:t>
            </w:r>
            <w:r w:rsidR="00D811A9" w:rsidRPr="00F6510B">
              <w:rPr>
                <w:rFonts w:ascii="Times New Roman" w:hAnsi="Times New Roman" w:cs="Times New Roman"/>
                <w:bCs/>
                <w:sz w:val="18"/>
                <w:szCs w:val="18"/>
              </w:rPr>
              <w:t>M.DIR</w:t>
            </w:r>
            <w:r w:rsidRPr="00F6510B">
              <w:rPr>
                <w:rFonts w:ascii="Times New Roman" w:hAnsi="Times New Roman" w:cs="Times New Roman"/>
                <w:bCs/>
                <w:sz w:val="18"/>
                <w:szCs w:val="18"/>
              </w:rPr>
              <w:t>)</w:t>
            </w:r>
          </w:p>
        </w:tc>
      </w:tr>
      <w:tr w:rsidR="00785A7F" w:rsidRPr="00F6510B" w14:paraId="6FCA66E4" w14:textId="77777777" w:rsidTr="00B15FB9">
        <w:tc>
          <w:tcPr>
            <w:tcW w:w="1698" w:type="dxa"/>
            <w:vMerge/>
          </w:tcPr>
          <w:p w14:paraId="6BF1A361" w14:textId="77777777" w:rsidR="00785A7F" w:rsidRPr="00F6510B" w:rsidRDefault="00785A7F">
            <w:pPr>
              <w:rPr>
                <w:rFonts w:ascii="Times New Roman" w:hAnsi="Times New Roman" w:cs="Times New Roman"/>
                <w:bCs/>
                <w:sz w:val="18"/>
                <w:szCs w:val="18"/>
              </w:rPr>
            </w:pPr>
          </w:p>
        </w:tc>
        <w:tc>
          <w:tcPr>
            <w:tcW w:w="1699" w:type="dxa"/>
          </w:tcPr>
          <w:p w14:paraId="3015ACF6" w14:textId="7BF06997" w:rsidR="00785A7F" w:rsidRPr="00F6510B" w:rsidRDefault="00785A7F" w:rsidP="00037DE3">
            <w:pPr>
              <w:rPr>
                <w:rFonts w:ascii="Times New Roman" w:hAnsi="Times New Roman" w:cs="Times New Roman"/>
                <w:bCs/>
                <w:sz w:val="18"/>
                <w:szCs w:val="18"/>
              </w:rPr>
            </w:pPr>
            <w:r w:rsidRPr="00F6510B">
              <w:rPr>
                <w:rFonts w:ascii="Times New Roman" w:hAnsi="Times New Roman" w:cs="Times New Roman"/>
                <w:bCs/>
                <w:sz w:val="18"/>
                <w:szCs w:val="18"/>
              </w:rPr>
              <w:t>In practice:</w:t>
            </w:r>
            <w:r w:rsidR="00037DE3" w:rsidRPr="00F6510B">
              <w:rPr>
                <w:rFonts w:ascii="Times New Roman" w:hAnsi="Times New Roman" w:cs="Times New Roman"/>
                <w:bCs/>
                <w:sz w:val="18"/>
                <w:szCs w:val="18"/>
              </w:rPr>
              <w:t xml:space="preserve"> 1) un</w:t>
            </w:r>
            <w:r w:rsidRPr="00F6510B">
              <w:rPr>
                <w:rFonts w:ascii="Times New Roman" w:hAnsi="Times New Roman" w:cs="Times New Roman"/>
                <w:bCs/>
                <w:sz w:val="18"/>
                <w:szCs w:val="18"/>
              </w:rPr>
              <w:t>restricted funding</w:t>
            </w:r>
          </w:p>
        </w:tc>
        <w:tc>
          <w:tcPr>
            <w:tcW w:w="9553" w:type="dxa"/>
          </w:tcPr>
          <w:p w14:paraId="44AB1B61" w14:textId="1DDBED7C" w:rsidR="00785A7F" w:rsidRPr="00F6510B" w:rsidRDefault="00997017"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“Our funding is never unrestricted. […] Why? The underlying idea – which was decided years ago – is that if we support a nonprofit’s overhead, we create dependency and it will suffer, then, when we stop funding. Whereas every project has an end. We tell ourselves that we will not put the structure in difficulty.” (</w:t>
            </w:r>
            <w:r w:rsidR="00D811A9" w:rsidRPr="00F6510B">
              <w:rPr>
                <w:rFonts w:ascii="Times New Roman" w:hAnsi="Times New Roman" w:cs="Times New Roman"/>
                <w:bCs/>
                <w:sz w:val="18"/>
                <w:szCs w:val="18"/>
              </w:rPr>
              <w:t>N.DIR</w:t>
            </w:r>
            <w:r w:rsidRPr="00F6510B">
              <w:rPr>
                <w:rFonts w:ascii="Times New Roman" w:hAnsi="Times New Roman" w:cs="Times New Roman"/>
                <w:bCs/>
                <w:sz w:val="18"/>
                <w:szCs w:val="18"/>
              </w:rPr>
              <w:t>)</w:t>
            </w:r>
          </w:p>
          <w:p w14:paraId="67CEE8DA" w14:textId="1C50078C" w:rsidR="00886E7F" w:rsidRPr="00F6510B" w:rsidRDefault="00886E7F"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lastRenderedPageBreak/>
              <w:t>“[Unrestricted funding] sounds good to me. Indeed, it is necessary to reinforce a type of organizations in the ecosystem. Why not? But generally speaking, systems change does not only involve this. It can be one of the tools, but it does not answer all the questions.” (M.DIR)</w:t>
            </w:r>
          </w:p>
          <w:p w14:paraId="4A99226C" w14:textId="72737793" w:rsidR="00D32017" w:rsidRPr="00F6510B" w:rsidRDefault="00923267"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 xml:space="preserve"> </w:t>
            </w:r>
            <w:r w:rsidR="00997017" w:rsidRPr="00F6510B">
              <w:rPr>
                <w:rFonts w:ascii="Times New Roman" w:hAnsi="Times New Roman" w:cs="Times New Roman"/>
                <w:bCs/>
                <w:sz w:val="18"/>
                <w:szCs w:val="18"/>
              </w:rPr>
              <w:t>“What we are pushing for is to do unrestricted funding, which allows people in the field to decide whether it is better to fund direct service, systemic change, or both. […] A partner organization once told me that one non-earmarked euro was equal to three earmarked euros, in their estimation.” (</w:t>
            </w:r>
            <w:r w:rsidR="00D811A9" w:rsidRPr="00F6510B">
              <w:rPr>
                <w:rFonts w:ascii="Times New Roman" w:hAnsi="Times New Roman" w:cs="Times New Roman"/>
                <w:bCs/>
                <w:sz w:val="18"/>
                <w:szCs w:val="18"/>
              </w:rPr>
              <w:t>I.DIR</w:t>
            </w:r>
            <w:r w:rsidR="00997017" w:rsidRPr="00F6510B">
              <w:rPr>
                <w:rFonts w:ascii="Times New Roman" w:hAnsi="Times New Roman" w:cs="Times New Roman"/>
                <w:bCs/>
                <w:sz w:val="18"/>
                <w:szCs w:val="18"/>
              </w:rPr>
              <w:t>)</w:t>
            </w:r>
          </w:p>
        </w:tc>
      </w:tr>
      <w:tr w:rsidR="00785A7F" w:rsidRPr="00F6510B" w14:paraId="469D27EB" w14:textId="77777777" w:rsidTr="00B15FB9">
        <w:tc>
          <w:tcPr>
            <w:tcW w:w="1698" w:type="dxa"/>
            <w:vMerge/>
          </w:tcPr>
          <w:p w14:paraId="42DA3AFB" w14:textId="77777777" w:rsidR="00785A7F" w:rsidRPr="00F6510B" w:rsidRDefault="00785A7F">
            <w:pPr>
              <w:rPr>
                <w:rFonts w:ascii="Times New Roman" w:hAnsi="Times New Roman" w:cs="Times New Roman"/>
                <w:bCs/>
                <w:sz w:val="18"/>
                <w:szCs w:val="18"/>
              </w:rPr>
            </w:pPr>
          </w:p>
        </w:tc>
        <w:tc>
          <w:tcPr>
            <w:tcW w:w="1699" w:type="dxa"/>
          </w:tcPr>
          <w:p w14:paraId="4915764A" w14:textId="70FB09A3" w:rsidR="00785A7F" w:rsidRPr="00F6510B" w:rsidRDefault="00785A7F" w:rsidP="00037DE3">
            <w:pPr>
              <w:rPr>
                <w:rFonts w:ascii="Times New Roman" w:hAnsi="Times New Roman" w:cs="Times New Roman"/>
                <w:bCs/>
                <w:sz w:val="18"/>
                <w:szCs w:val="18"/>
              </w:rPr>
            </w:pPr>
            <w:r w:rsidRPr="00F6510B">
              <w:rPr>
                <w:rFonts w:ascii="Times New Roman" w:hAnsi="Times New Roman" w:cs="Times New Roman"/>
                <w:bCs/>
                <w:sz w:val="18"/>
                <w:szCs w:val="18"/>
              </w:rPr>
              <w:t xml:space="preserve">In practice: 2) </w:t>
            </w:r>
            <w:r w:rsidR="00037DE3" w:rsidRPr="00F6510B">
              <w:rPr>
                <w:rFonts w:ascii="Times New Roman" w:hAnsi="Times New Roman" w:cs="Times New Roman"/>
                <w:bCs/>
                <w:sz w:val="18"/>
                <w:szCs w:val="18"/>
              </w:rPr>
              <w:t>long-term</w:t>
            </w:r>
            <w:r w:rsidRPr="00F6510B">
              <w:rPr>
                <w:rFonts w:ascii="Times New Roman" w:hAnsi="Times New Roman" w:cs="Times New Roman"/>
                <w:bCs/>
                <w:sz w:val="18"/>
                <w:szCs w:val="18"/>
              </w:rPr>
              <w:t xml:space="preserve"> support</w:t>
            </w:r>
          </w:p>
        </w:tc>
        <w:tc>
          <w:tcPr>
            <w:tcW w:w="9553" w:type="dxa"/>
          </w:tcPr>
          <w:p w14:paraId="3324FEF0" w14:textId="1A7E3C04" w:rsidR="00EA005E" w:rsidRPr="00F6510B" w:rsidRDefault="00923267"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 xml:space="preserve"> </w:t>
            </w:r>
            <w:r w:rsidR="00EA005E" w:rsidRPr="00F6510B">
              <w:rPr>
                <w:rFonts w:ascii="Times New Roman" w:hAnsi="Times New Roman" w:cs="Times New Roman"/>
                <w:bCs/>
                <w:sz w:val="18"/>
                <w:szCs w:val="18"/>
              </w:rPr>
              <w:t xml:space="preserve">“I you want to solve a problem, to see systemic change happen, you cannot pull your chips every two years. It would not make sense. Systems change does not take a year and a half to happen.” (C.DIR) </w:t>
            </w:r>
          </w:p>
          <w:p w14:paraId="07322A9C" w14:textId="12389621" w:rsidR="00B62A85" w:rsidRPr="00F6510B" w:rsidRDefault="00B62A85"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“You can’t rely on one-, two- or three-year programs. You have to be at least, in my opinion, on five, if not six years terms, to see the first signs and change and be able to measure it.” (</w:t>
            </w:r>
            <w:r w:rsidR="00D811A9" w:rsidRPr="00F6510B">
              <w:rPr>
                <w:rFonts w:ascii="Times New Roman" w:hAnsi="Times New Roman" w:cs="Times New Roman"/>
                <w:bCs/>
                <w:sz w:val="18"/>
                <w:szCs w:val="18"/>
              </w:rPr>
              <w:t>D.DIR</w:t>
            </w:r>
            <w:r w:rsidRPr="00F6510B">
              <w:rPr>
                <w:rFonts w:ascii="Times New Roman" w:hAnsi="Times New Roman" w:cs="Times New Roman"/>
                <w:bCs/>
                <w:sz w:val="18"/>
                <w:szCs w:val="18"/>
              </w:rPr>
              <w:t>)</w:t>
            </w:r>
          </w:p>
          <w:p w14:paraId="5767DD2F" w14:textId="2982C295" w:rsidR="006C74AE" w:rsidRPr="00F6510B" w:rsidRDefault="00E622F2"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“I have always been a little shocked that some big corporate foundations have a budget of one or two million euros, which is nothing compared to their turnover, and have a grantmaking policy that excludes multi-year support. It is only one-off, sometimes with one renewal” (</w:t>
            </w:r>
            <w:r w:rsidR="00D811A9" w:rsidRPr="00F6510B">
              <w:rPr>
                <w:rFonts w:ascii="Times New Roman" w:hAnsi="Times New Roman" w:cs="Times New Roman"/>
                <w:bCs/>
                <w:sz w:val="18"/>
                <w:szCs w:val="18"/>
              </w:rPr>
              <w:t>L.SEC</w:t>
            </w:r>
            <w:r w:rsidR="00A75953" w:rsidRPr="00F6510B">
              <w:rPr>
                <w:rFonts w:ascii="Times New Roman" w:hAnsi="Times New Roman" w:cs="Times New Roman"/>
                <w:bCs/>
                <w:sz w:val="18"/>
                <w:szCs w:val="18"/>
              </w:rPr>
              <w:t>)</w:t>
            </w:r>
          </w:p>
        </w:tc>
      </w:tr>
      <w:tr w:rsidR="00785A7F" w:rsidRPr="00F6510B" w14:paraId="141CA338" w14:textId="77777777" w:rsidTr="00B15FB9">
        <w:tc>
          <w:tcPr>
            <w:tcW w:w="1698" w:type="dxa"/>
            <w:vMerge/>
          </w:tcPr>
          <w:p w14:paraId="16114607" w14:textId="77777777" w:rsidR="00785A7F" w:rsidRPr="00F6510B" w:rsidRDefault="00785A7F">
            <w:pPr>
              <w:rPr>
                <w:rFonts w:ascii="Times New Roman" w:hAnsi="Times New Roman" w:cs="Times New Roman"/>
                <w:bCs/>
                <w:sz w:val="18"/>
                <w:szCs w:val="18"/>
              </w:rPr>
            </w:pPr>
          </w:p>
        </w:tc>
        <w:tc>
          <w:tcPr>
            <w:tcW w:w="1699" w:type="dxa"/>
          </w:tcPr>
          <w:p w14:paraId="2FB84459" w14:textId="0C26419F" w:rsidR="00785A7F" w:rsidRPr="00F6510B" w:rsidRDefault="00785A7F" w:rsidP="00037DE3">
            <w:pPr>
              <w:rPr>
                <w:rFonts w:ascii="Times New Roman" w:hAnsi="Times New Roman" w:cs="Times New Roman"/>
                <w:bCs/>
                <w:sz w:val="18"/>
                <w:szCs w:val="18"/>
              </w:rPr>
            </w:pPr>
            <w:r w:rsidRPr="00F6510B">
              <w:rPr>
                <w:rFonts w:ascii="Times New Roman" w:hAnsi="Times New Roman" w:cs="Times New Roman"/>
                <w:bCs/>
                <w:sz w:val="18"/>
                <w:szCs w:val="18"/>
              </w:rPr>
              <w:t xml:space="preserve">In practice: 3) finding </w:t>
            </w:r>
            <w:r w:rsidR="00037DE3" w:rsidRPr="00F6510B">
              <w:rPr>
                <w:rFonts w:ascii="Times New Roman" w:hAnsi="Times New Roman" w:cs="Times New Roman"/>
                <w:bCs/>
                <w:sz w:val="18"/>
                <w:szCs w:val="18"/>
              </w:rPr>
              <w:t>systems leaders</w:t>
            </w:r>
          </w:p>
        </w:tc>
        <w:tc>
          <w:tcPr>
            <w:tcW w:w="9553" w:type="dxa"/>
          </w:tcPr>
          <w:p w14:paraId="2E528748" w14:textId="10334AD4" w:rsidR="00A75953" w:rsidRPr="00F6510B" w:rsidRDefault="00A75953"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“Going in the field, spending at least half a day with each of [applicants in the last round], is really decisive. That's when you really see if there's a fit. It's when you're on the inside that you see. There are people who write great applications, but in fact, when you see them, it changes everything. And that's important!” (</w:t>
            </w:r>
            <w:r w:rsidR="00D811A9" w:rsidRPr="00F6510B">
              <w:rPr>
                <w:rFonts w:ascii="Times New Roman" w:hAnsi="Times New Roman" w:cs="Times New Roman"/>
                <w:bCs/>
                <w:sz w:val="18"/>
                <w:szCs w:val="18"/>
              </w:rPr>
              <w:t>D.DIR</w:t>
            </w:r>
            <w:r w:rsidRPr="00F6510B">
              <w:rPr>
                <w:rFonts w:ascii="Times New Roman" w:hAnsi="Times New Roman" w:cs="Times New Roman"/>
                <w:bCs/>
                <w:sz w:val="18"/>
                <w:szCs w:val="18"/>
              </w:rPr>
              <w:t>)</w:t>
            </w:r>
          </w:p>
          <w:p w14:paraId="53C04F2A" w14:textId="2294951D" w:rsidR="0042028E" w:rsidRPr="00F6510B" w:rsidRDefault="00A75953"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“We really pay attention to the ability of a nonprofit to change the systems and causes that create negative consequences for children and youth. It's specified in our criteria that it's something we look at. It’s not compulsory […] but it is one of the criteria.” (</w:t>
            </w:r>
            <w:r w:rsidR="00D811A9" w:rsidRPr="00F6510B">
              <w:rPr>
                <w:rFonts w:ascii="Times New Roman" w:hAnsi="Times New Roman" w:cs="Times New Roman"/>
                <w:bCs/>
                <w:sz w:val="18"/>
                <w:szCs w:val="18"/>
              </w:rPr>
              <w:t>I.DIR</w:t>
            </w:r>
            <w:r w:rsidRPr="00F6510B">
              <w:rPr>
                <w:rFonts w:ascii="Times New Roman" w:hAnsi="Times New Roman" w:cs="Times New Roman"/>
                <w:bCs/>
                <w:sz w:val="18"/>
                <w:szCs w:val="18"/>
              </w:rPr>
              <w:t>)</w:t>
            </w:r>
          </w:p>
          <w:p w14:paraId="4B22E0F3" w14:textId="691BC405" w:rsidR="009D1179" w:rsidRPr="00F6510B" w:rsidRDefault="00A75953"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 xml:space="preserve"> </w:t>
            </w:r>
            <w:r w:rsidR="0042028E" w:rsidRPr="00F6510B">
              <w:rPr>
                <w:rFonts w:ascii="Times New Roman" w:hAnsi="Times New Roman" w:cs="Times New Roman"/>
                <w:bCs/>
                <w:sz w:val="18"/>
                <w:szCs w:val="18"/>
              </w:rPr>
              <w:t>“[Saving time for applicants] is an obsession, really. We're very careful not to make it too burdensome. We also ask for their feedback at each stage: did you learn anything from it? Super important.” (</w:t>
            </w:r>
            <w:r w:rsidR="00D811A9" w:rsidRPr="00F6510B">
              <w:rPr>
                <w:rFonts w:ascii="Times New Roman" w:hAnsi="Times New Roman" w:cs="Times New Roman"/>
                <w:bCs/>
                <w:sz w:val="18"/>
                <w:szCs w:val="18"/>
              </w:rPr>
              <w:t>D.DIR</w:t>
            </w:r>
            <w:r w:rsidR="00923267" w:rsidRPr="00F6510B">
              <w:rPr>
                <w:rFonts w:ascii="Times New Roman" w:hAnsi="Times New Roman" w:cs="Times New Roman"/>
                <w:bCs/>
                <w:sz w:val="18"/>
                <w:szCs w:val="18"/>
              </w:rPr>
              <w:t>)</w:t>
            </w:r>
          </w:p>
        </w:tc>
      </w:tr>
      <w:tr w:rsidR="00785A7F" w:rsidRPr="00F6510B" w14:paraId="24F444C4" w14:textId="77777777" w:rsidTr="00B15FB9">
        <w:tc>
          <w:tcPr>
            <w:tcW w:w="1698" w:type="dxa"/>
            <w:vMerge/>
          </w:tcPr>
          <w:p w14:paraId="29AE6620" w14:textId="77777777" w:rsidR="00785A7F" w:rsidRPr="00F6510B" w:rsidRDefault="00785A7F">
            <w:pPr>
              <w:rPr>
                <w:rFonts w:ascii="Times New Roman" w:hAnsi="Times New Roman" w:cs="Times New Roman"/>
                <w:bCs/>
                <w:sz w:val="18"/>
                <w:szCs w:val="18"/>
              </w:rPr>
            </w:pPr>
          </w:p>
        </w:tc>
        <w:tc>
          <w:tcPr>
            <w:tcW w:w="1699" w:type="dxa"/>
          </w:tcPr>
          <w:p w14:paraId="229097BE" w14:textId="2A4B6B42" w:rsidR="00785A7F" w:rsidRPr="00F6510B" w:rsidRDefault="00785A7F">
            <w:pPr>
              <w:rPr>
                <w:rFonts w:ascii="Times New Roman" w:hAnsi="Times New Roman" w:cs="Times New Roman"/>
                <w:bCs/>
                <w:sz w:val="18"/>
                <w:szCs w:val="18"/>
              </w:rPr>
            </w:pPr>
            <w:r w:rsidRPr="00F6510B">
              <w:rPr>
                <w:rFonts w:ascii="Times New Roman" w:hAnsi="Times New Roman" w:cs="Times New Roman"/>
                <w:bCs/>
                <w:sz w:val="18"/>
                <w:szCs w:val="18"/>
              </w:rPr>
              <w:t>In practice:</w:t>
            </w:r>
            <w:r w:rsidR="00037DE3" w:rsidRPr="00F6510B">
              <w:rPr>
                <w:rFonts w:ascii="Times New Roman" w:hAnsi="Times New Roman" w:cs="Times New Roman"/>
                <w:bCs/>
                <w:sz w:val="18"/>
                <w:szCs w:val="18"/>
              </w:rPr>
              <w:t xml:space="preserve"> 4) reporting and </w:t>
            </w:r>
            <w:r w:rsidRPr="00F6510B">
              <w:rPr>
                <w:rFonts w:ascii="Times New Roman" w:hAnsi="Times New Roman" w:cs="Times New Roman"/>
                <w:bCs/>
                <w:sz w:val="18"/>
                <w:szCs w:val="18"/>
              </w:rPr>
              <w:t>evaluation</w:t>
            </w:r>
          </w:p>
        </w:tc>
        <w:tc>
          <w:tcPr>
            <w:tcW w:w="9553" w:type="dxa"/>
          </w:tcPr>
          <w:p w14:paraId="1CF48030" w14:textId="5A29575E" w:rsidR="00B62A85" w:rsidRPr="00F6510B" w:rsidRDefault="00144B77"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“When we do one-year due diligence, it is really heavy. The reality is that those who have been in our portfolio for ten years are quite happy. In any case, our due diligence helps them think. […] Basically, we give them a full review of their organization.” (</w:t>
            </w:r>
            <w:r w:rsidR="00D811A9" w:rsidRPr="00F6510B">
              <w:rPr>
                <w:rFonts w:ascii="Times New Roman" w:hAnsi="Times New Roman" w:cs="Times New Roman"/>
                <w:bCs/>
                <w:sz w:val="18"/>
                <w:szCs w:val="18"/>
              </w:rPr>
              <w:t>C.DIR</w:t>
            </w:r>
            <w:r w:rsidRPr="00F6510B">
              <w:rPr>
                <w:rFonts w:ascii="Times New Roman" w:hAnsi="Times New Roman" w:cs="Times New Roman"/>
                <w:bCs/>
                <w:sz w:val="18"/>
                <w:szCs w:val="18"/>
              </w:rPr>
              <w:t>)</w:t>
            </w:r>
          </w:p>
          <w:p w14:paraId="033D42E4" w14:textId="4E61AE6C" w:rsidR="0042028E" w:rsidRPr="00F6510B" w:rsidRDefault="0042028E"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“What we do is that we don't earmark our funding. They use as they wish, but we still ask for impact objectives. For us, the main objective is not how the money is used, it’s the results.” (</w:t>
            </w:r>
            <w:r w:rsidR="00D811A9" w:rsidRPr="00F6510B">
              <w:rPr>
                <w:rFonts w:ascii="Times New Roman" w:hAnsi="Times New Roman" w:cs="Times New Roman"/>
                <w:bCs/>
                <w:sz w:val="18"/>
                <w:szCs w:val="18"/>
              </w:rPr>
              <w:t>D.DIR</w:t>
            </w:r>
            <w:r w:rsidRPr="00F6510B">
              <w:rPr>
                <w:rFonts w:ascii="Times New Roman" w:hAnsi="Times New Roman" w:cs="Times New Roman"/>
                <w:bCs/>
                <w:sz w:val="18"/>
                <w:szCs w:val="18"/>
              </w:rPr>
              <w:t>)</w:t>
            </w:r>
          </w:p>
          <w:p w14:paraId="201A1DC1" w14:textId="0C73ABD3" w:rsidR="009424BA" w:rsidRPr="00F6510B" w:rsidRDefault="009424BA"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“The problem for us is that defining the impact on this or that cause is a subject that we are struggling with. We try to progress. This is a topic that we will work on for the coming months, for our entire evaluation strategy.” (</w:t>
            </w:r>
            <w:r w:rsidR="00D811A9" w:rsidRPr="00F6510B">
              <w:rPr>
                <w:rFonts w:ascii="Times New Roman" w:hAnsi="Times New Roman" w:cs="Times New Roman"/>
                <w:bCs/>
                <w:sz w:val="18"/>
                <w:szCs w:val="18"/>
              </w:rPr>
              <w:t>F.DIR</w:t>
            </w:r>
            <w:r w:rsidRPr="00F6510B">
              <w:rPr>
                <w:rFonts w:ascii="Times New Roman" w:hAnsi="Times New Roman" w:cs="Times New Roman"/>
                <w:bCs/>
                <w:sz w:val="18"/>
                <w:szCs w:val="18"/>
              </w:rPr>
              <w:t>)</w:t>
            </w:r>
          </w:p>
        </w:tc>
      </w:tr>
      <w:tr w:rsidR="00785A7F" w:rsidRPr="00F6510B" w14:paraId="38D06749" w14:textId="77777777" w:rsidTr="00B15FB9">
        <w:tc>
          <w:tcPr>
            <w:tcW w:w="1698" w:type="dxa"/>
            <w:vMerge/>
          </w:tcPr>
          <w:p w14:paraId="0866BEF0" w14:textId="77777777" w:rsidR="00785A7F" w:rsidRPr="00F6510B" w:rsidRDefault="00785A7F">
            <w:pPr>
              <w:rPr>
                <w:rFonts w:ascii="Times New Roman" w:hAnsi="Times New Roman" w:cs="Times New Roman"/>
                <w:bCs/>
                <w:sz w:val="18"/>
                <w:szCs w:val="18"/>
              </w:rPr>
            </w:pPr>
          </w:p>
        </w:tc>
        <w:tc>
          <w:tcPr>
            <w:tcW w:w="1699" w:type="dxa"/>
          </w:tcPr>
          <w:p w14:paraId="68B7A92B" w14:textId="18646BD4" w:rsidR="00785A7F" w:rsidRPr="00F6510B" w:rsidRDefault="00785A7F">
            <w:pPr>
              <w:rPr>
                <w:rFonts w:ascii="Times New Roman" w:hAnsi="Times New Roman" w:cs="Times New Roman"/>
                <w:bCs/>
                <w:sz w:val="18"/>
                <w:szCs w:val="18"/>
              </w:rPr>
            </w:pPr>
            <w:r w:rsidRPr="00F6510B">
              <w:rPr>
                <w:rFonts w:ascii="Times New Roman" w:hAnsi="Times New Roman" w:cs="Times New Roman"/>
                <w:bCs/>
                <w:sz w:val="18"/>
                <w:szCs w:val="18"/>
              </w:rPr>
              <w:t>In practice: 5) fostering collaborations</w:t>
            </w:r>
          </w:p>
        </w:tc>
        <w:tc>
          <w:tcPr>
            <w:tcW w:w="9553" w:type="dxa"/>
          </w:tcPr>
          <w:p w14:paraId="74EF5175" w14:textId="40F313E4" w:rsidR="00785A7F" w:rsidRPr="00F6510B" w:rsidRDefault="00997017"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“A corporate foundation has three interests to satisfy. It must satisfy the public interest. We all agree. And that would argue for collaboration. But it must also satisfy the company, with an external image issue, and it has no interest in collaborating. And then there is an internal issue of creating pride, commitment, and loyalty among its employees, as an ‘employer brand’. And there is no incentive to collaborate either.” (</w:t>
            </w:r>
            <w:r w:rsidR="00D811A9" w:rsidRPr="00F6510B">
              <w:rPr>
                <w:rFonts w:ascii="Times New Roman" w:hAnsi="Times New Roman" w:cs="Times New Roman"/>
                <w:bCs/>
                <w:sz w:val="18"/>
                <w:szCs w:val="18"/>
              </w:rPr>
              <w:t>N.DIR</w:t>
            </w:r>
            <w:r w:rsidRPr="00F6510B">
              <w:rPr>
                <w:rFonts w:ascii="Times New Roman" w:hAnsi="Times New Roman" w:cs="Times New Roman"/>
                <w:bCs/>
                <w:sz w:val="18"/>
                <w:szCs w:val="18"/>
              </w:rPr>
              <w:t>)</w:t>
            </w:r>
          </w:p>
          <w:p w14:paraId="04BCB4F0" w14:textId="504AE671" w:rsidR="00A75953" w:rsidRPr="00F6510B" w:rsidRDefault="00A75953"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“You may have identified the problem and its causes. But if all stakeholders are not mobilized and ready to gather in one place, if [...] there are not enough initiatives on the ground to go and experiment, you will fail.” (</w:t>
            </w:r>
            <w:r w:rsidR="00D811A9" w:rsidRPr="00F6510B">
              <w:rPr>
                <w:rFonts w:ascii="Times New Roman" w:hAnsi="Times New Roman" w:cs="Times New Roman"/>
                <w:bCs/>
                <w:sz w:val="18"/>
                <w:szCs w:val="18"/>
              </w:rPr>
              <w:t>F.DIR</w:t>
            </w:r>
            <w:r w:rsidRPr="00F6510B">
              <w:rPr>
                <w:rFonts w:ascii="Times New Roman" w:hAnsi="Times New Roman" w:cs="Times New Roman"/>
                <w:bCs/>
                <w:sz w:val="18"/>
                <w:szCs w:val="18"/>
              </w:rPr>
              <w:t>)</w:t>
            </w:r>
          </w:p>
          <w:p w14:paraId="68E1C85C" w14:textId="5A26683C" w:rsidR="009D1179" w:rsidRPr="00F6510B" w:rsidRDefault="00032842"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“We have a lot of community-building and networking strategies between the projects that we fund, and with their own ecosystems, because a lot of times they're not connected enough to other interesting actors.” (</w:t>
            </w:r>
            <w:r w:rsidR="00D811A9" w:rsidRPr="00F6510B">
              <w:rPr>
                <w:rFonts w:ascii="Times New Roman" w:hAnsi="Times New Roman" w:cs="Times New Roman"/>
                <w:bCs/>
                <w:sz w:val="18"/>
                <w:szCs w:val="18"/>
              </w:rPr>
              <w:t>M.DIR</w:t>
            </w:r>
            <w:r w:rsidR="00A75953" w:rsidRPr="00F6510B">
              <w:rPr>
                <w:rFonts w:ascii="Times New Roman" w:hAnsi="Times New Roman" w:cs="Times New Roman"/>
                <w:bCs/>
                <w:sz w:val="18"/>
                <w:szCs w:val="18"/>
              </w:rPr>
              <w:t>)</w:t>
            </w:r>
          </w:p>
        </w:tc>
      </w:tr>
      <w:tr w:rsidR="00785A7F" w:rsidRPr="00F6510B" w14:paraId="4FA6A824" w14:textId="77777777" w:rsidTr="00B15FB9">
        <w:tc>
          <w:tcPr>
            <w:tcW w:w="1698" w:type="dxa"/>
            <w:vMerge w:val="restart"/>
          </w:tcPr>
          <w:p w14:paraId="51845967" w14:textId="7E591F0B" w:rsidR="00785A7F" w:rsidRPr="00F6510B" w:rsidRDefault="00785A7F" w:rsidP="00A93460">
            <w:pPr>
              <w:rPr>
                <w:rFonts w:ascii="Times New Roman" w:hAnsi="Times New Roman" w:cs="Times New Roman"/>
                <w:bCs/>
                <w:sz w:val="18"/>
                <w:szCs w:val="18"/>
              </w:rPr>
            </w:pPr>
            <w:r w:rsidRPr="00F6510B">
              <w:rPr>
                <w:rFonts w:ascii="Times New Roman" w:hAnsi="Times New Roman" w:cs="Times New Roman"/>
                <w:bCs/>
                <w:sz w:val="18"/>
                <w:szCs w:val="18"/>
              </w:rPr>
              <w:t>Obstacles to funding systems change</w:t>
            </w:r>
          </w:p>
        </w:tc>
        <w:tc>
          <w:tcPr>
            <w:tcW w:w="1699" w:type="dxa"/>
          </w:tcPr>
          <w:p w14:paraId="5D66950A" w14:textId="621AB081" w:rsidR="00785A7F" w:rsidRPr="00F6510B" w:rsidRDefault="00550AB4" w:rsidP="00550AB4">
            <w:pPr>
              <w:rPr>
                <w:rFonts w:ascii="Times New Roman" w:hAnsi="Times New Roman" w:cs="Times New Roman"/>
                <w:bCs/>
                <w:sz w:val="18"/>
                <w:szCs w:val="18"/>
              </w:rPr>
            </w:pPr>
            <w:r w:rsidRPr="00F6510B">
              <w:rPr>
                <w:rFonts w:ascii="Times New Roman" w:hAnsi="Times New Roman" w:cs="Times New Roman"/>
                <w:bCs/>
                <w:sz w:val="18"/>
                <w:szCs w:val="18"/>
              </w:rPr>
              <w:t>Complexity</w:t>
            </w:r>
          </w:p>
        </w:tc>
        <w:tc>
          <w:tcPr>
            <w:tcW w:w="9553" w:type="dxa"/>
          </w:tcPr>
          <w:p w14:paraId="609B37AE" w14:textId="1432CDA3" w:rsidR="00E4630C" w:rsidRPr="00F6510B" w:rsidRDefault="00997017"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“Corporate foundations are nice havens for ending a career, with very little thinking on the subjects that we address. There is a real lack of brainwork. If we don't think about the nature of the problem, we won't find a solution!” (</w:t>
            </w:r>
            <w:r w:rsidR="00D811A9" w:rsidRPr="00F6510B">
              <w:rPr>
                <w:rFonts w:ascii="Times New Roman" w:hAnsi="Times New Roman" w:cs="Times New Roman"/>
                <w:bCs/>
                <w:sz w:val="18"/>
                <w:szCs w:val="18"/>
              </w:rPr>
              <w:t>N.DIR</w:t>
            </w:r>
            <w:r w:rsidRPr="00F6510B">
              <w:rPr>
                <w:rFonts w:ascii="Times New Roman" w:hAnsi="Times New Roman" w:cs="Times New Roman"/>
                <w:bCs/>
                <w:sz w:val="18"/>
                <w:szCs w:val="18"/>
              </w:rPr>
              <w:t>)</w:t>
            </w:r>
          </w:p>
          <w:p w14:paraId="7D4FEEBF" w14:textId="60E18F77" w:rsidR="00E4630C" w:rsidRPr="00F6510B" w:rsidRDefault="00E4630C"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“Family foundations and private donors value touching, seeing, feeling, being in contact with beneficiaries, seeing their direct impact. It's an emotional dimension. And when attacking the root of a problem, trying to deconstruct it, to understand it and to think long term, it's more of an intellectual endeavor, it’s more rational.” (</w:t>
            </w:r>
            <w:r w:rsidR="00D811A9" w:rsidRPr="00F6510B">
              <w:rPr>
                <w:rFonts w:ascii="Times New Roman" w:hAnsi="Times New Roman" w:cs="Times New Roman"/>
                <w:bCs/>
                <w:sz w:val="18"/>
                <w:szCs w:val="18"/>
              </w:rPr>
              <w:t>H.MAN</w:t>
            </w:r>
            <w:r w:rsidRPr="00F6510B">
              <w:rPr>
                <w:rFonts w:ascii="Times New Roman" w:hAnsi="Times New Roman" w:cs="Times New Roman"/>
                <w:bCs/>
                <w:sz w:val="18"/>
                <w:szCs w:val="18"/>
              </w:rPr>
              <w:t>)</w:t>
            </w:r>
          </w:p>
          <w:p w14:paraId="43708B8E" w14:textId="542FF943" w:rsidR="00032842" w:rsidRPr="00F6510B" w:rsidRDefault="00032842"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“Really, I'm struck by the paucity of foundation strategies. There are none, in fact. How else can I put it? That's it. So, there's a huge task ahead.” (</w:t>
            </w:r>
            <w:r w:rsidR="00D811A9" w:rsidRPr="00F6510B">
              <w:rPr>
                <w:rFonts w:ascii="Times New Roman" w:hAnsi="Times New Roman" w:cs="Times New Roman"/>
                <w:bCs/>
                <w:sz w:val="18"/>
                <w:szCs w:val="18"/>
              </w:rPr>
              <w:t>F.DIR</w:t>
            </w:r>
            <w:r w:rsidRPr="00F6510B">
              <w:rPr>
                <w:rFonts w:ascii="Times New Roman" w:hAnsi="Times New Roman" w:cs="Times New Roman"/>
                <w:bCs/>
                <w:sz w:val="18"/>
                <w:szCs w:val="18"/>
              </w:rPr>
              <w:t>)</w:t>
            </w:r>
          </w:p>
        </w:tc>
      </w:tr>
      <w:tr w:rsidR="004221F8" w:rsidRPr="00F6510B" w14:paraId="4CAA65B8" w14:textId="77777777" w:rsidTr="00B15FB9">
        <w:tc>
          <w:tcPr>
            <w:tcW w:w="1698" w:type="dxa"/>
            <w:vMerge/>
          </w:tcPr>
          <w:p w14:paraId="5039885E" w14:textId="77777777" w:rsidR="004221F8" w:rsidRPr="00F6510B" w:rsidRDefault="004221F8" w:rsidP="004221F8">
            <w:pPr>
              <w:rPr>
                <w:rFonts w:ascii="Times New Roman" w:hAnsi="Times New Roman" w:cs="Times New Roman"/>
                <w:bCs/>
                <w:sz w:val="18"/>
                <w:szCs w:val="18"/>
              </w:rPr>
            </w:pPr>
          </w:p>
        </w:tc>
        <w:tc>
          <w:tcPr>
            <w:tcW w:w="1699" w:type="dxa"/>
          </w:tcPr>
          <w:p w14:paraId="4A31525E" w14:textId="6CE643D9" w:rsidR="004221F8" w:rsidRPr="00F6510B" w:rsidRDefault="004221F8" w:rsidP="004221F8">
            <w:pPr>
              <w:rPr>
                <w:rFonts w:ascii="Times New Roman" w:hAnsi="Times New Roman" w:cs="Times New Roman"/>
                <w:bCs/>
                <w:sz w:val="18"/>
                <w:szCs w:val="18"/>
              </w:rPr>
            </w:pPr>
            <w:r w:rsidRPr="00F6510B">
              <w:rPr>
                <w:rFonts w:ascii="Times New Roman" w:hAnsi="Times New Roman" w:cs="Times New Roman"/>
                <w:bCs/>
                <w:sz w:val="18"/>
                <w:szCs w:val="18"/>
              </w:rPr>
              <w:t>Slow pace and uncertainty</w:t>
            </w:r>
          </w:p>
        </w:tc>
        <w:tc>
          <w:tcPr>
            <w:tcW w:w="9553" w:type="dxa"/>
          </w:tcPr>
          <w:p w14:paraId="58C5C5EE" w14:textId="77777777" w:rsidR="004221F8" w:rsidRPr="00F6510B" w:rsidRDefault="004221F8"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“All these processes are very slow, so it takes a lot of time. Maybe a lifetime is not enough to really see them fully completed.” (M.DIR)</w:t>
            </w:r>
          </w:p>
          <w:p w14:paraId="36471D18" w14:textId="77777777" w:rsidR="004221F8" w:rsidRPr="00F6510B" w:rsidRDefault="004221F8"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“Our vocation is to help people who are not doing well today. […] In the foundation sector, you're going to find some who focus on ‘today’ and others who focus on ‘tomorrow’. I don't think one is better than the other.” (F.DIR)</w:t>
            </w:r>
          </w:p>
          <w:p w14:paraId="6131C048" w14:textId="6133EF31" w:rsidR="004221F8" w:rsidRPr="00F6510B" w:rsidRDefault="004221F8"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“Some corporate foundations will focus on emergencies, on easy problems, because they have an obligation to communicate, it’s part of their public image.” (D.DIR)</w:t>
            </w:r>
          </w:p>
        </w:tc>
      </w:tr>
      <w:tr w:rsidR="00785A7F" w:rsidRPr="00F6510B" w14:paraId="74BF9181" w14:textId="77777777" w:rsidTr="00B15FB9">
        <w:tc>
          <w:tcPr>
            <w:tcW w:w="1698" w:type="dxa"/>
            <w:vMerge/>
          </w:tcPr>
          <w:p w14:paraId="10CF5D12" w14:textId="77777777" w:rsidR="00785A7F" w:rsidRPr="00F6510B" w:rsidRDefault="00785A7F">
            <w:pPr>
              <w:rPr>
                <w:rFonts w:ascii="Times New Roman" w:hAnsi="Times New Roman" w:cs="Times New Roman"/>
                <w:bCs/>
                <w:sz w:val="18"/>
                <w:szCs w:val="18"/>
              </w:rPr>
            </w:pPr>
          </w:p>
        </w:tc>
        <w:tc>
          <w:tcPr>
            <w:tcW w:w="1699" w:type="dxa"/>
          </w:tcPr>
          <w:p w14:paraId="7E32293E" w14:textId="0D407623" w:rsidR="00785A7F" w:rsidRPr="00F6510B" w:rsidRDefault="00785A7F" w:rsidP="003D7450">
            <w:pPr>
              <w:rPr>
                <w:rFonts w:ascii="Times New Roman" w:hAnsi="Times New Roman" w:cs="Times New Roman"/>
                <w:bCs/>
                <w:sz w:val="18"/>
                <w:szCs w:val="18"/>
              </w:rPr>
            </w:pPr>
            <w:r w:rsidRPr="00F6510B">
              <w:rPr>
                <w:rFonts w:ascii="Times New Roman" w:hAnsi="Times New Roman" w:cs="Times New Roman"/>
                <w:bCs/>
                <w:sz w:val="18"/>
                <w:szCs w:val="18"/>
              </w:rPr>
              <w:t>Competit</w:t>
            </w:r>
            <w:r w:rsidR="003D7450" w:rsidRPr="00F6510B">
              <w:rPr>
                <w:rFonts w:ascii="Times New Roman" w:hAnsi="Times New Roman" w:cs="Times New Roman"/>
                <w:bCs/>
                <w:sz w:val="18"/>
                <w:szCs w:val="18"/>
              </w:rPr>
              <w:t>ion from funding direct impact</w:t>
            </w:r>
          </w:p>
        </w:tc>
        <w:tc>
          <w:tcPr>
            <w:tcW w:w="9553" w:type="dxa"/>
          </w:tcPr>
          <w:p w14:paraId="791E9854" w14:textId="554EAD87" w:rsidR="006C2E4C" w:rsidRPr="00F6510B" w:rsidRDefault="006C2E4C"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 xml:space="preserve">“In the minds of our employees, as a large company, but also of the general public, foundations are expected to respond to emergencies, whether it's tsunamis, catastrophic fires. I think that the public expects this, spontaneously. [...] If we are not present there in time, for all the people who live there, the Foundation is failing.” (N.DIR) </w:t>
            </w:r>
            <w:r w:rsidR="00A75953" w:rsidRPr="00F6510B">
              <w:rPr>
                <w:rFonts w:ascii="Times New Roman" w:hAnsi="Times New Roman" w:cs="Times New Roman"/>
                <w:bCs/>
                <w:sz w:val="18"/>
                <w:szCs w:val="18"/>
              </w:rPr>
              <w:t xml:space="preserve"> </w:t>
            </w:r>
          </w:p>
          <w:p w14:paraId="49564EC7" w14:textId="2CB04C76" w:rsidR="00032842" w:rsidRPr="00F6510B" w:rsidRDefault="00B62A85"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“We really thought about it during the Covid crisis. What should we do? With our board we decided to stay the course, to support long term social innovation. Because most funding, public or small donations from households, will go for emergencies, like hospitals. […] We decided that we should absolutely stay there, or else we would put our partners, our social entrepreneurs, in jeopardy.” (</w:t>
            </w:r>
            <w:r w:rsidR="00D811A9" w:rsidRPr="00F6510B">
              <w:rPr>
                <w:rFonts w:ascii="Times New Roman" w:hAnsi="Times New Roman" w:cs="Times New Roman"/>
                <w:bCs/>
                <w:sz w:val="18"/>
                <w:szCs w:val="18"/>
              </w:rPr>
              <w:t>D.DIR</w:t>
            </w:r>
            <w:r w:rsidR="003D7450" w:rsidRPr="00F6510B">
              <w:rPr>
                <w:rFonts w:ascii="Times New Roman" w:hAnsi="Times New Roman" w:cs="Times New Roman"/>
                <w:bCs/>
                <w:sz w:val="18"/>
                <w:szCs w:val="18"/>
              </w:rPr>
              <w:t>)</w:t>
            </w:r>
          </w:p>
          <w:p w14:paraId="65652815" w14:textId="6F9BA832" w:rsidR="00171CCB" w:rsidRPr="00F6510B" w:rsidRDefault="00171CCB"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“Both [direct and indirect impact] are essential. […] Yet what makes advocacy legitimate is often an organization’s capacity and track record of addressing a social problem with its own activities – not only theoretically or politically.” (B.DIR)</w:t>
            </w:r>
          </w:p>
        </w:tc>
      </w:tr>
      <w:tr w:rsidR="004221F8" w:rsidRPr="00F6510B" w14:paraId="4D49AD50" w14:textId="77777777" w:rsidTr="00B15FB9">
        <w:tc>
          <w:tcPr>
            <w:tcW w:w="1698" w:type="dxa"/>
            <w:vMerge/>
          </w:tcPr>
          <w:p w14:paraId="6366CAFB" w14:textId="77777777" w:rsidR="004221F8" w:rsidRPr="00F6510B" w:rsidRDefault="004221F8" w:rsidP="004221F8">
            <w:pPr>
              <w:rPr>
                <w:rFonts w:ascii="Times New Roman" w:hAnsi="Times New Roman" w:cs="Times New Roman"/>
                <w:bCs/>
                <w:sz w:val="18"/>
                <w:szCs w:val="18"/>
              </w:rPr>
            </w:pPr>
          </w:p>
        </w:tc>
        <w:tc>
          <w:tcPr>
            <w:tcW w:w="1699" w:type="dxa"/>
          </w:tcPr>
          <w:p w14:paraId="7985EE73" w14:textId="267324BE" w:rsidR="004221F8" w:rsidRPr="00F6510B" w:rsidRDefault="004221F8" w:rsidP="004221F8">
            <w:pPr>
              <w:rPr>
                <w:rFonts w:ascii="Times New Roman" w:hAnsi="Times New Roman" w:cs="Times New Roman"/>
                <w:bCs/>
                <w:sz w:val="18"/>
                <w:szCs w:val="18"/>
              </w:rPr>
            </w:pPr>
            <w:r w:rsidRPr="00F6510B">
              <w:rPr>
                <w:rFonts w:ascii="Times New Roman" w:hAnsi="Times New Roman" w:cs="Times New Roman"/>
                <w:bCs/>
                <w:sz w:val="18"/>
                <w:szCs w:val="18"/>
              </w:rPr>
              <w:t>Magnitude of social problems</w:t>
            </w:r>
          </w:p>
        </w:tc>
        <w:tc>
          <w:tcPr>
            <w:tcW w:w="9553" w:type="dxa"/>
          </w:tcPr>
          <w:p w14:paraId="2A554239" w14:textId="77777777" w:rsidR="004221F8" w:rsidRPr="00F6510B" w:rsidRDefault="004221F8"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“We are obviously very small and that we will not do much compared to the immensity of the problems to be solved, with the means we have.” (N.DIR)</w:t>
            </w:r>
          </w:p>
          <w:p w14:paraId="23DA5D33" w14:textId="77777777" w:rsidR="004221F8" w:rsidRPr="00F6510B" w:rsidRDefault="004221F8"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“What is missing from your definition is the notion of quantity, of scale. At some point, one must reach a minimum number of people to have a systemic dimension. When programs remain at a small scale, it can’t be systemic.” (C.DIR)</w:t>
            </w:r>
          </w:p>
          <w:p w14:paraId="2219A7DE" w14:textId="0B3634DD" w:rsidR="004221F8" w:rsidRPr="00F6510B" w:rsidRDefault="004221F8"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“Many foundations want to do everything, support many causes, but you can't be systemic about everything, it's impossible. So, you have to be very focused, very targeted. (D.DIR)</w:t>
            </w:r>
          </w:p>
        </w:tc>
      </w:tr>
      <w:tr w:rsidR="00A75953" w:rsidRPr="00F6510B" w14:paraId="694E79A1" w14:textId="77777777" w:rsidTr="00B15FB9">
        <w:tc>
          <w:tcPr>
            <w:tcW w:w="1698" w:type="dxa"/>
            <w:vMerge/>
          </w:tcPr>
          <w:p w14:paraId="0F324D0F" w14:textId="77777777" w:rsidR="00A75953" w:rsidRPr="00F6510B" w:rsidRDefault="00A75953">
            <w:pPr>
              <w:rPr>
                <w:rFonts w:ascii="Times New Roman" w:hAnsi="Times New Roman" w:cs="Times New Roman"/>
                <w:bCs/>
                <w:sz w:val="18"/>
                <w:szCs w:val="18"/>
              </w:rPr>
            </w:pPr>
          </w:p>
        </w:tc>
        <w:tc>
          <w:tcPr>
            <w:tcW w:w="1699" w:type="dxa"/>
          </w:tcPr>
          <w:p w14:paraId="17C2F0F3" w14:textId="6469AB7B" w:rsidR="00A75953" w:rsidRPr="00F6510B" w:rsidRDefault="00B52D87" w:rsidP="00B52D87">
            <w:pPr>
              <w:rPr>
                <w:rFonts w:ascii="Times New Roman" w:hAnsi="Times New Roman" w:cs="Times New Roman"/>
                <w:bCs/>
                <w:sz w:val="18"/>
                <w:szCs w:val="18"/>
              </w:rPr>
            </w:pPr>
            <w:r w:rsidRPr="00F6510B">
              <w:rPr>
                <w:rFonts w:ascii="Times New Roman" w:hAnsi="Times New Roman" w:cs="Times New Roman"/>
                <w:bCs/>
                <w:sz w:val="18"/>
                <w:szCs w:val="18"/>
              </w:rPr>
              <w:t>Overhead aversion</w:t>
            </w:r>
          </w:p>
        </w:tc>
        <w:tc>
          <w:tcPr>
            <w:tcW w:w="9553" w:type="dxa"/>
          </w:tcPr>
          <w:p w14:paraId="1B0C58B8" w14:textId="58F837D3" w:rsidR="00A75953" w:rsidRPr="00F6510B" w:rsidRDefault="00A75953"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“People [in foundations] have an aversion to funding operating costs, salaries. People like to run a program or a project, but they don't like overhead, or they allow ridiculous overhead that doesn’t really help. They leave that to others to fund.” (</w:t>
            </w:r>
            <w:r w:rsidR="00D811A9" w:rsidRPr="00F6510B">
              <w:rPr>
                <w:rFonts w:ascii="Times New Roman" w:hAnsi="Times New Roman" w:cs="Times New Roman"/>
                <w:bCs/>
                <w:sz w:val="18"/>
                <w:szCs w:val="18"/>
              </w:rPr>
              <w:t>L.SEC</w:t>
            </w:r>
            <w:r w:rsidRPr="00F6510B">
              <w:rPr>
                <w:rFonts w:ascii="Times New Roman" w:hAnsi="Times New Roman" w:cs="Times New Roman"/>
                <w:bCs/>
                <w:sz w:val="18"/>
                <w:szCs w:val="18"/>
              </w:rPr>
              <w:t>)</w:t>
            </w:r>
          </w:p>
          <w:p w14:paraId="3E338F76" w14:textId="7D30BFC5" w:rsidR="00A75953" w:rsidRPr="00F6510B" w:rsidRDefault="00A75953"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“That old perception of ‘we limit costs, we limit staff’ is still there. But in fact […], staff is the impact. You can deliver vaccines, but if nobody gives them, it's useless. So, this whole notion of ‘no, we don't pay expenses or salaries’ is a bit silly, to me. […] We need to invest in the salaries of people who will deliver this systemic impact by conducting research, diffusing knowledge, creating partnerships. You need resources for that.” (</w:t>
            </w:r>
            <w:r w:rsidR="00D811A9" w:rsidRPr="00F6510B">
              <w:rPr>
                <w:rFonts w:ascii="Times New Roman" w:hAnsi="Times New Roman" w:cs="Times New Roman"/>
                <w:bCs/>
                <w:sz w:val="18"/>
                <w:szCs w:val="18"/>
              </w:rPr>
              <w:t>D.DIR</w:t>
            </w:r>
            <w:r w:rsidRPr="00F6510B">
              <w:rPr>
                <w:rFonts w:ascii="Times New Roman" w:hAnsi="Times New Roman" w:cs="Times New Roman"/>
                <w:bCs/>
                <w:sz w:val="18"/>
                <w:szCs w:val="18"/>
              </w:rPr>
              <w:t>)</w:t>
            </w:r>
          </w:p>
          <w:p w14:paraId="2CA24C1B" w14:textId="3BD9F4D0" w:rsidR="00A75953" w:rsidRPr="00F6510B" w:rsidRDefault="00A75953"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“Unlike traditional funders, the more operating costs there are, the happier we are. For us, it means that the nonprofit has understood that to grow, it must invest it its capacity. The problem [comes] from funders who laugh with contentment as soon as there is a lower share of overhead than the average ratio…” (</w:t>
            </w:r>
            <w:r w:rsidR="00D811A9" w:rsidRPr="00F6510B">
              <w:rPr>
                <w:rFonts w:ascii="Times New Roman" w:hAnsi="Times New Roman" w:cs="Times New Roman"/>
                <w:bCs/>
                <w:sz w:val="18"/>
                <w:szCs w:val="18"/>
              </w:rPr>
              <w:t>C.DIR</w:t>
            </w:r>
            <w:r w:rsidRPr="00F6510B">
              <w:rPr>
                <w:rFonts w:ascii="Times New Roman" w:hAnsi="Times New Roman" w:cs="Times New Roman"/>
                <w:bCs/>
                <w:sz w:val="18"/>
                <w:szCs w:val="18"/>
              </w:rPr>
              <w:t>)</w:t>
            </w:r>
          </w:p>
        </w:tc>
      </w:tr>
      <w:tr w:rsidR="004221F8" w:rsidRPr="00F6510B" w14:paraId="34E612EA" w14:textId="77777777" w:rsidTr="00B15FB9">
        <w:tc>
          <w:tcPr>
            <w:tcW w:w="1698" w:type="dxa"/>
          </w:tcPr>
          <w:p w14:paraId="413E1C43" w14:textId="77777777" w:rsidR="004221F8" w:rsidRPr="00F6510B" w:rsidRDefault="004221F8" w:rsidP="004221F8">
            <w:pPr>
              <w:rPr>
                <w:rFonts w:ascii="Times New Roman" w:hAnsi="Times New Roman" w:cs="Times New Roman"/>
                <w:bCs/>
                <w:sz w:val="18"/>
                <w:szCs w:val="18"/>
              </w:rPr>
            </w:pPr>
          </w:p>
        </w:tc>
        <w:tc>
          <w:tcPr>
            <w:tcW w:w="1699" w:type="dxa"/>
          </w:tcPr>
          <w:p w14:paraId="06CF119B" w14:textId="32A15C80" w:rsidR="004221F8" w:rsidRPr="00F6510B" w:rsidRDefault="004221F8" w:rsidP="004221F8">
            <w:pPr>
              <w:rPr>
                <w:rFonts w:ascii="Times New Roman" w:hAnsi="Times New Roman" w:cs="Times New Roman"/>
                <w:bCs/>
                <w:sz w:val="18"/>
                <w:szCs w:val="18"/>
              </w:rPr>
            </w:pPr>
            <w:r w:rsidRPr="00F6510B">
              <w:rPr>
                <w:rFonts w:ascii="Times New Roman" w:hAnsi="Times New Roman" w:cs="Times New Roman"/>
                <w:bCs/>
                <w:sz w:val="18"/>
                <w:szCs w:val="18"/>
              </w:rPr>
              <w:t>Risk aversion</w:t>
            </w:r>
          </w:p>
        </w:tc>
        <w:tc>
          <w:tcPr>
            <w:tcW w:w="9553" w:type="dxa"/>
          </w:tcPr>
          <w:p w14:paraId="73666FEA" w14:textId="77777777" w:rsidR="004221F8" w:rsidRPr="00F6510B" w:rsidRDefault="004221F8"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“The board of directors of most foundations are people in their seventies who don't want to take risks, in most cases. Some do when the founder wants to do it. But I have plenty of examples, which I can't talk about, of founders who wanted to take risks and the boards refused.” (K.CH)</w:t>
            </w:r>
          </w:p>
          <w:p w14:paraId="3BE066E8" w14:textId="77777777" w:rsidR="004221F8" w:rsidRPr="00F6510B" w:rsidRDefault="004221F8"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“There is a certain propensity to stay a bit in the comfort zone, not too innovative, not too different. And it’s a pity because I think that in the seed stage and in experimentation, there is great value for philanthropy in supporting what is different, what is innovative.” (M.DIR)</w:t>
            </w:r>
          </w:p>
          <w:p w14:paraId="50E323ED" w14:textId="2AD8B8B6" w:rsidR="004221F8" w:rsidRPr="00F6510B" w:rsidRDefault="004221F8"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“When you want to preserve yourself, you are more risk averse.” (M.DIR)</w:t>
            </w:r>
          </w:p>
        </w:tc>
      </w:tr>
      <w:tr w:rsidR="00785A7F" w:rsidRPr="00F6510B" w14:paraId="5542350A" w14:textId="77777777" w:rsidTr="00B15FB9">
        <w:tc>
          <w:tcPr>
            <w:tcW w:w="1698" w:type="dxa"/>
            <w:vMerge w:val="restart"/>
          </w:tcPr>
          <w:p w14:paraId="109ED17F" w14:textId="0769F17F" w:rsidR="00785A7F" w:rsidRPr="00F6510B" w:rsidRDefault="00785A7F">
            <w:pPr>
              <w:rPr>
                <w:rFonts w:ascii="Times New Roman" w:hAnsi="Times New Roman" w:cs="Times New Roman"/>
                <w:bCs/>
                <w:sz w:val="18"/>
                <w:szCs w:val="18"/>
              </w:rPr>
            </w:pPr>
            <w:r w:rsidRPr="00F6510B">
              <w:rPr>
                <w:rFonts w:ascii="Times New Roman" w:hAnsi="Times New Roman" w:cs="Times New Roman"/>
                <w:bCs/>
                <w:sz w:val="18"/>
                <w:szCs w:val="18"/>
              </w:rPr>
              <w:t>Opportunities towards systems change philanthropy</w:t>
            </w:r>
          </w:p>
        </w:tc>
        <w:tc>
          <w:tcPr>
            <w:tcW w:w="1699" w:type="dxa"/>
          </w:tcPr>
          <w:p w14:paraId="37D7B247" w14:textId="559E00F8" w:rsidR="00785A7F" w:rsidRPr="00F6510B" w:rsidRDefault="0044570F" w:rsidP="0044570F">
            <w:pPr>
              <w:rPr>
                <w:rFonts w:ascii="Times New Roman" w:hAnsi="Times New Roman" w:cs="Times New Roman"/>
                <w:bCs/>
                <w:sz w:val="18"/>
                <w:szCs w:val="18"/>
              </w:rPr>
            </w:pPr>
            <w:r w:rsidRPr="00F6510B">
              <w:rPr>
                <w:rFonts w:ascii="Times New Roman" w:hAnsi="Times New Roman" w:cs="Times New Roman"/>
                <w:bCs/>
                <w:sz w:val="18"/>
                <w:szCs w:val="18"/>
              </w:rPr>
              <w:t>Pedagogy</w:t>
            </w:r>
          </w:p>
        </w:tc>
        <w:tc>
          <w:tcPr>
            <w:tcW w:w="9553" w:type="dxa"/>
          </w:tcPr>
          <w:p w14:paraId="7C9BE70E" w14:textId="69E49C3F" w:rsidR="00724A17" w:rsidRPr="00F6510B" w:rsidRDefault="00D52E10"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 xml:space="preserve"> </w:t>
            </w:r>
            <w:r w:rsidR="00724A17" w:rsidRPr="00F6510B">
              <w:rPr>
                <w:rFonts w:ascii="Times New Roman" w:hAnsi="Times New Roman" w:cs="Times New Roman"/>
                <w:bCs/>
                <w:sz w:val="18"/>
                <w:szCs w:val="18"/>
              </w:rPr>
              <w:t>“My guess is that we need a lot more awareness and education. Maybe it's just because people don't know [systems change]. So disseminating information, publishing reports, organizing symposiums, etc., I think it is important. We also need the press and the media, which have really taken up the subject yet.” (</w:t>
            </w:r>
            <w:r w:rsidR="00D811A9" w:rsidRPr="00F6510B">
              <w:rPr>
                <w:rFonts w:ascii="Times New Roman" w:hAnsi="Times New Roman" w:cs="Times New Roman"/>
                <w:bCs/>
                <w:sz w:val="18"/>
                <w:szCs w:val="18"/>
              </w:rPr>
              <w:t>O.DIR</w:t>
            </w:r>
            <w:r w:rsidR="00724A17" w:rsidRPr="00F6510B">
              <w:rPr>
                <w:rFonts w:ascii="Times New Roman" w:hAnsi="Times New Roman" w:cs="Times New Roman"/>
                <w:bCs/>
                <w:sz w:val="18"/>
                <w:szCs w:val="18"/>
              </w:rPr>
              <w:t>)</w:t>
            </w:r>
          </w:p>
          <w:p w14:paraId="11D8BB91" w14:textId="42A06CF6" w:rsidR="0044570F" w:rsidRPr="00F6510B" w:rsidRDefault="0044570F"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“They don't embrace the topic of systemic change. They aim for a short-term resolution of apparent problems, consequences of deeper causes. You see all the pedagogy that needs to be done!” (F.DIR)</w:t>
            </w:r>
          </w:p>
          <w:p w14:paraId="68DF3006" w14:textId="183CF1A5" w:rsidR="009D1179" w:rsidRPr="00F6510B" w:rsidRDefault="00B15FB9"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lastRenderedPageBreak/>
              <w:t xml:space="preserve"> </w:t>
            </w:r>
            <w:r w:rsidR="009D1179" w:rsidRPr="00F6510B">
              <w:rPr>
                <w:rFonts w:ascii="Times New Roman" w:hAnsi="Times New Roman" w:cs="Times New Roman"/>
                <w:bCs/>
                <w:sz w:val="18"/>
                <w:szCs w:val="18"/>
              </w:rPr>
              <w:t>“Projects have a right to fail. But it requires a bit of pedagogy and education, especially for people who are beginners in philanthropy.” (</w:t>
            </w:r>
            <w:r w:rsidR="00D811A9" w:rsidRPr="00F6510B">
              <w:rPr>
                <w:rFonts w:ascii="Times New Roman" w:hAnsi="Times New Roman" w:cs="Times New Roman"/>
                <w:bCs/>
                <w:sz w:val="18"/>
                <w:szCs w:val="18"/>
              </w:rPr>
              <w:t>F.DIR</w:t>
            </w:r>
            <w:r w:rsidR="009D1179" w:rsidRPr="00F6510B">
              <w:rPr>
                <w:rFonts w:ascii="Times New Roman" w:hAnsi="Times New Roman" w:cs="Times New Roman"/>
                <w:bCs/>
                <w:sz w:val="18"/>
                <w:szCs w:val="18"/>
              </w:rPr>
              <w:t>)</w:t>
            </w:r>
          </w:p>
        </w:tc>
      </w:tr>
      <w:tr w:rsidR="00785A7F" w:rsidRPr="00F6510B" w14:paraId="3D163ADE" w14:textId="77777777" w:rsidTr="00B15FB9">
        <w:tc>
          <w:tcPr>
            <w:tcW w:w="1698" w:type="dxa"/>
            <w:vMerge/>
          </w:tcPr>
          <w:p w14:paraId="13E7E395" w14:textId="77777777" w:rsidR="00785A7F" w:rsidRPr="00F6510B" w:rsidRDefault="00785A7F">
            <w:pPr>
              <w:rPr>
                <w:rFonts w:ascii="Times New Roman" w:hAnsi="Times New Roman" w:cs="Times New Roman"/>
                <w:bCs/>
                <w:sz w:val="18"/>
                <w:szCs w:val="18"/>
              </w:rPr>
            </w:pPr>
          </w:p>
        </w:tc>
        <w:tc>
          <w:tcPr>
            <w:tcW w:w="1699" w:type="dxa"/>
          </w:tcPr>
          <w:p w14:paraId="4212783C" w14:textId="0601E5C7" w:rsidR="00785A7F" w:rsidRPr="00F6510B" w:rsidRDefault="0044570F" w:rsidP="0044570F">
            <w:pPr>
              <w:rPr>
                <w:rFonts w:ascii="Times New Roman" w:hAnsi="Times New Roman" w:cs="Times New Roman"/>
                <w:bCs/>
                <w:sz w:val="18"/>
                <w:szCs w:val="18"/>
              </w:rPr>
            </w:pPr>
            <w:r w:rsidRPr="00F6510B">
              <w:rPr>
                <w:rFonts w:ascii="Times New Roman" w:hAnsi="Times New Roman" w:cs="Times New Roman"/>
                <w:bCs/>
                <w:sz w:val="18"/>
                <w:szCs w:val="18"/>
              </w:rPr>
              <w:t>Collective action</w:t>
            </w:r>
          </w:p>
        </w:tc>
        <w:tc>
          <w:tcPr>
            <w:tcW w:w="9553" w:type="dxa"/>
          </w:tcPr>
          <w:p w14:paraId="6B9308EF" w14:textId="29918662" w:rsidR="00785A7F" w:rsidRPr="00F6510B" w:rsidRDefault="00144B77"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“If, on a given topic, public authorities, the private sector and the nonprofit sector join forces, and the public authorities agree to delegate a public service to nonprofits, that, in return, have an obligation in terms of structuring, reporting and professionalism, I think that's great!” (</w:t>
            </w:r>
            <w:r w:rsidR="00D811A9" w:rsidRPr="00F6510B">
              <w:rPr>
                <w:rFonts w:ascii="Times New Roman" w:hAnsi="Times New Roman" w:cs="Times New Roman"/>
                <w:bCs/>
                <w:sz w:val="18"/>
                <w:szCs w:val="18"/>
              </w:rPr>
              <w:t>C.DIR</w:t>
            </w:r>
            <w:r w:rsidRPr="00F6510B">
              <w:rPr>
                <w:rFonts w:ascii="Times New Roman" w:hAnsi="Times New Roman" w:cs="Times New Roman"/>
                <w:bCs/>
                <w:sz w:val="18"/>
                <w:szCs w:val="18"/>
              </w:rPr>
              <w:t>)</w:t>
            </w:r>
          </w:p>
          <w:p w14:paraId="1F80F78E" w14:textId="77777777" w:rsidR="00390DF5" w:rsidRPr="00F6510B" w:rsidRDefault="0029389B" w:rsidP="00B15FB9">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 xml:space="preserve"> </w:t>
            </w:r>
            <w:r w:rsidR="00390DF5" w:rsidRPr="00F6510B">
              <w:rPr>
                <w:rFonts w:ascii="Times New Roman" w:hAnsi="Times New Roman" w:cs="Times New Roman"/>
                <w:bCs/>
                <w:sz w:val="18"/>
                <w:szCs w:val="18"/>
              </w:rPr>
              <w:t>“We need to work a lot more on the idea of the commons. What we learn on a daily basis should be made available through Creative Commons licenses and other tools that allow for really sharing and managing knowledge openhandedly within the philanthropic sector. I think that would accelerate how systems change is considered and addressed.” (</w:t>
            </w:r>
            <w:r w:rsidR="00D811A9" w:rsidRPr="00F6510B">
              <w:rPr>
                <w:rFonts w:ascii="Times New Roman" w:hAnsi="Times New Roman" w:cs="Times New Roman"/>
                <w:bCs/>
                <w:sz w:val="18"/>
                <w:szCs w:val="18"/>
              </w:rPr>
              <w:t>M.DIR</w:t>
            </w:r>
            <w:r w:rsidR="00390DF5" w:rsidRPr="00F6510B">
              <w:rPr>
                <w:rFonts w:ascii="Times New Roman" w:hAnsi="Times New Roman" w:cs="Times New Roman"/>
                <w:bCs/>
                <w:sz w:val="18"/>
                <w:szCs w:val="18"/>
              </w:rPr>
              <w:t>)</w:t>
            </w:r>
          </w:p>
          <w:p w14:paraId="599B7CF9" w14:textId="57237C09" w:rsidR="0044570F" w:rsidRPr="00F6510B" w:rsidRDefault="0044570F" w:rsidP="00680013">
            <w:pPr>
              <w:pStyle w:val="Paragraphedeliste"/>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“Philanthropy is often reduced to funding. This is annoying. First, philanthropy can create neutral space for all stakeholders. That's the beginning of the process, before we talk about money. […] The first quality of foundations is that, by construction, we are only there for the cause we want to address. We have no other inter</w:t>
            </w:r>
            <w:r w:rsidR="00680013">
              <w:rPr>
                <w:rFonts w:ascii="Times New Roman" w:hAnsi="Times New Roman" w:cs="Times New Roman"/>
                <w:bCs/>
                <w:sz w:val="18"/>
                <w:szCs w:val="18"/>
              </w:rPr>
              <w:t>est</w:t>
            </w:r>
            <w:r w:rsidRPr="00F6510B">
              <w:rPr>
                <w:rFonts w:ascii="Times New Roman" w:hAnsi="Times New Roman" w:cs="Times New Roman"/>
                <w:bCs/>
                <w:sz w:val="18"/>
                <w:szCs w:val="18"/>
              </w:rPr>
              <w:t>.” (F.DIR)</w:t>
            </w:r>
          </w:p>
        </w:tc>
      </w:tr>
    </w:tbl>
    <w:p w14:paraId="01C50FFE" w14:textId="77777777" w:rsidR="00D32017" w:rsidRDefault="00D32017" w:rsidP="00D811A9">
      <w:pPr>
        <w:rPr>
          <w:rFonts w:ascii="Times New Roman" w:hAnsi="Times New Roman" w:cs="Times New Roman"/>
          <w:bCs/>
          <w:sz w:val="18"/>
          <w:szCs w:val="18"/>
        </w:rPr>
      </w:pPr>
    </w:p>
    <w:p w14:paraId="77C32DFD" w14:textId="77777777" w:rsidR="000011EF" w:rsidRDefault="000011EF">
      <w:pPr>
        <w:rPr>
          <w:rFonts w:ascii="Times New Roman" w:hAnsi="Times New Roman" w:cs="Times New Roman"/>
          <w:bCs/>
          <w:sz w:val="18"/>
          <w:szCs w:val="18"/>
        </w:rPr>
      </w:pPr>
    </w:p>
    <w:sectPr w:rsidR="000011EF" w:rsidSect="00FE0AA7">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106E5" w14:textId="77777777" w:rsidR="00D20EEC" w:rsidRDefault="00D20EEC" w:rsidP="00903DB8">
      <w:pPr>
        <w:spacing w:after="0" w:line="240" w:lineRule="auto"/>
      </w:pPr>
      <w:r>
        <w:separator/>
      </w:r>
    </w:p>
  </w:endnote>
  <w:endnote w:type="continuationSeparator" w:id="0">
    <w:p w14:paraId="6C8FBE29" w14:textId="77777777" w:rsidR="00D20EEC" w:rsidRDefault="00D20EEC" w:rsidP="0090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530343"/>
      <w:docPartObj>
        <w:docPartGallery w:val="Page Numbers (Bottom of Page)"/>
        <w:docPartUnique/>
      </w:docPartObj>
    </w:sdtPr>
    <w:sdtEndPr>
      <w:rPr>
        <w:rFonts w:ascii="Times New Roman" w:hAnsi="Times New Roman" w:cs="Times New Roman"/>
        <w:sz w:val="24"/>
        <w:szCs w:val="24"/>
      </w:rPr>
    </w:sdtEndPr>
    <w:sdtContent>
      <w:p w14:paraId="08AD9A69" w14:textId="0FAD8E85" w:rsidR="00B32CAB" w:rsidRPr="00B32CAB" w:rsidRDefault="00B32CAB">
        <w:pPr>
          <w:pStyle w:val="Pieddepage"/>
          <w:jc w:val="right"/>
          <w:rPr>
            <w:rFonts w:ascii="Times New Roman" w:hAnsi="Times New Roman" w:cs="Times New Roman"/>
            <w:sz w:val="24"/>
            <w:szCs w:val="24"/>
          </w:rPr>
        </w:pPr>
        <w:r w:rsidRPr="00B32CAB">
          <w:rPr>
            <w:rFonts w:ascii="Times New Roman" w:hAnsi="Times New Roman" w:cs="Times New Roman"/>
            <w:sz w:val="24"/>
            <w:szCs w:val="24"/>
          </w:rPr>
          <w:fldChar w:fldCharType="begin"/>
        </w:r>
        <w:r w:rsidRPr="00B32CAB">
          <w:rPr>
            <w:rFonts w:ascii="Times New Roman" w:hAnsi="Times New Roman" w:cs="Times New Roman"/>
            <w:sz w:val="24"/>
            <w:szCs w:val="24"/>
          </w:rPr>
          <w:instrText>PAGE   \* MERGEFORMAT</w:instrText>
        </w:r>
        <w:r w:rsidRPr="00B32CAB">
          <w:rPr>
            <w:rFonts w:ascii="Times New Roman" w:hAnsi="Times New Roman" w:cs="Times New Roman"/>
            <w:sz w:val="24"/>
            <w:szCs w:val="24"/>
          </w:rPr>
          <w:fldChar w:fldCharType="separate"/>
        </w:r>
        <w:r w:rsidR="00E8068C" w:rsidRPr="00E8068C">
          <w:rPr>
            <w:rFonts w:ascii="Times New Roman" w:hAnsi="Times New Roman" w:cs="Times New Roman"/>
            <w:noProof/>
            <w:sz w:val="24"/>
            <w:szCs w:val="24"/>
            <w:lang w:val="fr-FR"/>
          </w:rPr>
          <w:t>34</w:t>
        </w:r>
        <w:r w:rsidRPr="00B32CAB">
          <w:rPr>
            <w:rFonts w:ascii="Times New Roman" w:hAnsi="Times New Roman" w:cs="Times New Roman"/>
            <w:sz w:val="24"/>
            <w:szCs w:val="24"/>
          </w:rPr>
          <w:fldChar w:fldCharType="end"/>
        </w:r>
      </w:p>
    </w:sdtContent>
  </w:sdt>
  <w:p w14:paraId="7C4EE517" w14:textId="77777777" w:rsidR="00B32CAB" w:rsidRDefault="00B32CA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62607" w14:textId="77777777" w:rsidR="00D20EEC" w:rsidRDefault="00D20EEC" w:rsidP="00903DB8">
      <w:pPr>
        <w:spacing w:after="0" w:line="240" w:lineRule="auto"/>
      </w:pPr>
      <w:r>
        <w:separator/>
      </w:r>
    </w:p>
  </w:footnote>
  <w:footnote w:type="continuationSeparator" w:id="0">
    <w:p w14:paraId="321C14DE" w14:textId="77777777" w:rsidR="00D20EEC" w:rsidRDefault="00D20EEC" w:rsidP="00903DB8">
      <w:pPr>
        <w:spacing w:after="0" w:line="240" w:lineRule="auto"/>
      </w:pPr>
      <w:r>
        <w:continuationSeparator/>
      </w:r>
    </w:p>
  </w:footnote>
  <w:footnote w:id="1">
    <w:p w14:paraId="71CCAE3C" w14:textId="3AF0FF99" w:rsidR="00CF3255" w:rsidRPr="002F1A62" w:rsidRDefault="00CF3255">
      <w:pPr>
        <w:pStyle w:val="Notedebasdepage"/>
        <w:rPr>
          <w:rFonts w:ascii="Times New Roman" w:hAnsi="Times New Roman" w:cs="Times New Roman"/>
        </w:rPr>
      </w:pPr>
      <w:r w:rsidRPr="002F1A62">
        <w:rPr>
          <w:rStyle w:val="Appelnotedebasdep"/>
          <w:rFonts w:ascii="Times New Roman" w:hAnsi="Times New Roman" w:cs="Times New Roman"/>
        </w:rPr>
        <w:footnoteRef/>
      </w:r>
      <w:r w:rsidRPr="002F1A62">
        <w:rPr>
          <w:rFonts w:ascii="Times New Roman" w:hAnsi="Times New Roman" w:cs="Times New Roman"/>
        </w:rPr>
        <w:t xml:space="preserve"> Endowments funds </w:t>
      </w:r>
      <w:r>
        <w:rPr>
          <w:rFonts w:ascii="Times New Roman" w:hAnsi="Times New Roman" w:cs="Times New Roman"/>
        </w:rPr>
        <w:t>(</w:t>
      </w:r>
      <w:r w:rsidRPr="002F1A62">
        <w:rPr>
          <w:rFonts w:ascii="Times New Roman" w:hAnsi="Times New Roman" w:cs="Times New Roman"/>
          <w:i/>
        </w:rPr>
        <w:t>fonds de dotation</w:t>
      </w:r>
      <w:r>
        <w:rPr>
          <w:rFonts w:ascii="Times New Roman" w:hAnsi="Times New Roman" w:cs="Times New Roman"/>
        </w:rPr>
        <w:t xml:space="preserve">) </w:t>
      </w:r>
      <w:r w:rsidRPr="002F1A62">
        <w:rPr>
          <w:rFonts w:ascii="Times New Roman" w:hAnsi="Times New Roman" w:cs="Times New Roman"/>
        </w:rPr>
        <w:t xml:space="preserve">are </w:t>
      </w:r>
      <w:r>
        <w:rPr>
          <w:rFonts w:ascii="Times New Roman" w:hAnsi="Times New Roman" w:cs="Times New Roman"/>
        </w:rPr>
        <w:t>an alternative legal form for organized philanthropy in France. Created by law in 2008, they are easier to create and offer more flexible governance rules than traditional foundation forms. They have been a popular choice for families and firms looking to launch their philanthropic activities, so much so that in 2022, their numbers have surpassed those of foundations.</w:t>
      </w:r>
    </w:p>
  </w:footnote>
  <w:footnote w:id="2">
    <w:p w14:paraId="1E7D56EA" w14:textId="55A3DCC9" w:rsidR="00CF3255" w:rsidRPr="00412DE5" w:rsidRDefault="00CF3255" w:rsidP="00412DE5">
      <w:pPr>
        <w:pStyle w:val="Notedebasdepage"/>
        <w:rPr>
          <w:rFonts w:ascii="Times New Roman" w:hAnsi="Times New Roman" w:cs="Times New Roman"/>
        </w:rPr>
      </w:pPr>
      <w:r w:rsidRPr="00412DE5">
        <w:rPr>
          <w:rStyle w:val="Appelnotedebasdep"/>
          <w:rFonts w:ascii="Times New Roman" w:hAnsi="Times New Roman" w:cs="Times New Roman"/>
        </w:rPr>
        <w:footnoteRef/>
      </w:r>
      <w:r w:rsidRPr="00412DE5">
        <w:rPr>
          <w:rFonts w:ascii="Times New Roman" w:hAnsi="Times New Roman" w:cs="Times New Roman"/>
        </w:rPr>
        <w:t xml:space="preserve"> </w:t>
      </w:r>
      <w:r>
        <w:rPr>
          <w:rFonts w:ascii="Times New Roman" w:hAnsi="Times New Roman" w:cs="Times New Roman"/>
        </w:rPr>
        <w:t>T</w:t>
      </w:r>
      <w:r w:rsidRPr="00412DE5">
        <w:rPr>
          <w:rFonts w:ascii="Times New Roman" w:hAnsi="Times New Roman" w:cs="Times New Roman"/>
        </w:rPr>
        <w:t xml:space="preserve">he remaining 19% have an </w:t>
      </w:r>
      <w:r>
        <w:rPr>
          <w:rFonts w:ascii="Times New Roman" w:hAnsi="Times New Roman" w:cs="Times New Roman"/>
        </w:rPr>
        <w:t>“</w:t>
      </w:r>
      <w:r w:rsidRPr="00412DE5">
        <w:rPr>
          <w:rFonts w:ascii="Times New Roman" w:hAnsi="Times New Roman" w:cs="Times New Roman"/>
        </w:rPr>
        <w:t>operating</w:t>
      </w:r>
      <w:r>
        <w:rPr>
          <w:rFonts w:ascii="Times New Roman" w:hAnsi="Times New Roman" w:cs="Times New Roman"/>
        </w:rPr>
        <w:t>”</w:t>
      </w:r>
      <w:r w:rsidRPr="00412DE5">
        <w:rPr>
          <w:rFonts w:ascii="Times New Roman" w:hAnsi="Times New Roman" w:cs="Times New Roman"/>
        </w:rPr>
        <w:t xml:space="preserve"> model</w:t>
      </w:r>
      <w:r>
        <w:rPr>
          <w:rFonts w:ascii="Times New Roman" w:hAnsi="Times New Roman" w:cs="Times New Roman"/>
        </w:rPr>
        <w:t xml:space="preserve">. They do not redistribute funds, but have their own operations instead: managing </w:t>
      </w:r>
      <w:r w:rsidRPr="00412DE5">
        <w:rPr>
          <w:rFonts w:ascii="Times New Roman" w:hAnsi="Times New Roman" w:cs="Times New Roman"/>
        </w:rPr>
        <w:t>museum</w:t>
      </w:r>
      <w:r>
        <w:rPr>
          <w:rFonts w:ascii="Times New Roman" w:hAnsi="Times New Roman" w:cs="Times New Roman"/>
        </w:rPr>
        <w:t xml:space="preserve">s, </w:t>
      </w:r>
      <w:r w:rsidRPr="00412DE5">
        <w:rPr>
          <w:rFonts w:ascii="Times New Roman" w:hAnsi="Times New Roman" w:cs="Times New Roman"/>
        </w:rPr>
        <w:t>heritage</w:t>
      </w:r>
      <w:r>
        <w:rPr>
          <w:rFonts w:ascii="Times New Roman" w:hAnsi="Times New Roman" w:cs="Times New Roman"/>
        </w:rPr>
        <w:t xml:space="preserve"> </w:t>
      </w:r>
      <w:r w:rsidRPr="00412DE5">
        <w:rPr>
          <w:rFonts w:ascii="Times New Roman" w:hAnsi="Times New Roman" w:cs="Times New Roman"/>
        </w:rPr>
        <w:t>site</w:t>
      </w:r>
      <w:r>
        <w:rPr>
          <w:rFonts w:ascii="Times New Roman" w:hAnsi="Times New Roman" w:cs="Times New Roman"/>
        </w:rPr>
        <w:t>s</w:t>
      </w:r>
      <w:r w:rsidRPr="00412DE5">
        <w:rPr>
          <w:rFonts w:ascii="Times New Roman" w:hAnsi="Times New Roman" w:cs="Times New Roman"/>
        </w:rPr>
        <w:t xml:space="preserve">, </w:t>
      </w:r>
      <w:r>
        <w:rPr>
          <w:rFonts w:ascii="Times New Roman" w:hAnsi="Times New Roman" w:cs="Times New Roman"/>
        </w:rPr>
        <w:t>hospitals, etc.</w:t>
      </w:r>
    </w:p>
  </w:footnote>
  <w:footnote w:id="3">
    <w:p w14:paraId="39998698" w14:textId="39C03878" w:rsidR="000741B4" w:rsidRPr="000741B4" w:rsidRDefault="000741B4">
      <w:pPr>
        <w:pStyle w:val="Notedebasdepage"/>
        <w:rPr>
          <w:rFonts w:ascii="Times New Roman" w:hAnsi="Times New Roman" w:cs="Times New Roman"/>
        </w:rPr>
      </w:pPr>
      <w:r w:rsidRPr="000741B4">
        <w:rPr>
          <w:rStyle w:val="Appelnotedebasdep"/>
          <w:rFonts w:ascii="Times New Roman" w:hAnsi="Times New Roman" w:cs="Times New Roman"/>
        </w:rPr>
        <w:footnoteRef/>
      </w:r>
      <w:r w:rsidRPr="000741B4">
        <w:rPr>
          <w:rFonts w:ascii="Times New Roman" w:hAnsi="Times New Roman" w:cs="Times New Roman"/>
        </w:rPr>
        <w:t xml:space="preserve"> I ruled out newly created foundations </w:t>
      </w:r>
      <w:r w:rsidR="0099046B">
        <w:rPr>
          <w:rFonts w:ascii="Times New Roman" w:hAnsi="Times New Roman" w:cs="Times New Roman"/>
        </w:rPr>
        <w:t>and foundations without staff to increase the likelihood of having deep, informed conversations with all interviewees. I focused on France to avoid cultural differences among respondents.</w:t>
      </w:r>
    </w:p>
  </w:footnote>
  <w:footnote w:id="4">
    <w:p w14:paraId="1B4AF5B2" w14:textId="7568DD5A" w:rsidR="00746F49" w:rsidRPr="00746F49" w:rsidRDefault="00746F49">
      <w:pPr>
        <w:pStyle w:val="Notedebasdepage"/>
        <w:rPr>
          <w:rFonts w:ascii="Times New Roman" w:hAnsi="Times New Roman" w:cs="Times New Roman"/>
        </w:rPr>
      </w:pPr>
      <w:r w:rsidRPr="00746F49">
        <w:rPr>
          <w:rStyle w:val="Appelnotedebasdep"/>
          <w:rFonts w:ascii="Times New Roman" w:hAnsi="Times New Roman" w:cs="Times New Roman"/>
        </w:rPr>
        <w:footnoteRef/>
      </w:r>
      <w:r w:rsidRPr="00746F49">
        <w:rPr>
          <w:rFonts w:ascii="Times New Roman" w:hAnsi="Times New Roman" w:cs="Times New Roman"/>
        </w:rPr>
        <w:t xml:space="preserve"> </w:t>
      </w:r>
      <w:r>
        <w:rPr>
          <w:rFonts w:ascii="Times New Roman" w:hAnsi="Times New Roman" w:cs="Times New Roman"/>
        </w:rPr>
        <w:t xml:space="preserve">In France, foundations can be created by one or several persons. According to </w:t>
      </w:r>
      <w:r w:rsidRPr="00746F49">
        <w:rPr>
          <w:rFonts w:ascii="Times New Roman" w:hAnsi="Times New Roman" w:cs="Times New Roman"/>
        </w:rPr>
        <w:t>Ob</w:t>
      </w:r>
      <w:r>
        <w:rPr>
          <w:rFonts w:ascii="Times New Roman" w:hAnsi="Times New Roman" w:cs="Times New Roman"/>
        </w:rPr>
        <w:t xml:space="preserve">servatoire de la Philanthropie. </w:t>
      </w:r>
      <w:r w:rsidRPr="00746F49">
        <w:rPr>
          <w:rFonts w:ascii="Times New Roman" w:hAnsi="Times New Roman" w:cs="Times New Roman"/>
        </w:rPr>
        <w:t>(2020)</w:t>
      </w:r>
      <w:r>
        <w:rPr>
          <w:rFonts w:ascii="Times New Roman" w:hAnsi="Times New Roman" w:cs="Times New Roman"/>
        </w:rPr>
        <w:t>, individuals (54%), corporations (36%) are the most common founder categories, with nonprofit organizations and public authorities more rarely represented among founders.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EBB8" w14:textId="15963C48" w:rsidR="00FE0AA7" w:rsidRPr="00E8068C" w:rsidRDefault="00E8068C" w:rsidP="00E8068C">
    <w:pPr>
      <w:pStyle w:val="En-tte"/>
      <w:jc w:val="right"/>
    </w:pPr>
    <w:r w:rsidRPr="00E8068C">
      <w:rPr>
        <w:rFonts w:ascii="Times New Roman" w:hAnsi="Times New Roman" w:cs="Times New Roman"/>
        <w:sz w:val="24"/>
        <w:szCs w:val="24"/>
      </w:rPr>
      <w:t>11605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E09BF"/>
    <w:multiLevelType w:val="hybridMultilevel"/>
    <w:tmpl w:val="422E2CEC"/>
    <w:lvl w:ilvl="0" w:tplc="60CCCAA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53FD512E"/>
    <w:multiLevelType w:val="hybridMultilevel"/>
    <w:tmpl w:val="3D2C2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02427E"/>
    <w:multiLevelType w:val="hybridMultilevel"/>
    <w:tmpl w:val="062C2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6"/>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31"/>
    <w:rsid w:val="000011EF"/>
    <w:rsid w:val="000109E2"/>
    <w:rsid w:val="000124ED"/>
    <w:rsid w:val="00012C93"/>
    <w:rsid w:val="00015FB4"/>
    <w:rsid w:val="000248CB"/>
    <w:rsid w:val="00025DBB"/>
    <w:rsid w:val="000273E9"/>
    <w:rsid w:val="000277D7"/>
    <w:rsid w:val="00027A50"/>
    <w:rsid w:val="00032842"/>
    <w:rsid w:val="0003479C"/>
    <w:rsid w:val="00036600"/>
    <w:rsid w:val="00037DE3"/>
    <w:rsid w:val="00040029"/>
    <w:rsid w:val="00047441"/>
    <w:rsid w:val="00050257"/>
    <w:rsid w:val="00051E62"/>
    <w:rsid w:val="000569BE"/>
    <w:rsid w:val="00060830"/>
    <w:rsid w:val="0006130F"/>
    <w:rsid w:val="00064054"/>
    <w:rsid w:val="00065447"/>
    <w:rsid w:val="00065D8D"/>
    <w:rsid w:val="0006783B"/>
    <w:rsid w:val="00070507"/>
    <w:rsid w:val="00072EF3"/>
    <w:rsid w:val="00073509"/>
    <w:rsid w:val="000741B4"/>
    <w:rsid w:val="00075645"/>
    <w:rsid w:val="00082382"/>
    <w:rsid w:val="00084F1F"/>
    <w:rsid w:val="00085FD4"/>
    <w:rsid w:val="00086844"/>
    <w:rsid w:val="00092D82"/>
    <w:rsid w:val="000944EE"/>
    <w:rsid w:val="000A1EFB"/>
    <w:rsid w:val="000A2E81"/>
    <w:rsid w:val="000A43A7"/>
    <w:rsid w:val="000B0045"/>
    <w:rsid w:val="000B2057"/>
    <w:rsid w:val="000B655D"/>
    <w:rsid w:val="000D0DCD"/>
    <w:rsid w:val="000D1767"/>
    <w:rsid w:val="000D3ED8"/>
    <w:rsid w:val="000E542A"/>
    <w:rsid w:val="000E686D"/>
    <w:rsid w:val="000F027F"/>
    <w:rsid w:val="000F0353"/>
    <w:rsid w:val="000F03AD"/>
    <w:rsid w:val="000F1478"/>
    <w:rsid w:val="000F45B6"/>
    <w:rsid w:val="001100AA"/>
    <w:rsid w:val="001131DB"/>
    <w:rsid w:val="00122066"/>
    <w:rsid w:val="00124247"/>
    <w:rsid w:val="00127D5C"/>
    <w:rsid w:val="00142155"/>
    <w:rsid w:val="00144B77"/>
    <w:rsid w:val="00145EDB"/>
    <w:rsid w:val="001472C3"/>
    <w:rsid w:val="0016424B"/>
    <w:rsid w:val="00164EF1"/>
    <w:rsid w:val="00166A28"/>
    <w:rsid w:val="0016735C"/>
    <w:rsid w:val="001704D7"/>
    <w:rsid w:val="00171CCB"/>
    <w:rsid w:val="001829AA"/>
    <w:rsid w:val="001949A5"/>
    <w:rsid w:val="00195BBD"/>
    <w:rsid w:val="001A2C85"/>
    <w:rsid w:val="001B27DD"/>
    <w:rsid w:val="001C3107"/>
    <w:rsid w:val="001C482B"/>
    <w:rsid w:val="001C6961"/>
    <w:rsid w:val="001D0186"/>
    <w:rsid w:val="001D6CFA"/>
    <w:rsid w:val="001E1553"/>
    <w:rsid w:val="001E203F"/>
    <w:rsid w:val="001E61DE"/>
    <w:rsid w:val="001F1EE2"/>
    <w:rsid w:val="001F799D"/>
    <w:rsid w:val="00201107"/>
    <w:rsid w:val="00206BFE"/>
    <w:rsid w:val="00212C4A"/>
    <w:rsid w:val="00217C42"/>
    <w:rsid w:val="0022041F"/>
    <w:rsid w:val="002274E2"/>
    <w:rsid w:val="002341C1"/>
    <w:rsid w:val="00242EDE"/>
    <w:rsid w:val="002440D8"/>
    <w:rsid w:val="00244AB9"/>
    <w:rsid w:val="0025331B"/>
    <w:rsid w:val="002627C0"/>
    <w:rsid w:val="00262FFD"/>
    <w:rsid w:val="00264640"/>
    <w:rsid w:val="0026559E"/>
    <w:rsid w:val="002665A6"/>
    <w:rsid w:val="00270A5A"/>
    <w:rsid w:val="00275A61"/>
    <w:rsid w:val="0027667A"/>
    <w:rsid w:val="00283C4D"/>
    <w:rsid w:val="00285B08"/>
    <w:rsid w:val="00285CDD"/>
    <w:rsid w:val="00291644"/>
    <w:rsid w:val="0029389B"/>
    <w:rsid w:val="002A1738"/>
    <w:rsid w:val="002A2D35"/>
    <w:rsid w:val="002A6E88"/>
    <w:rsid w:val="002B0613"/>
    <w:rsid w:val="002B0977"/>
    <w:rsid w:val="002B154B"/>
    <w:rsid w:val="002C0321"/>
    <w:rsid w:val="002C6D9F"/>
    <w:rsid w:val="002D4063"/>
    <w:rsid w:val="002E02E8"/>
    <w:rsid w:val="002E06D1"/>
    <w:rsid w:val="002E1EDE"/>
    <w:rsid w:val="002E48A2"/>
    <w:rsid w:val="002E75A1"/>
    <w:rsid w:val="002F1A62"/>
    <w:rsid w:val="003052FE"/>
    <w:rsid w:val="00311E4D"/>
    <w:rsid w:val="00312B3E"/>
    <w:rsid w:val="003143C0"/>
    <w:rsid w:val="00316BE4"/>
    <w:rsid w:val="00323D2F"/>
    <w:rsid w:val="0034027E"/>
    <w:rsid w:val="003529F3"/>
    <w:rsid w:val="003640F8"/>
    <w:rsid w:val="00372FE2"/>
    <w:rsid w:val="003740A7"/>
    <w:rsid w:val="00375EF5"/>
    <w:rsid w:val="00384673"/>
    <w:rsid w:val="00387F6A"/>
    <w:rsid w:val="003902A9"/>
    <w:rsid w:val="00390DF5"/>
    <w:rsid w:val="003A0CE8"/>
    <w:rsid w:val="003A139A"/>
    <w:rsid w:val="003A233B"/>
    <w:rsid w:val="003B73AE"/>
    <w:rsid w:val="003C7136"/>
    <w:rsid w:val="003D0157"/>
    <w:rsid w:val="003D071A"/>
    <w:rsid w:val="003D2291"/>
    <w:rsid w:val="003D7450"/>
    <w:rsid w:val="003E1882"/>
    <w:rsid w:val="003E316F"/>
    <w:rsid w:val="003E3BAA"/>
    <w:rsid w:val="003E40B8"/>
    <w:rsid w:val="003E762B"/>
    <w:rsid w:val="003F2672"/>
    <w:rsid w:val="003F309F"/>
    <w:rsid w:val="0040106C"/>
    <w:rsid w:val="00407EF8"/>
    <w:rsid w:val="00412DE5"/>
    <w:rsid w:val="0042028E"/>
    <w:rsid w:val="004221F8"/>
    <w:rsid w:val="00425730"/>
    <w:rsid w:val="00427295"/>
    <w:rsid w:val="00433149"/>
    <w:rsid w:val="00433F3B"/>
    <w:rsid w:val="00436C94"/>
    <w:rsid w:val="004377A1"/>
    <w:rsid w:val="0044198B"/>
    <w:rsid w:val="004422DF"/>
    <w:rsid w:val="00443785"/>
    <w:rsid w:val="0044570F"/>
    <w:rsid w:val="00447157"/>
    <w:rsid w:val="004550BB"/>
    <w:rsid w:val="0045553B"/>
    <w:rsid w:val="0045606A"/>
    <w:rsid w:val="00456D06"/>
    <w:rsid w:val="00457715"/>
    <w:rsid w:val="004629B7"/>
    <w:rsid w:val="00464596"/>
    <w:rsid w:val="00466CC4"/>
    <w:rsid w:val="004716F2"/>
    <w:rsid w:val="00472C62"/>
    <w:rsid w:val="00475BF9"/>
    <w:rsid w:val="00475D50"/>
    <w:rsid w:val="0047734B"/>
    <w:rsid w:val="00477E20"/>
    <w:rsid w:val="004813D1"/>
    <w:rsid w:val="00481561"/>
    <w:rsid w:val="004926D8"/>
    <w:rsid w:val="004941EC"/>
    <w:rsid w:val="004A7799"/>
    <w:rsid w:val="004B7BE3"/>
    <w:rsid w:val="004C0730"/>
    <w:rsid w:val="004C50FB"/>
    <w:rsid w:val="004C6754"/>
    <w:rsid w:val="004D0658"/>
    <w:rsid w:val="004D29B5"/>
    <w:rsid w:val="004E4FA4"/>
    <w:rsid w:val="004E5932"/>
    <w:rsid w:val="004E75B1"/>
    <w:rsid w:val="004F0178"/>
    <w:rsid w:val="004F1301"/>
    <w:rsid w:val="004F4599"/>
    <w:rsid w:val="004F5F74"/>
    <w:rsid w:val="004F6037"/>
    <w:rsid w:val="004F6142"/>
    <w:rsid w:val="00500B2D"/>
    <w:rsid w:val="00502E15"/>
    <w:rsid w:val="00505AB8"/>
    <w:rsid w:val="005077EF"/>
    <w:rsid w:val="005078D8"/>
    <w:rsid w:val="005111F3"/>
    <w:rsid w:val="005167A7"/>
    <w:rsid w:val="00517E6D"/>
    <w:rsid w:val="00530457"/>
    <w:rsid w:val="005324C2"/>
    <w:rsid w:val="005347F6"/>
    <w:rsid w:val="00534CB8"/>
    <w:rsid w:val="005407E7"/>
    <w:rsid w:val="0054334F"/>
    <w:rsid w:val="0054432B"/>
    <w:rsid w:val="00544469"/>
    <w:rsid w:val="00546C1B"/>
    <w:rsid w:val="005479FB"/>
    <w:rsid w:val="00550AB4"/>
    <w:rsid w:val="005603A6"/>
    <w:rsid w:val="00562AC5"/>
    <w:rsid w:val="00572A5E"/>
    <w:rsid w:val="00577BA3"/>
    <w:rsid w:val="00583710"/>
    <w:rsid w:val="00587321"/>
    <w:rsid w:val="0059040C"/>
    <w:rsid w:val="00593206"/>
    <w:rsid w:val="0059531D"/>
    <w:rsid w:val="005A49BC"/>
    <w:rsid w:val="005A6AAD"/>
    <w:rsid w:val="005B1B7C"/>
    <w:rsid w:val="005B4305"/>
    <w:rsid w:val="005B547B"/>
    <w:rsid w:val="005B5487"/>
    <w:rsid w:val="005B614A"/>
    <w:rsid w:val="005C1F8B"/>
    <w:rsid w:val="005D1966"/>
    <w:rsid w:val="005D4068"/>
    <w:rsid w:val="005D6134"/>
    <w:rsid w:val="005E0192"/>
    <w:rsid w:val="005F065C"/>
    <w:rsid w:val="005F7055"/>
    <w:rsid w:val="00601764"/>
    <w:rsid w:val="00612774"/>
    <w:rsid w:val="00613C5B"/>
    <w:rsid w:val="0062331B"/>
    <w:rsid w:val="006345EA"/>
    <w:rsid w:val="00636867"/>
    <w:rsid w:val="00642CCE"/>
    <w:rsid w:val="00645125"/>
    <w:rsid w:val="006453EA"/>
    <w:rsid w:val="00645BC4"/>
    <w:rsid w:val="00650FA7"/>
    <w:rsid w:val="0065459A"/>
    <w:rsid w:val="0065700D"/>
    <w:rsid w:val="00660BE6"/>
    <w:rsid w:val="00661115"/>
    <w:rsid w:val="0066503B"/>
    <w:rsid w:val="00670E24"/>
    <w:rsid w:val="00672D4F"/>
    <w:rsid w:val="00674431"/>
    <w:rsid w:val="00675FCB"/>
    <w:rsid w:val="00680013"/>
    <w:rsid w:val="006806CC"/>
    <w:rsid w:val="00680F6D"/>
    <w:rsid w:val="00682398"/>
    <w:rsid w:val="00683BDA"/>
    <w:rsid w:val="006918BC"/>
    <w:rsid w:val="00693B29"/>
    <w:rsid w:val="0069448F"/>
    <w:rsid w:val="006A05F0"/>
    <w:rsid w:val="006A797B"/>
    <w:rsid w:val="006B1630"/>
    <w:rsid w:val="006B26A7"/>
    <w:rsid w:val="006B31FA"/>
    <w:rsid w:val="006C1A47"/>
    <w:rsid w:val="006C2E4C"/>
    <w:rsid w:val="006C74AE"/>
    <w:rsid w:val="006D0F7F"/>
    <w:rsid w:val="006D39AA"/>
    <w:rsid w:val="006D3B26"/>
    <w:rsid w:val="006D4F80"/>
    <w:rsid w:val="006E2768"/>
    <w:rsid w:val="006E7C10"/>
    <w:rsid w:val="006F2CB8"/>
    <w:rsid w:val="00700CC5"/>
    <w:rsid w:val="00701A14"/>
    <w:rsid w:val="00702009"/>
    <w:rsid w:val="007043E6"/>
    <w:rsid w:val="00704634"/>
    <w:rsid w:val="0070750E"/>
    <w:rsid w:val="007121E3"/>
    <w:rsid w:val="00713E42"/>
    <w:rsid w:val="007231D0"/>
    <w:rsid w:val="00724A17"/>
    <w:rsid w:val="00731457"/>
    <w:rsid w:val="00733D28"/>
    <w:rsid w:val="00741014"/>
    <w:rsid w:val="0074130C"/>
    <w:rsid w:val="00746F49"/>
    <w:rsid w:val="007627CD"/>
    <w:rsid w:val="00766E77"/>
    <w:rsid w:val="00771600"/>
    <w:rsid w:val="0077719C"/>
    <w:rsid w:val="007827D1"/>
    <w:rsid w:val="007836EE"/>
    <w:rsid w:val="00785A7F"/>
    <w:rsid w:val="00790632"/>
    <w:rsid w:val="00797C8D"/>
    <w:rsid w:val="007A29F2"/>
    <w:rsid w:val="007A3740"/>
    <w:rsid w:val="007A472A"/>
    <w:rsid w:val="007B1B54"/>
    <w:rsid w:val="007B1BA2"/>
    <w:rsid w:val="007B22BC"/>
    <w:rsid w:val="007B3996"/>
    <w:rsid w:val="007B56CE"/>
    <w:rsid w:val="007C028C"/>
    <w:rsid w:val="007C1A4A"/>
    <w:rsid w:val="007C4365"/>
    <w:rsid w:val="007C49CC"/>
    <w:rsid w:val="007C78D9"/>
    <w:rsid w:val="007D66D0"/>
    <w:rsid w:val="007D76C2"/>
    <w:rsid w:val="007E2150"/>
    <w:rsid w:val="007E26EE"/>
    <w:rsid w:val="007E517F"/>
    <w:rsid w:val="007E68EA"/>
    <w:rsid w:val="00807386"/>
    <w:rsid w:val="00814404"/>
    <w:rsid w:val="0081440B"/>
    <w:rsid w:val="0082159E"/>
    <w:rsid w:val="00821B3E"/>
    <w:rsid w:val="008235FD"/>
    <w:rsid w:val="00823F1F"/>
    <w:rsid w:val="008275AE"/>
    <w:rsid w:val="00830E6E"/>
    <w:rsid w:val="00847284"/>
    <w:rsid w:val="00857C6C"/>
    <w:rsid w:val="0088026D"/>
    <w:rsid w:val="00880C8E"/>
    <w:rsid w:val="00884157"/>
    <w:rsid w:val="00886234"/>
    <w:rsid w:val="00886E7F"/>
    <w:rsid w:val="00891D70"/>
    <w:rsid w:val="008930D4"/>
    <w:rsid w:val="0089381A"/>
    <w:rsid w:val="00893BF4"/>
    <w:rsid w:val="00895BB3"/>
    <w:rsid w:val="00896BD8"/>
    <w:rsid w:val="008A1522"/>
    <w:rsid w:val="008A1D6F"/>
    <w:rsid w:val="008A6864"/>
    <w:rsid w:val="008A6F97"/>
    <w:rsid w:val="008B64FB"/>
    <w:rsid w:val="008D138B"/>
    <w:rsid w:val="008D3975"/>
    <w:rsid w:val="008D4A7B"/>
    <w:rsid w:val="008D54CD"/>
    <w:rsid w:val="008D72F7"/>
    <w:rsid w:val="008E0A66"/>
    <w:rsid w:val="008E58F2"/>
    <w:rsid w:val="008E5AB5"/>
    <w:rsid w:val="008E6123"/>
    <w:rsid w:val="008E6397"/>
    <w:rsid w:val="008F6586"/>
    <w:rsid w:val="00903DB8"/>
    <w:rsid w:val="00905269"/>
    <w:rsid w:val="009054F1"/>
    <w:rsid w:val="009068FC"/>
    <w:rsid w:val="009105A4"/>
    <w:rsid w:val="00913F9C"/>
    <w:rsid w:val="0092012E"/>
    <w:rsid w:val="00923267"/>
    <w:rsid w:val="00934643"/>
    <w:rsid w:val="00935075"/>
    <w:rsid w:val="00935613"/>
    <w:rsid w:val="00941D9B"/>
    <w:rsid w:val="009423FE"/>
    <w:rsid w:val="009424BA"/>
    <w:rsid w:val="00942D4B"/>
    <w:rsid w:val="00946529"/>
    <w:rsid w:val="0094706E"/>
    <w:rsid w:val="0095352D"/>
    <w:rsid w:val="00961EF6"/>
    <w:rsid w:val="00965178"/>
    <w:rsid w:val="00973159"/>
    <w:rsid w:val="0097628C"/>
    <w:rsid w:val="0099046B"/>
    <w:rsid w:val="00992687"/>
    <w:rsid w:val="00994004"/>
    <w:rsid w:val="00997017"/>
    <w:rsid w:val="00997FF6"/>
    <w:rsid w:val="009A413D"/>
    <w:rsid w:val="009A7EAF"/>
    <w:rsid w:val="009B5F78"/>
    <w:rsid w:val="009B7F68"/>
    <w:rsid w:val="009C085B"/>
    <w:rsid w:val="009C488B"/>
    <w:rsid w:val="009C5144"/>
    <w:rsid w:val="009D1179"/>
    <w:rsid w:val="009D2214"/>
    <w:rsid w:val="009D3505"/>
    <w:rsid w:val="009D6BC2"/>
    <w:rsid w:val="009E2CCE"/>
    <w:rsid w:val="009F10DD"/>
    <w:rsid w:val="00A00FF4"/>
    <w:rsid w:val="00A01E68"/>
    <w:rsid w:val="00A033CA"/>
    <w:rsid w:val="00A04614"/>
    <w:rsid w:val="00A14E96"/>
    <w:rsid w:val="00A16B7C"/>
    <w:rsid w:val="00A16E2A"/>
    <w:rsid w:val="00A16E9A"/>
    <w:rsid w:val="00A20C74"/>
    <w:rsid w:val="00A3736F"/>
    <w:rsid w:val="00A374BB"/>
    <w:rsid w:val="00A426B1"/>
    <w:rsid w:val="00A44DF4"/>
    <w:rsid w:val="00A45A24"/>
    <w:rsid w:val="00A471CB"/>
    <w:rsid w:val="00A533E1"/>
    <w:rsid w:val="00A627CD"/>
    <w:rsid w:val="00A63593"/>
    <w:rsid w:val="00A635AE"/>
    <w:rsid w:val="00A64C8D"/>
    <w:rsid w:val="00A662EC"/>
    <w:rsid w:val="00A7377B"/>
    <w:rsid w:val="00A75953"/>
    <w:rsid w:val="00A77C2F"/>
    <w:rsid w:val="00A916DE"/>
    <w:rsid w:val="00A9190C"/>
    <w:rsid w:val="00A93460"/>
    <w:rsid w:val="00A9399A"/>
    <w:rsid w:val="00A9664F"/>
    <w:rsid w:val="00AA10E1"/>
    <w:rsid w:val="00AA1D4D"/>
    <w:rsid w:val="00AB258C"/>
    <w:rsid w:val="00AB39BA"/>
    <w:rsid w:val="00AB50A6"/>
    <w:rsid w:val="00AB5497"/>
    <w:rsid w:val="00AB57E8"/>
    <w:rsid w:val="00AB5872"/>
    <w:rsid w:val="00AC2034"/>
    <w:rsid w:val="00AC2053"/>
    <w:rsid w:val="00AC4270"/>
    <w:rsid w:val="00AC602A"/>
    <w:rsid w:val="00AD2C7C"/>
    <w:rsid w:val="00AE40A6"/>
    <w:rsid w:val="00AF07B7"/>
    <w:rsid w:val="00AF081A"/>
    <w:rsid w:val="00AF1621"/>
    <w:rsid w:val="00AF2A82"/>
    <w:rsid w:val="00AF2B4B"/>
    <w:rsid w:val="00B00D05"/>
    <w:rsid w:val="00B11779"/>
    <w:rsid w:val="00B15FB9"/>
    <w:rsid w:val="00B16EB8"/>
    <w:rsid w:val="00B21CA8"/>
    <w:rsid w:val="00B24400"/>
    <w:rsid w:val="00B254FA"/>
    <w:rsid w:val="00B27AE6"/>
    <w:rsid w:val="00B27FBC"/>
    <w:rsid w:val="00B32CAB"/>
    <w:rsid w:val="00B51754"/>
    <w:rsid w:val="00B52D87"/>
    <w:rsid w:val="00B531B9"/>
    <w:rsid w:val="00B55AD2"/>
    <w:rsid w:val="00B57E7C"/>
    <w:rsid w:val="00B6038C"/>
    <w:rsid w:val="00B61E9B"/>
    <w:rsid w:val="00B62A85"/>
    <w:rsid w:val="00B66392"/>
    <w:rsid w:val="00B703DE"/>
    <w:rsid w:val="00B724A3"/>
    <w:rsid w:val="00B80BB0"/>
    <w:rsid w:val="00B85A79"/>
    <w:rsid w:val="00B86FB4"/>
    <w:rsid w:val="00B90BD3"/>
    <w:rsid w:val="00B93604"/>
    <w:rsid w:val="00B95A5F"/>
    <w:rsid w:val="00B9621D"/>
    <w:rsid w:val="00BA4A3F"/>
    <w:rsid w:val="00BA57A0"/>
    <w:rsid w:val="00BB5469"/>
    <w:rsid w:val="00BB7015"/>
    <w:rsid w:val="00BC207F"/>
    <w:rsid w:val="00BC4088"/>
    <w:rsid w:val="00BD080D"/>
    <w:rsid w:val="00BE351E"/>
    <w:rsid w:val="00BE633B"/>
    <w:rsid w:val="00BE65C9"/>
    <w:rsid w:val="00BE780F"/>
    <w:rsid w:val="00BF0D71"/>
    <w:rsid w:val="00C029D2"/>
    <w:rsid w:val="00C10B3C"/>
    <w:rsid w:val="00C148F9"/>
    <w:rsid w:val="00C20DCE"/>
    <w:rsid w:val="00C233E3"/>
    <w:rsid w:val="00C440AB"/>
    <w:rsid w:val="00C51E03"/>
    <w:rsid w:val="00C568D2"/>
    <w:rsid w:val="00C645B2"/>
    <w:rsid w:val="00C7362D"/>
    <w:rsid w:val="00C81BF1"/>
    <w:rsid w:val="00C83C1C"/>
    <w:rsid w:val="00C8514D"/>
    <w:rsid w:val="00C863DC"/>
    <w:rsid w:val="00C92C03"/>
    <w:rsid w:val="00C957F1"/>
    <w:rsid w:val="00C958E3"/>
    <w:rsid w:val="00CA4275"/>
    <w:rsid w:val="00CA4816"/>
    <w:rsid w:val="00CB29A9"/>
    <w:rsid w:val="00CB5498"/>
    <w:rsid w:val="00CB6FC1"/>
    <w:rsid w:val="00CB7812"/>
    <w:rsid w:val="00CC3F14"/>
    <w:rsid w:val="00CC6273"/>
    <w:rsid w:val="00CC6BF6"/>
    <w:rsid w:val="00CD6A17"/>
    <w:rsid w:val="00CD6FF2"/>
    <w:rsid w:val="00CE05C7"/>
    <w:rsid w:val="00CE11E5"/>
    <w:rsid w:val="00CE18AD"/>
    <w:rsid w:val="00CE1C3A"/>
    <w:rsid w:val="00CF0126"/>
    <w:rsid w:val="00CF3255"/>
    <w:rsid w:val="00CF45B6"/>
    <w:rsid w:val="00CF47DC"/>
    <w:rsid w:val="00D0133F"/>
    <w:rsid w:val="00D05963"/>
    <w:rsid w:val="00D1275F"/>
    <w:rsid w:val="00D131DA"/>
    <w:rsid w:val="00D20EEC"/>
    <w:rsid w:val="00D235F8"/>
    <w:rsid w:val="00D252FC"/>
    <w:rsid w:val="00D32017"/>
    <w:rsid w:val="00D465A6"/>
    <w:rsid w:val="00D509C6"/>
    <w:rsid w:val="00D52E10"/>
    <w:rsid w:val="00D57906"/>
    <w:rsid w:val="00D6023E"/>
    <w:rsid w:val="00D62D65"/>
    <w:rsid w:val="00D65849"/>
    <w:rsid w:val="00D811A9"/>
    <w:rsid w:val="00D85B66"/>
    <w:rsid w:val="00D877B3"/>
    <w:rsid w:val="00D87B3E"/>
    <w:rsid w:val="00D90EFB"/>
    <w:rsid w:val="00D97709"/>
    <w:rsid w:val="00DA0245"/>
    <w:rsid w:val="00DA626C"/>
    <w:rsid w:val="00DA6A25"/>
    <w:rsid w:val="00DB3124"/>
    <w:rsid w:val="00DB323D"/>
    <w:rsid w:val="00DC0163"/>
    <w:rsid w:val="00DC18C5"/>
    <w:rsid w:val="00DC3FBE"/>
    <w:rsid w:val="00DC4F4D"/>
    <w:rsid w:val="00DC77CD"/>
    <w:rsid w:val="00DD4BA3"/>
    <w:rsid w:val="00DD58FB"/>
    <w:rsid w:val="00DD5ADF"/>
    <w:rsid w:val="00DE0707"/>
    <w:rsid w:val="00DF4105"/>
    <w:rsid w:val="00DF5B0D"/>
    <w:rsid w:val="00E018DE"/>
    <w:rsid w:val="00E10715"/>
    <w:rsid w:val="00E16B0A"/>
    <w:rsid w:val="00E22D8A"/>
    <w:rsid w:val="00E26C52"/>
    <w:rsid w:val="00E27535"/>
    <w:rsid w:val="00E35F29"/>
    <w:rsid w:val="00E42746"/>
    <w:rsid w:val="00E4630C"/>
    <w:rsid w:val="00E53753"/>
    <w:rsid w:val="00E54B6C"/>
    <w:rsid w:val="00E605DD"/>
    <w:rsid w:val="00E622F2"/>
    <w:rsid w:val="00E62F5D"/>
    <w:rsid w:val="00E654D8"/>
    <w:rsid w:val="00E70665"/>
    <w:rsid w:val="00E72187"/>
    <w:rsid w:val="00E759C3"/>
    <w:rsid w:val="00E767FF"/>
    <w:rsid w:val="00E773F1"/>
    <w:rsid w:val="00E77683"/>
    <w:rsid w:val="00E8068C"/>
    <w:rsid w:val="00E81481"/>
    <w:rsid w:val="00E9088E"/>
    <w:rsid w:val="00E917A0"/>
    <w:rsid w:val="00E91B1E"/>
    <w:rsid w:val="00E932DD"/>
    <w:rsid w:val="00E96929"/>
    <w:rsid w:val="00E969E7"/>
    <w:rsid w:val="00E97B77"/>
    <w:rsid w:val="00EA005E"/>
    <w:rsid w:val="00EA43E7"/>
    <w:rsid w:val="00EA575B"/>
    <w:rsid w:val="00EA5AE2"/>
    <w:rsid w:val="00EB6825"/>
    <w:rsid w:val="00EC16DC"/>
    <w:rsid w:val="00EC1736"/>
    <w:rsid w:val="00ED0131"/>
    <w:rsid w:val="00ED25CA"/>
    <w:rsid w:val="00ED2867"/>
    <w:rsid w:val="00ED5901"/>
    <w:rsid w:val="00EE1ED8"/>
    <w:rsid w:val="00EE4950"/>
    <w:rsid w:val="00EE5DA0"/>
    <w:rsid w:val="00EF0E50"/>
    <w:rsid w:val="00EF0FD6"/>
    <w:rsid w:val="00F05E40"/>
    <w:rsid w:val="00F12A98"/>
    <w:rsid w:val="00F17298"/>
    <w:rsid w:val="00F17983"/>
    <w:rsid w:val="00F34012"/>
    <w:rsid w:val="00F370DF"/>
    <w:rsid w:val="00F40C30"/>
    <w:rsid w:val="00F4286C"/>
    <w:rsid w:val="00F43809"/>
    <w:rsid w:val="00F4477B"/>
    <w:rsid w:val="00F45228"/>
    <w:rsid w:val="00F45D7C"/>
    <w:rsid w:val="00F516E9"/>
    <w:rsid w:val="00F63F79"/>
    <w:rsid w:val="00F6510B"/>
    <w:rsid w:val="00F66D94"/>
    <w:rsid w:val="00F66E95"/>
    <w:rsid w:val="00F72B7E"/>
    <w:rsid w:val="00F73068"/>
    <w:rsid w:val="00F77531"/>
    <w:rsid w:val="00F90927"/>
    <w:rsid w:val="00F96B08"/>
    <w:rsid w:val="00FA17A4"/>
    <w:rsid w:val="00FA7BBC"/>
    <w:rsid w:val="00FD7144"/>
    <w:rsid w:val="00FE0AA7"/>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13B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A7F"/>
  </w:style>
  <w:style w:type="paragraph" w:styleId="Titre1">
    <w:name w:val="heading 1"/>
    <w:basedOn w:val="Normal"/>
    <w:next w:val="Normal"/>
    <w:link w:val="Titre1Car"/>
    <w:uiPriority w:val="9"/>
    <w:qFormat/>
    <w:rsid w:val="000011EF"/>
    <w:pPr>
      <w:keepNext/>
      <w:keepLines/>
      <w:spacing w:after="0" w:line="480" w:lineRule="auto"/>
      <w:jc w:val="center"/>
      <w:outlineLvl w:val="0"/>
    </w:pPr>
    <w:rPr>
      <w:rFonts w:ascii="Times New Roman" w:eastAsiaTheme="majorEastAsia" w:hAnsi="Times New Roman" w:cstheme="majorBidi"/>
      <w:b/>
      <w:caps/>
      <w:sz w:val="24"/>
      <w:szCs w:val="30"/>
    </w:rPr>
  </w:style>
  <w:style w:type="paragraph" w:styleId="Titre2">
    <w:name w:val="heading 2"/>
    <w:basedOn w:val="Normal"/>
    <w:next w:val="Normal"/>
    <w:link w:val="Titre2Car"/>
    <w:uiPriority w:val="9"/>
    <w:unhideWhenUsed/>
    <w:qFormat/>
    <w:rsid w:val="00785A7F"/>
    <w:pPr>
      <w:keepNext/>
      <w:keepLines/>
      <w:spacing w:before="40" w:after="0" w:line="480" w:lineRule="auto"/>
      <w:outlineLvl w:val="1"/>
    </w:pPr>
    <w:rPr>
      <w:rFonts w:ascii="Times New Roman" w:eastAsiaTheme="majorEastAsia" w:hAnsi="Times New Roman" w:cstheme="majorBidi"/>
      <w:b/>
      <w:sz w:val="24"/>
      <w:szCs w:val="28"/>
    </w:rPr>
  </w:style>
  <w:style w:type="paragraph" w:styleId="Titre3">
    <w:name w:val="heading 3"/>
    <w:basedOn w:val="Normal"/>
    <w:next w:val="Normal"/>
    <w:link w:val="Titre3Car"/>
    <w:uiPriority w:val="9"/>
    <w:semiHidden/>
    <w:unhideWhenUsed/>
    <w:qFormat/>
    <w:rsid w:val="00785A7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Titre4">
    <w:name w:val="heading 4"/>
    <w:basedOn w:val="Normal"/>
    <w:next w:val="Normal"/>
    <w:link w:val="Titre4Car"/>
    <w:uiPriority w:val="9"/>
    <w:semiHidden/>
    <w:unhideWhenUsed/>
    <w:qFormat/>
    <w:rsid w:val="00785A7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Titre5">
    <w:name w:val="heading 5"/>
    <w:basedOn w:val="Normal"/>
    <w:next w:val="Normal"/>
    <w:link w:val="Titre5Car"/>
    <w:uiPriority w:val="9"/>
    <w:semiHidden/>
    <w:unhideWhenUsed/>
    <w:qFormat/>
    <w:rsid w:val="00785A7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Titre6">
    <w:name w:val="heading 6"/>
    <w:basedOn w:val="Normal"/>
    <w:next w:val="Normal"/>
    <w:link w:val="Titre6Car"/>
    <w:uiPriority w:val="9"/>
    <w:semiHidden/>
    <w:unhideWhenUsed/>
    <w:qFormat/>
    <w:rsid w:val="00785A7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Titre7">
    <w:name w:val="heading 7"/>
    <w:basedOn w:val="Normal"/>
    <w:next w:val="Normal"/>
    <w:link w:val="Titre7Car"/>
    <w:uiPriority w:val="9"/>
    <w:semiHidden/>
    <w:unhideWhenUsed/>
    <w:qFormat/>
    <w:rsid w:val="00785A7F"/>
    <w:pPr>
      <w:keepNext/>
      <w:keepLines/>
      <w:spacing w:before="40" w:after="0"/>
      <w:outlineLvl w:val="6"/>
    </w:pPr>
    <w:rPr>
      <w:rFonts w:asciiTheme="majorHAnsi" w:eastAsiaTheme="majorEastAsia" w:hAnsiTheme="majorHAnsi" w:cstheme="majorBidi"/>
      <w:color w:val="1F3864" w:themeColor="accent1" w:themeShade="80"/>
    </w:rPr>
  </w:style>
  <w:style w:type="paragraph" w:styleId="Titre8">
    <w:name w:val="heading 8"/>
    <w:basedOn w:val="Normal"/>
    <w:next w:val="Normal"/>
    <w:link w:val="Titre8Car"/>
    <w:uiPriority w:val="9"/>
    <w:semiHidden/>
    <w:unhideWhenUsed/>
    <w:qFormat/>
    <w:rsid w:val="00785A7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Titre9">
    <w:name w:val="heading 9"/>
    <w:basedOn w:val="Normal"/>
    <w:next w:val="Normal"/>
    <w:link w:val="Titre9Car"/>
    <w:uiPriority w:val="9"/>
    <w:semiHidden/>
    <w:unhideWhenUsed/>
    <w:qFormat/>
    <w:rsid w:val="00785A7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65D8D"/>
    <w:rPr>
      <w:color w:val="0563C1" w:themeColor="hyperlink"/>
      <w:u w:val="single"/>
    </w:rPr>
  </w:style>
  <w:style w:type="paragraph" w:styleId="En-tte">
    <w:name w:val="header"/>
    <w:basedOn w:val="Normal"/>
    <w:link w:val="En-tteCar"/>
    <w:uiPriority w:val="99"/>
    <w:unhideWhenUsed/>
    <w:rsid w:val="00903DB8"/>
    <w:pPr>
      <w:tabs>
        <w:tab w:val="center" w:pos="4680"/>
        <w:tab w:val="right" w:pos="9360"/>
      </w:tabs>
      <w:spacing w:after="0" w:line="240" w:lineRule="auto"/>
    </w:pPr>
  </w:style>
  <w:style w:type="character" w:customStyle="1" w:styleId="En-tteCar">
    <w:name w:val="En-tête Car"/>
    <w:basedOn w:val="Policepardfaut"/>
    <w:link w:val="En-tte"/>
    <w:uiPriority w:val="99"/>
    <w:rsid w:val="00903DB8"/>
  </w:style>
  <w:style w:type="paragraph" w:styleId="Pieddepage">
    <w:name w:val="footer"/>
    <w:basedOn w:val="Normal"/>
    <w:link w:val="PieddepageCar"/>
    <w:uiPriority w:val="99"/>
    <w:unhideWhenUsed/>
    <w:rsid w:val="00903DB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03DB8"/>
  </w:style>
  <w:style w:type="paragraph" w:styleId="NormalWeb">
    <w:name w:val="Normal (Web)"/>
    <w:basedOn w:val="Normal"/>
    <w:uiPriority w:val="99"/>
    <w:unhideWhenUsed/>
    <w:rsid w:val="006570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nonrsolue1">
    <w:name w:val="Mention non résolue1"/>
    <w:basedOn w:val="Policepardfaut"/>
    <w:uiPriority w:val="99"/>
    <w:semiHidden/>
    <w:unhideWhenUsed/>
    <w:rsid w:val="0065700D"/>
    <w:rPr>
      <w:color w:val="605E5C"/>
      <w:shd w:val="clear" w:color="auto" w:fill="E1DFDD"/>
    </w:rPr>
  </w:style>
  <w:style w:type="character" w:customStyle="1" w:styleId="il">
    <w:name w:val="il"/>
    <w:basedOn w:val="Policepardfaut"/>
    <w:rsid w:val="00CA4816"/>
  </w:style>
  <w:style w:type="paragraph" w:styleId="Paragraphedeliste">
    <w:name w:val="List Paragraph"/>
    <w:basedOn w:val="Normal"/>
    <w:uiPriority w:val="34"/>
    <w:qFormat/>
    <w:rsid w:val="00EE5DA0"/>
    <w:pPr>
      <w:ind w:left="720"/>
      <w:contextualSpacing/>
    </w:pPr>
  </w:style>
  <w:style w:type="character" w:customStyle="1" w:styleId="Titre1Car">
    <w:name w:val="Titre 1 Car"/>
    <w:basedOn w:val="Policepardfaut"/>
    <w:link w:val="Titre1"/>
    <w:uiPriority w:val="9"/>
    <w:rsid w:val="000011EF"/>
    <w:rPr>
      <w:rFonts w:ascii="Times New Roman" w:eastAsiaTheme="majorEastAsia" w:hAnsi="Times New Roman" w:cstheme="majorBidi"/>
      <w:b/>
      <w:caps/>
      <w:sz w:val="24"/>
      <w:szCs w:val="30"/>
    </w:rPr>
  </w:style>
  <w:style w:type="character" w:customStyle="1" w:styleId="Titre2Car">
    <w:name w:val="Titre 2 Car"/>
    <w:basedOn w:val="Policepardfaut"/>
    <w:link w:val="Titre2"/>
    <w:uiPriority w:val="9"/>
    <w:rsid w:val="00785A7F"/>
    <w:rPr>
      <w:rFonts w:ascii="Times New Roman" w:eastAsiaTheme="majorEastAsia" w:hAnsi="Times New Roman" w:cstheme="majorBidi"/>
      <w:b/>
      <w:sz w:val="24"/>
      <w:szCs w:val="28"/>
    </w:rPr>
  </w:style>
  <w:style w:type="character" w:styleId="Lienhypertextesuivivisit">
    <w:name w:val="FollowedHyperlink"/>
    <w:basedOn w:val="Policepardfaut"/>
    <w:uiPriority w:val="99"/>
    <w:semiHidden/>
    <w:unhideWhenUsed/>
    <w:rsid w:val="009423FE"/>
    <w:rPr>
      <w:color w:val="954F72" w:themeColor="followedHyperlink"/>
      <w:u w:val="single"/>
    </w:rPr>
  </w:style>
  <w:style w:type="character" w:styleId="Marquedecommentaire">
    <w:name w:val="annotation reference"/>
    <w:basedOn w:val="Policepardfaut"/>
    <w:uiPriority w:val="99"/>
    <w:semiHidden/>
    <w:unhideWhenUsed/>
    <w:rsid w:val="00427295"/>
    <w:rPr>
      <w:sz w:val="16"/>
      <w:szCs w:val="16"/>
    </w:rPr>
  </w:style>
  <w:style w:type="paragraph" w:styleId="Commentaire">
    <w:name w:val="annotation text"/>
    <w:basedOn w:val="Normal"/>
    <w:link w:val="CommentaireCar"/>
    <w:uiPriority w:val="99"/>
    <w:unhideWhenUsed/>
    <w:rsid w:val="00427295"/>
    <w:pPr>
      <w:spacing w:line="240" w:lineRule="auto"/>
    </w:pPr>
    <w:rPr>
      <w:sz w:val="20"/>
      <w:szCs w:val="20"/>
    </w:rPr>
  </w:style>
  <w:style w:type="character" w:customStyle="1" w:styleId="CommentaireCar">
    <w:name w:val="Commentaire Car"/>
    <w:basedOn w:val="Policepardfaut"/>
    <w:link w:val="Commentaire"/>
    <w:uiPriority w:val="99"/>
    <w:rsid w:val="00427295"/>
    <w:rPr>
      <w:sz w:val="20"/>
      <w:szCs w:val="20"/>
    </w:rPr>
  </w:style>
  <w:style w:type="paragraph" w:styleId="Objetducommentaire">
    <w:name w:val="annotation subject"/>
    <w:basedOn w:val="Commentaire"/>
    <w:next w:val="Commentaire"/>
    <w:link w:val="ObjetducommentaireCar"/>
    <w:uiPriority w:val="99"/>
    <w:semiHidden/>
    <w:unhideWhenUsed/>
    <w:rsid w:val="00427295"/>
    <w:rPr>
      <w:b/>
      <w:bCs/>
    </w:rPr>
  </w:style>
  <w:style w:type="character" w:customStyle="1" w:styleId="ObjetducommentaireCar">
    <w:name w:val="Objet du commentaire Car"/>
    <w:basedOn w:val="CommentaireCar"/>
    <w:link w:val="Objetducommentaire"/>
    <w:uiPriority w:val="99"/>
    <w:semiHidden/>
    <w:rsid w:val="00427295"/>
    <w:rPr>
      <w:b/>
      <w:bCs/>
      <w:sz w:val="20"/>
      <w:szCs w:val="20"/>
    </w:rPr>
  </w:style>
  <w:style w:type="paragraph" w:styleId="Textedebulles">
    <w:name w:val="Balloon Text"/>
    <w:basedOn w:val="Normal"/>
    <w:link w:val="TextedebullesCar"/>
    <w:uiPriority w:val="99"/>
    <w:semiHidden/>
    <w:unhideWhenUsed/>
    <w:rsid w:val="0042729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7295"/>
    <w:rPr>
      <w:rFonts w:ascii="Segoe UI" w:hAnsi="Segoe UI" w:cs="Segoe UI"/>
      <w:sz w:val="18"/>
      <w:szCs w:val="18"/>
    </w:rPr>
  </w:style>
  <w:style w:type="paragraph" w:styleId="Bibliographie">
    <w:name w:val="Bibliography"/>
    <w:basedOn w:val="Normal"/>
    <w:next w:val="Normal"/>
    <w:uiPriority w:val="37"/>
    <w:unhideWhenUsed/>
    <w:rsid w:val="004F5F74"/>
    <w:pPr>
      <w:spacing w:after="0" w:line="480" w:lineRule="auto"/>
      <w:ind w:left="720" w:hanging="720"/>
    </w:pPr>
  </w:style>
  <w:style w:type="paragraph" w:styleId="Notedebasdepage">
    <w:name w:val="footnote text"/>
    <w:basedOn w:val="Normal"/>
    <w:link w:val="NotedebasdepageCar"/>
    <w:uiPriority w:val="99"/>
    <w:semiHidden/>
    <w:unhideWhenUsed/>
    <w:rsid w:val="002F1A6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F1A62"/>
    <w:rPr>
      <w:sz w:val="20"/>
      <w:szCs w:val="20"/>
    </w:rPr>
  </w:style>
  <w:style w:type="character" w:styleId="Appelnotedebasdep">
    <w:name w:val="footnote reference"/>
    <w:basedOn w:val="Policepardfaut"/>
    <w:uiPriority w:val="99"/>
    <w:semiHidden/>
    <w:unhideWhenUsed/>
    <w:rsid w:val="002F1A62"/>
    <w:rPr>
      <w:vertAlign w:val="superscript"/>
    </w:rPr>
  </w:style>
  <w:style w:type="table" w:styleId="Grilledutableau">
    <w:name w:val="Table Grid"/>
    <w:basedOn w:val="TableauNormal"/>
    <w:uiPriority w:val="39"/>
    <w:rsid w:val="005D4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785A7F"/>
    <w:rPr>
      <w:rFonts w:asciiTheme="majorHAnsi" w:eastAsiaTheme="majorEastAsia" w:hAnsiTheme="majorHAnsi" w:cstheme="majorBidi"/>
      <w:color w:val="538135" w:themeColor="accent6" w:themeShade="BF"/>
      <w:sz w:val="26"/>
      <w:szCs w:val="26"/>
    </w:rPr>
  </w:style>
  <w:style w:type="character" w:customStyle="1" w:styleId="Titre4Car">
    <w:name w:val="Titre 4 Car"/>
    <w:basedOn w:val="Policepardfaut"/>
    <w:link w:val="Titre4"/>
    <w:uiPriority w:val="9"/>
    <w:semiHidden/>
    <w:rsid w:val="00785A7F"/>
    <w:rPr>
      <w:rFonts w:asciiTheme="majorHAnsi" w:eastAsiaTheme="majorEastAsia" w:hAnsiTheme="majorHAnsi" w:cstheme="majorBidi"/>
      <w:i/>
      <w:iCs/>
      <w:color w:val="2E74B5" w:themeColor="accent5" w:themeShade="BF"/>
      <w:sz w:val="25"/>
      <w:szCs w:val="25"/>
    </w:rPr>
  </w:style>
  <w:style w:type="character" w:customStyle="1" w:styleId="Titre5Car">
    <w:name w:val="Titre 5 Car"/>
    <w:basedOn w:val="Policepardfaut"/>
    <w:link w:val="Titre5"/>
    <w:uiPriority w:val="9"/>
    <w:semiHidden/>
    <w:rsid w:val="00785A7F"/>
    <w:rPr>
      <w:rFonts w:asciiTheme="majorHAnsi" w:eastAsiaTheme="majorEastAsia" w:hAnsiTheme="majorHAnsi" w:cstheme="majorBidi"/>
      <w:i/>
      <w:iCs/>
      <w:color w:val="833C0B" w:themeColor="accent2" w:themeShade="80"/>
      <w:sz w:val="24"/>
      <w:szCs w:val="24"/>
    </w:rPr>
  </w:style>
  <w:style w:type="character" w:customStyle="1" w:styleId="Titre6Car">
    <w:name w:val="Titre 6 Car"/>
    <w:basedOn w:val="Policepardfaut"/>
    <w:link w:val="Titre6"/>
    <w:uiPriority w:val="9"/>
    <w:semiHidden/>
    <w:rsid w:val="00785A7F"/>
    <w:rPr>
      <w:rFonts w:asciiTheme="majorHAnsi" w:eastAsiaTheme="majorEastAsia" w:hAnsiTheme="majorHAnsi" w:cstheme="majorBidi"/>
      <w:i/>
      <w:iCs/>
      <w:color w:val="385623" w:themeColor="accent6" w:themeShade="80"/>
      <w:sz w:val="23"/>
      <w:szCs w:val="23"/>
    </w:rPr>
  </w:style>
  <w:style w:type="character" w:customStyle="1" w:styleId="Titre7Car">
    <w:name w:val="Titre 7 Car"/>
    <w:basedOn w:val="Policepardfaut"/>
    <w:link w:val="Titre7"/>
    <w:uiPriority w:val="9"/>
    <w:semiHidden/>
    <w:rsid w:val="00785A7F"/>
    <w:rPr>
      <w:rFonts w:asciiTheme="majorHAnsi" w:eastAsiaTheme="majorEastAsia" w:hAnsiTheme="majorHAnsi" w:cstheme="majorBidi"/>
      <w:color w:val="1F3864" w:themeColor="accent1" w:themeShade="80"/>
    </w:rPr>
  </w:style>
  <w:style w:type="character" w:customStyle="1" w:styleId="Titre8Car">
    <w:name w:val="Titre 8 Car"/>
    <w:basedOn w:val="Policepardfaut"/>
    <w:link w:val="Titre8"/>
    <w:uiPriority w:val="9"/>
    <w:semiHidden/>
    <w:rsid w:val="00785A7F"/>
    <w:rPr>
      <w:rFonts w:asciiTheme="majorHAnsi" w:eastAsiaTheme="majorEastAsia" w:hAnsiTheme="majorHAnsi" w:cstheme="majorBidi"/>
      <w:color w:val="833C0B" w:themeColor="accent2" w:themeShade="80"/>
      <w:sz w:val="21"/>
      <w:szCs w:val="21"/>
    </w:rPr>
  </w:style>
  <w:style w:type="character" w:customStyle="1" w:styleId="Titre9Car">
    <w:name w:val="Titre 9 Car"/>
    <w:basedOn w:val="Policepardfaut"/>
    <w:link w:val="Titre9"/>
    <w:uiPriority w:val="9"/>
    <w:semiHidden/>
    <w:rsid w:val="00785A7F"/>
    <w:rPr>
      <w:rFonts w:asciiTheme="majorHAnsi" w:eastAsiaTheme="majorEastAsia" w:hAnsiTheme="majorHAnsi" w:cstheme="majorBidi"/>
      <w:color w:val="385623" w:themeColor="accent6" w:themeShade="80"/>
    </w:rPr>
  </w:style>
  <w:style w:type="paragraph" w:styleId="Lgende">
    <w:name w:val="caption"/>
    <w:basedOn w:val="Normal"/>
    <w:next w:val="Normal"/>
    <w:uiPriority w:val="35"/>
    <w:semiHidden/>
    <w:unhideWhenUsed/>
    <w:qFormat/>
    <w:rsid w:val="00785A7F"/>
    <w:pPr>
      <w:spacing w:line="240" w:lineRule="auto"/>
    </w:pPr>
    <w:rPr>
      <w:b/>
      <w:bCs/>
      <w:smallCaps/>
      <w:color w:val="4472C4" w:themeColor="accent1"/>
      <w:spacing w:val="6"/>
    </w:rPr>
  </w:style>
  <w:style w:type="paragraph" w:styleId="Titre">
    <w:name w:val="Title"/>
    <w:basedOn w:val="Normal"/>
    <w:next w:val="Normal"/>
    <w:link w:val="TitreCar"/>
    <w:uiPriority w:val="10"/>
    <w:qFormat/>
    <w:rsid w:val="00785A7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reCar">
    <w:name w:val="Titre Car"/>
    <w:basedOn w:val="Policepardfaut"/>
    <w:link w:val="Titre"/>
    <w:uiPriority w:val="10"/>
    <w:rsid w:val="00785A7F"/>
    <w:rPr>
      <w:rFonts w:asciiTheme="majorHAnsi" w:eastAsiaTheme="majorEastAsia" w:hAnsiTheme="majorHAnsi" w:cstheme="majorBidi"/>
      <w:color w:val="2F5496" w:themeColor="accent1" w:themeShade="BF"/>
      <w:spacing w:val="-10"/>
      <w:sz w:val="52"/>
      <w:szCs w:val="52"/>
    </w:rPr>
  </w:style>
  <w:style w:type="paragraph" w:styleId="Sous-titre">
    <w:name w:val="Subtitle"/>
    <w:basedOn w:val="Normal"/>
    <w:next w:val="Normal"/>
    <w:link w:val="Sous-titreCar"/>
    <w:uiPriority w:val="11"/>
    <w:qFormat/>
    <w:rsid w:val="00785A7F"/>
    <w:pPr>
      <w:numPr>
        <w:ilvl w:val="1"/>
      </w:numPr>
      <w:spacing w:line="240" w:lineRule="auto"/>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785A7F"/>
    <w:rPr>
      <w:rFonts w:asciiTheme="majorHAnsi" w:eastAsiaTheme="majorEastAsia" w:hAnsiTheme="majorHAnsi" w:cstheme="majorBidi"/>
    </w:rPr>
  </w:style>
  <w:style w:type="character" w:styleId="lev">
    <w:name w:val="Strong"/>
    <w:basedOn w:val="Policepardfaut"/>
    <w:uiPriority w:val="22"/>
    <w:qFormat/>
    <w:rsid w:val="00785A7F"/>
    <w:rPr>
      <w:b/>
      <w:bCs/>
    </w:rPr>
  </w:style>
  <w:style w:type="character" w:styleId="Accentuation">
    <w:name w:val="Emphasis"/>
    <w:basedOn w:val="Policepardfaut"/>
    <w:uiPriority w:val="20"/>
    <w:qFormat/>
    <w:rsid w:val="00785A7F"/>
    <w:rPr>
      <w:i/>
      <w:iCs/>
    </w:rPr>
  </w:style>
  <w:style w:type="paragraph" w:styleId="Sansinterligne">
    <w:name w:val="No Spacing"/>
    <w:uiPriority w:val="1"/>
    <w:qFormat/>
    <w:rsid w:val="00785A7F"/>
    <w:pPr>
      <w:spacing w:after="0" w:line="240" w:lineRule="auto"/>
    </w:pPr>
  </w:style>
  <w:style w:type="paragraph" w:styleId="Citation">
    <w:name w:val="Quote"/>
    <w:basedOn w:val="Normal"/>
    <w:next w:val="Normal"/>
    <w:link w:val="CitationCar"/>
    <w:uiPriority w:val="29"/>
    <w:qFormat/>
    <w:rsid w:val="00785A7F"/>
    <w:pPr>
      <w:spacing w:before="120"/>
      <w:ind w:left="720" w:right="720"/>
      <w:jc w:val="center"/>
    </w:pPr>
    <w:rPr>
      <w:i/>
      <w:iCs/>
    </w:rPr>
  </w:style>
  <w:style w:type="character" w:customStyle="1" w:styleId="CitationCar">
    <w:name w:val="Citation Car"/>
    <w:basedOn w:val="Policepardfaut"/>
    <w:link w:val="Citation"/>
    <w:uiPriority w:val="29"/>
    <w:rsid w:val="00785A7F"/>
    <w:rPr>
      <w:i/>
      <w:iCs/>
    </w:rPr>
  </w:style>
  <w:style w:type="paragraph" w:styleId="Citationintense">
    <w:name w:val="Intense Quote"/>
    <w:basedOn w:val="Normal"/>
    <w:next w:val="Normal"/>
    <w:link w:val="CitationintenseCar"/>
    <w:uiPriority w:val="30"/>
    <w:qFormat/>
    <w:rsid w:val="00785A7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CitationintenseCar">
    <w:name w:val="Citation intense Car"/>
    <w:basedOn w:val="Policepardfaut"/>
    <w:link w:val="Citationintense"/>
    <w:uiPriority w:val="30"/>
    <w:rsid w:val="00785A7F"/>
    <w:rPr>
      <w:rFonts w:asciiTheme="majorHAnsi" w:eastAsiaTheme="majorEastAsia" w:hAnsiTheme="majorHAnsi" w:cstheme="majorBidi"/>
      <w:color w:val="4472C4" w:themeColor="accent1"/>
      <w:sz w:val="24"/>
      <w:szCs w:val="24"/>
    </w:rPr>
  </w:style>
  <w:style w:type="character" w:styleId="Emphaseple">
    <w:name w:val="Subtle Emphasis"/>
    <w:basedOn w:val="Policepardfaut"/>
    <w:uiPriority w:val="19"/>
    <w:qFormat/>
    <w:rsid w:val="00785A7F"/>
    <w:rPr>
      <w:i/>
      <w:iCs/>
      <w:color w:val="404040" w:themeColor="text1" w:themeTint="BF"/>
    </w:rPr>
  </w:style>
  <w:style w:type="character" w:styleId="Emphaseintense">
    <w:name w:val="Intense Emphasis"/>
    <w:basedOn w:val="Policepardfaut"/>
    <w:uiPriority w:val="21"/>
    <w:qFormat/>
    <w:rsid w:val="00785A7F"/>
    <w:rPr>
      <w:b w:val="0"/>
      <w:bCs w:val="0"/>
      <w:i/>
      <w:iCs/>
      <w:color w:val="4472C4" w:themeColor="accent1"/>
    </w:rPr>
  </w:style>
  <w:style w:type="character" w:styleId="Rfrenceple">
    <w:name w:val="Subtle Reference"/>
    <w:basedOn w:val="Policepardfaut"/>
    <w:uiPriority w:val="31"/>
    <w:qFormat/>
    <w:rsid w:val="00785A7F"/>
    <w:rPr>
      <w:smallCaps/>
      <w:color w:val="404040" w:themeColor="text1" w:themeTint="BF"/>
      <w:u w:val="single" w:color="7F7F7F" w:themeColor="text1" w:themeTint="80"/>
    </w:rPr>
  </w:style>
  <w:style w:type="character" w:styleId="Rfrenceintense">
    <w:name w:val="Intense Reference"/>
    <w:basedOn w:val="Policepardfaut"/>
    <w:uiPriority w:val="32"/>
    <w:qFormat/>
    <w:rsid w:val="00785A7F"/>
    <w:rPr>
      <w:b/>
      <w:bCs/>
      <w:smallCaps/>
      <w:color w:val="4472C4" w:themeColor="accent1"/>
      <w:spacing w:val="5"/>
      <w:u w:val="single"/>
    </w:rPr>
  </w:style>
  <w:style w:type="character" w:styleId="Titredulivre">
    <w:name w:val="Book Title"/>
    <w:basedOn w:val="Policepardfaut"/>
    <w:uiPriority w:val="33"/>
    <w:qFormat/>
    <w:rsid w:val="00785A7F"/>
    <w:rPr>
      <w:b/>
      <w:bCs/>
      <w:smallCaps/>
    </w:rPr>
  </w:style>
  <w:style w:type="paragraph" w:styleId="En-ttedetabledesmatires">
    <w:name w:val="TOC Heading"/>
    <w:basedOn w:val="Titre1"/>
    <w:next w:val="Normal"/>
    <w:uiPriority w:val="39"/>
    <w:semiHidden/>
    <w:unhideWhenUsed/>
    <w:qFormat/>
    <w:rsid w:val="00785A7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50819">
      <w:bodyDiv w:val="1"/>
      <w:marLeft w:val="0"/>
      <w:marRight w:val="0"/>
      <w:marTop w:val="0"/>
      <w:marBottom w:val="0"/>
      <w:divBdr>
        <w:top w:val="none" w:sz="0" w:space="0" w:color="auto"/>
        <w:left w:val="none" w:sz="0" w:space="0" w:color="auto"/>
        <w:bottom w:val="none" w:sz="0" w:space="0" w:color="auto"/>
        <w:right w:val="none" w:sz="0" w:space="0" w:color="auto"/>
      </w:divBdr>
    </w:div>
    <w:div w:id="641622036">
      <w:bodyDiv w:val="1"/>
      <w:marLeft w:val="0"/>
      <w:marRight w:val="0"/>
      <w:marTop w:val="0"/>
      <w:marBottom w:val="0"/>
      <w:divBdr>
        <w:top w:val="none" w:sz="0" w:space="0" w:color="auto"/>
        <w:left w:val="none" w:sz="0" w:space="0" w:color="auto"/>
        <w:bottom w:val="none" w:sz="0" w:space="0" w:color="auto"/>
        <w:right w:val="none" w:sz="0" w:space="0" w:color="auto"/>
      </w:divBdr>
    </w:div>
    <w:div w:id="674848639">
      <w:bodyDiv w:val="1"/>
      <w:marLeft w:val="0"/>
      <w:marRight w:val="0"/>
      <w:marTop w:val="0"/>
      <w:marBottom w:val="0"/>
      <w:divBdr>
        <w:top w:val="none" w:sz="0" w:space="0" w:color="auto"/>
        <w:left w:val="none" w:sz="0" w:space="0" w:color="auto"/>
        <w:bottom w:val="none" w:sz="0" w:space="0" w:color="auto"/>
        <w:right w:val="none" w:sz="0" w:space="0" w:color="auto"/>
      </w:divBdr>
      <w:divsChild>
        <w:div w:id="638924034">
          <w:marLeft w:val="0"/>
          <w:marRight w:val="0"/>
          <w:marTop w:val="0"/>
          <w:marBottom w:val="0"/>
          <w:divBdr>
            <w:top w:val="none" w:sz="0" w:space="0" w:color="auto"/>
            <w:left w:val="none" w:sz="0" w:space="0" w:color="auto"/>
            <w:bottom w:val="none" w:sz="0" w:space="0" w:color="auto"/>
            <w:right w:val="none" w:sz="0" w:space="0" w:color="auto"/>
          </w:divBdr>
        </w:div>
      </w:divsChild>
    </w:div>
    <w:div w:id="1598059474">
      <w:bodyDiv w:val="1"/>
      <w:marLeft w:val="0"/>
      <w:marRight w:val="0"/>
      <w:marTop w:val="0"/>
      <w:marBottom w:val="0"/>
      <w:divBdr>
        <w:top w:val="none" w:sz="0" w:space="0" w:color="auto"/>
        <w:left w:val="none" w:sz="0" w:space="0" w:color="auto"/>
        <w:bottom w:val="none" w:sz="0" w:space="0" w:color="auto"/>
        <w:right w:val="none" w:sz="0" w:space="0" w:color="auto"/>
      </w:divBdr>
    </w:div>
    <w:div w:id="1738094803">
      <w:bodyDiv w:val="1"/>
      <w:marLeft w:val="0"/>
      <w:marRight w:val="0"/>
      <w:marTop w:val="0"/>
      <w:marBottom w:val="0"/>
      <w:divBdr>
        <w:top w:val="none" w:sz="0" w:space="0" w:color="auto"/>
        <w:left w:val="none" w:sz="0" w:space="0" w:color="auto"/>
        <w:bottom w:val="none" w:sz="0" w:space="0" w:color="auto"/>
        <w:right w:val="none" w:sz="0" w:space="0" w:color="auto"/>
      </w:divBdr>
    </w:div>
    <w:div w:id="1914270407">
      <w:bodyDiv w:val="1"/>
      <w:marLeft w:val="0"/>
      <w:marRight w:val="0"/>
      <w:marTop w:val="0"/>
      <w:marBottom w:val="0"/>
      <w:divBdr>
        <w:top w:val="none" w:sz="0" w:space="0" w:color="auto"/>
        <w:left w:val="none" w:sz="0" w:space="0" w:color="auto"/>
        <w:bottom w:val="none" w:sz="0" w:space="0" w:color="auto"/>
        <w:right w:val="none" w:sz="0" w:space="0" w:color="auto"/>
      </w:divBdr>
    </w:div>
    <w:div w:id="201202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21AF64BD63B045AA9A0B697611A7E7" ma:contentTypeVersion="13" ma:contentTypeDescription="Create a new document." ma:contentTypeScope="" ma:versionID="577ae9de38a1d59c55daa3d70aed3812">
  <xsd:schema xmlns:xsd="http://www.w3.org/2001/XMLSchema" xmlns:xs="http://www.w3.org/2001/XMLSchema" xmlns:p="http://schemas.microsoft.com/office/2006/metadata/properties" xmlns:ns3="ba88afe1-d897-4f80-aa04-046d4eb4df8e" xmlns:ns4="e73950f9-89bf-4d2d-90c7-1a0e5b17f7f2" targetNamespace="http://schemas.microsoft.com/office/2006/metadata/properties" ma:root="true" ma:fieldsID="69f23878f092fa9ff37c29167fede9d2" ns3:_="" ns4:_="">
    <xsd:import namespace="ba88afe1-d897-4f80-aa04-046d4eb4df8e"/>
    <xsd:import namespace="e73950f9-89bf-4d2d-90c7-1a0e5b17f7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afe1-d897-4f80-aa04-046d4eb4d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3950f9-89bf-4d2d-90c7-1a0e5b17f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4B290-1440-4984-BA41-2C23E0234D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045E09-DA42-42BC-9A9C-FDE12337A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afe1-d897-4f80-aa04-046d4eb4df8e"/>
    <ds:schemaRef ds:uri="e73950f9-89bf-4d2d-90c7-1a0e5b17f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8F99C-6633-4FCD-B474-BB25D413C730}">
  <ds:schemaRefs>
    <ds:schemaRef ds:uri="http://schemas.microsoft.com/sharepoint/v3/contenttype/forms"/>
  </ds:schemaRefs>
</ds:datastoreItem>
</file>

<file path=customXml/itemProps4.xml><?xml version="1.0" encoding="utf-8"?>
<ds:datastoreItem xmlns:ds="http://schemas.openxmlformats.org/officeDocument/2006/customXml" ds:itemID="{7FA0756E-713A-4FC2-98DA-F86960D0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34238</Words>
  <Characters>188314</Characters>
  <Application>Microsoft Office Word</Application>
  <DocSecurity>0</DocSecurity>
  <Lines>1569</Lines>
  <Paragraphs>444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2023-01-02T12:35:00Z</dcterms:created>
  <dcterms:modified xsi:type="dcterms:W3CDTF">2023-01-02T13:17:00Z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0x010100B421AF64BD63B045AA9A0B697611A7E7</vt:lpwstr>
  </property>
  <property fmtid="{D5CDD505-2E9C-101B-9397-08002B2CF9AE}" pid="3" name="ZOTERO_PREF_1">
    <vt:lpwstr>&lt;data data-version="3" zotero-version="6.0.18"&gt;&lt;session id="ICxoXQ4r"/&gt;&lt;style id="http://www.zotero.org/styles/academy-of-management-journal" hasBibliography="1" bibliographyStyleHasBeenSet="1"/&gt;&lt;prefs&gt;&lt;pref name="fieldType" value="Field"/&gt;&lt;/prefs&gt;&lt;/data&gt;</vt:lpwstr>
  </property>
</Properties>
</file>