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FDB1" w14:textId="7BF8198B" w:rsidR="00536434" w:rsidRDefault="00536434" w:rsidP="00667965">
      <w:pPr>
        <w:jc w:val="center"/>
        <w:rPr>
          <w:b/>
          <w:bCs/>
        </w:rPr>
      </w:pPr>
      <w:r w:rsidRPr="00536434">
        <w:rPr>
          <w:b/>
          <w:bCs/>
        </w:rPr>
        <w:t xml:space="preserve">ERNOP </w:t>
      </w:r>
      <w:r w:rsidR="00E81DF6">
        <w:rPr>
          <w:b/>
          <w:bCs/>
        </w:rPr>
        <w:t>Resear</w:t>
      </w:r>
      <w:r w:rsidR="00812EBC">
        <w:rPr>
          <w:b/>
          <w:bCs/>
        </w:rPr>
        <w:t>ch</w:t>
      </w:r>
      <w:r w:rsidRPr="00536434">
        <w:rPr>
          <w:b/>
          <w:bCs/>
        </w:rPr>
        <w:t xml:space="preserve"> S</w:t>
      </w:r>
      <w:r w:rsidR="00812EBC">
        <w:rPr>
          <w:b/>
          <w:bCs/>
        </w:rPr>
        <w:t>napshot</w:t>
      </w:r>
      <w:r w:rsidRPr="00536434">
        <w:rPr>
          <w:b/>
          <w:bCs/>
        </w:rPr>
        <w:t xml:space="preserve"> 2026</w:t>
      </w:r>
    </w:p>
    <w:p w14:paraId="021AA88A" w14:textId="04E60A6B" w:rsidR="00632E96" w:rsidRPr="006D5C6A" w:rsidRDefault="00536434" w:rsidP="00667965">
      <w:pPr>
        <w:jc w:val="center"/>
        <w:rPr>
          <w:b/>
          <w:bCs/>
          <w:rtl/>
        </w:rPr>
      </w:pPr>
      <w:r w:rsidRPr="00536434">
        <w:rPr>
          <w:i/>
          <w:iCs/>
        </w:rPr>
        <w:t>Overview • Key Findings • Insights • Discussion</w:t>
      </w:r>
      <w:r w:rsidR="008A05A0">
        <w:rPr>
          <w:rStyle w:val="Voetnootmarkering"/>
          <w:b/>
          <w:bCs/>
        </w:rPr>
        <w:footnoteReference w:id="1"/>
      </w:r>
    </w:p>
    <w:p w14:paraId="4B332B7A" w14:textId="77777777" w:rsidR="00E81DF6" w:rsidRDefault="00E81DF6" w:rsidP="00632E96">
      <w:pPr>
        <w:rPr>
          <w:b/>
          <w:bCs/>
        </w:rPr>
      </w:pPr>
    </w:p>
    <w:p w14:paraId="799F677B" w14:textId="77777777" w:rsidR="00E81DF6" w:rsidRDefault="00E81DF6" w:rsidP="00632E96">
      <w:pPr>
        <w:rPr>
          <w:b/>
          <w:bCs/>
        </w:rPr>
      </w:pPr>
    </w:p>
    <w:p w14:paraId="73B544DD" w14:textId="0517B5A0" w:rsidR="00536434" w:rsidRPr="00536434" w:rsidRDefault="00536434" w:rsidP="00632E96">
      <w:pPr>
        <w:rPr>
          <w:b/>
          <w:bCs/>
        </w:rPr>
      </w:pPr>
      <w:r w:rsidRPr="00536434">
        <w:rPr>
          <w:b/>
          <w:bCs/>
        </w:rPr>
        <w:t>1. What the Snapshot Covers</w:t>
      </w:r>
    </w:p>
    <w:p w14:paraId="533039C8" w14:textId="600D728E" w:rsidR="00632E96" w:rsidRPr="005D22AF" w:rsidRDefault="00536434" w:rsidP="00FE42AC">
      <w:pPr>
        <w:jc w:val="both"/>
        <w:rPr>
          <w:lang w:val="en-GB"/>
        </w:rPr>
      </w:pPr>
      <w:r w:rsidRPr="00536434">
        <w:t xml:space="preserve">The ERNOP </w:t>
      </w:r>
      <w:r w:rsidR="000772A5">
        <w:t>Research</w:t>
      </w:r>
      <w:r w:rsidRPr="00536434">
        <w:t xml:space="preserve"> Snapshot </w:t>
      </w:r>
      <w:r w:rsidR="000772A5">
        <w:t xml:space="preserve">maps the </w:t>
      </w:r>
      <w:r w:rsidR="00FE42AC">
        <w:t xml:space="preserve">profiles, academic disciplines, philanthropy-related focus areas, and the main research questions </w:t>
      </w:r>
      <w:r w:rsidR="00F17FD9">
        <w:t xml:space="preserve">guiding ERNOP’s institutional and </w:t>
      </w:r>
      <w:r w:rsidR="0034211F">
        <w:t xml:space="preserve">associated </w:t>
      </w:r>
      <w:r w:rsidR="002857C4">
        <w:t xml:space="preserve">members, meaning both European and some </w:t>
      </w:r>
      <w:r w:rsidR="002840E2">
        <w:t xml:space="preserve">non-European research institutions. It also covers the </w:t>
      </w:r>
      <w:r w:rsidR="005D18AB">
        <w:t>philanthropic keywords and research interests that chara</w:t>
      </w:r>
      <w:r w:rsidR="005D22AF">
        <w:t xml:space="preserve">cterize ERNOP’s supporting members, which are organizations that work with </w:t>
      </w:r>
      <w:r w:rsidR="005D22AF" w:rsidRPr="005D22AF">
        <w:rPr>
          <w:lang w:val="en-GB"/>
        </w:rPr>
        <w:t>practice, policy engagement, or knowledge exchange</w:t>
      </w:r>
      <w:r w:rsidR="005D22AF">
        <w:rPr>
          <w:lang w:val="en-GB"/>
        </w:rPr>
        <w:t xml:space="preserve"> in the </w:t>
      </w:r>
      <w:r w:rsidR="0006537D">
        <w:rPr>
          <w:lang w:val="en-GB"/>
        </w:rPr>
        <w:t xml:space="preserve">philanthropic sector. </w:t>
      </w:r>
    </w:p>
    <w:p w14:paraId="298803FC" w14:textId="77777777" w:rsidR="00353F07" w:rsidRPr="008F4AB6" w:rsidRDefault="00353F07" w:rsidP="00632E96">
      <w:pPr>
        <w:jc w:val="both"/>
        <w:rPr>
          <w:b/>
          <w:bCs/>
          <w:lang w:val="en-GB"/>
        </w:rPr>
      </w:pPr>
    </w:p>
    <w:p w14:paraId="2217FE85" w14:textId="431336F5" w:rsidR="00536434" w:rsidRPr="00536434" w:rsidRDefault="00536434" w:rsidP="00632E96">
      <w:pPr>
        <w:jc w:val="both"/>
        <w:rPr>
          <w:b/>
          <w:bCs/>
        </w:rPr>
      </w:pPr>
      <w:r w:rsidRPr="00536434">
        <w:rPr>
          <w:b/>
          <w:bCs/>
        </w:rPr>
        <w:t>2. Key Findings at a Glance</w:t>
      </w:r>
    </w:p>
    <w:p w14:paraId="0D8BFF06" w14:textId="5ADD181C" w:rsidR="00536434" w:rsidRPr="00536434" w:rsidRDefault="00DE2994" w:rsidP="00536434">
      <w:pPr>
        <w:rPr>
          <w:b/>
          <w:bCs/>
        </w:rPr>
      </w:pPr>
      <w:r>
        <w:rPr>
          <w:b/>
          <w:bCs/>
        </w:rPr>
        <w:t>Geographic Distribution</w:t>
      </w:r>
    </w:p>
    <w:p w14:paraId="4DFA4D6B" w14:textId="1C361A4D" w:rsidR="00632E96" w:rsidRDefault="00FA613E" w:rsidP="00DE2994">
      <w:pPr>
        <w:numPr>
          <w:ilvl w:val="0"/>
          <w:numId w:val="10"/>
        </w:numPr>
      </w:pPr>
      <w:r>
        <w:t xml:space="preserve">Strong representation in </w:t>
      </w:r>
      <w:r w:rsidR="001D7483">
        <w:t>Central and Western Europe</w:t>
      </w:r>
      <w:r w:rsidR="007A31CE">
        <w:t xml:space="preserve"> (e.g. Germany, Netherlands</w:t>
      </w:r>
      <w:r w:rsidR="001D7483">
        <w:t>,</w:t>
      </w:r>
      <w:r w:rsidR="007A31CE">
        <w:t xml:space="preserve"> Switzerland</w:t>
      </w:r>
      <w:r w:rsidR="001D7483">
        <w:t xml:space="preserve"> and also in the South</w:t>
      </w:r>
      <w:r w:rsidR="007A31CE">
        <w:t>-</w:t>
      </w:r>
      <w:r w:rsidR="00E24668">
        <w:t>West of Europe (</w:t>
      </w:r>
      <w:r w:rsidR="005340BB">
        <w:t>e.g.</w:t>
      </w:r>
      <w:r w:rsidR="001C6AF9">
        <w:t xml:space="preserve"> </w:t>
      </w:r>
      <w:r w:rsidR="00E24668">
        <w:t xml:space="preserve">Spain, Italy). </w:t>
      </w:r>
    </w:p>
    <w:p w14:paraId="364E8873" w14:textId="4DA02533" w:rsidR="00E24668" w:rsidRPr="00DE2994" w:rsidRDefault="00E24668" w:rsidP="00DE2994">
      <w:pPr>
        <w:numPr>
          <w:ilvl w:val="0"/>
          <w:numId w:val="10"/>
        </w:numPr>
      </w:pPr>
      <w:r>
        <w:t xml:space="preserve">Weaker representation in </w:t>
      </w:r>
      <w:r w:rsidR="003037E4">
        <w:t>East and South-East Europe, bu</w:t>
      </w:r>
      <w:r w:rsidR="006B3926">
        <w:t>t a positive development</w:t>
      </w:r>
      <w:r w:rsidR="00CF1E2C">
        <w:t xml:space="preserve"> over time</w:t>
      </w:r>
      <w:r w:rsidR="006B3926">
        <w:t xml:space="preserve"> in this area. </w:t>
      </w:r>
      <w:r w:rsidR="00DA0AC6">
        <w:t xml:space="preserve">Relatively weak representation also in the Nordic region. </w:t>
      </w:r>
    </w:p>
    <w:p w14:paraId="666C2AD2" w14:textId="4A1723DF" w:rsidR="00536434" w:rsidRPr="00536434" w:rsidRDefault="004F05F2" w:rsidP="00536434">
      <w:pPr>
        <w:rPr>
          <w:b/>
          <w:bCs/>
        </w:rPr>
      </w:pPr>
      <w:r>
        <w:rPr>
          <w:b/>
          <w:bCs/>
        </w:rPr>
        <w:t>Research environment</w:t>
      </w:r>
      <w:r w:rsidR="00921EE6">
        <w:rPr>
          <w:b/>
          <w:bCs/>
        </w:rPr>
        <w:t xml:space="preserve">s </w:t>
      </w:r>
    </w:p>
    <w:p w14:paraId="5EB3A61C" w14:textId="357F5CCF" w:rsidR="00536434" w:rsidRDefault="00173985" w:rsidP="00536434">
      <w:pPr>
        <w:numPr>
          <w:ilvl w:val="0"/>
          <w:numId w:val="12"/>
        </w:numPr>
      </w:pPr>
      <w:r>
        <w:t xml:space="preserve">Civil society research </w:t>
      </w:r>
      <w:r w:rsidR="001D539D">
        <w:t>institutions</w:t>
      </w:r>
      <w:r>
        <w:t xml:space="preserve">: </w:t>
      </w:r>
      <w:r w:rsidR="00C72539">
        <w:t>Departments and centers at universities with a broa</w:t>
      </w:r>
      <w:r w:rsidR="008F4AB6">
        <w:t>d</w:t>
      </w:r>
      <w:r w:rsidR="00C72539">
        <w:t xml:space="preserve"> research interest in matters related to civil society, of which philanthropy is considered just a sub-discipline. </w:t>
      </w:r>
    </w:p>
    <w:p w14:paraId="1E4B59BE" w14:textId="24A50C78" w:rsidR="00173985" w:rsidRDefault="009A73C3" w:rsidP="00536434">
      <w:pPr>
        <w:numPr>
          <w:ilvl w:val="0"/>
          <w:numId w:val="12"/>
        </w:numPr>
      </w:pPr>
      <w:r>
        <w:t xml:space="preserve">Philanthropy research </w:t>
      </w:r>
      <w:r w:rsidR="001D539D">
        <w:t>institutions</w:t>
      </w:r>
      <w:r>
        <w:t xml:space="preserve">: </w:t>
      </w:r>
      <w:r w:rsidR="00553399">
        <w:t xml:space="preserve">Research centers </w:t>
      </w:r>
      <w:r w:rsidR="00B7363F">
        <w:t xml:space="preserve">part of, or </w:t>
      </w:r>
      <w:r w:rsidR="00553399">
        <w:t>affiliated to</w:t>
      </w:r>
      <w:r w:rsidR="00B7363F">
        <w:t>,</w:t>
      </w:r>
      <w:r w:rsidR="00553399">
        <w:t xml:space="preserve"> universities that </w:t>
      </w:r>
      <w:r w:rsidR="00483A6A">
        <w:t xml:space="preserve">either </w:t>
      </w:r>
      <w:r w:rsidR="000A7A8D">
        <w:t>have a narrower interest in philanthropy or a broader definition of what philanthropy is. Often</w:t>
      </w:r>
      <w:r w:rsidR="00365A2E">
        <w:t xml:space="preserve"> associated with philanthropic sector organizations or foundations. </w:t>
      </w:r>
    </w:p>
    <w:p w14:paraId="628D73A3" w14:textId="3A0A2420" w:rsidR="009A73C3" w:rsidRDefault="001D539D" w:rsidP="00536434">
      <w:pPr>
        <w:numPr>
          <w:ilvl w:val="0"/>
          <w:numId w:val="12"/>
        </w:numPr>
      </w:pPr>
      <w:r>
        <w:t>Business/management research i</w:t>
      </w:r>
      <w:r w:rsidR="00A655BD">
        <w:t>nstitutions:</w:t>
      </w:r>
      <w:r w:rsidR="00F32E83">
        <w:t xml:space="preserve"> </w:t>
      </w:r>
      <w:r w:rsidR="008F451F">
        <w:t xml:space="preserve">University/business school departments that </w:t>
      </w:r>
      <w:r w:rsidR="00552D05">
        <w:t>focus on management, finance</w:t>
      </w:r>
      <w:r w:rsidR="008B4B2D">
        <w:t>, marketing,</w:t>
      </w:r>
      <w:r w:rsidR="00552D05">
        <w:t xml:space="preserve"> and law of philanthropic organizations, </w:t>
      </w:r>
      <w:r w:rsidR="001C2AB2">
        <w:t xml:space="preserve">sometimes similar to, or associated with, </w:t>
      </w:r>
      <w:r w:rsidR="00737B64">
        <w:t xml:space="preserve">the academic discipline </w:t>
      </w:r>
      <w:r w:rsidR="001C2AB2">
        <w:t>non-profit management.</w:t>
      </w:r>
    </w:p>
    <w:p w14:paraId="52E90F67" w14:textId="7FEA06F5" w:rsidR="00A655BD" w:rsidRDefault="00A655BD" w:rsidP="0025170C">
      <w:pPr>
        <w:numPr>
          <w:ilvl w:val="0"/>
          <w:numId w:val="12"/>
        </w:numPr>
      </w:pPr>
      <w:r>
        <w:t>Applied science institutions:</w:t>
      </w:r>
      <w:r w:rsidR="00F823CF">
        <w:t xml:space="preserve"> </w:t>
      </w:r>
      <w:r w:rsidR="00CA3270">
        <w:t xml:space="preserve">Departments with an interest in developing </w:t>
      </w:r>
      <w:r w:rsidR="00E25FE5">
        <w:t xml:space="preserve">practices for philanthropic organizations, often </w:t>
      </w:r>
      <w:r w:rsidR="00D702B8">
        <w:t xml:space="preserve">connected to </w:t>
      </w:r>
      <w:r w:rsidR="00C92BE0">
        <w:t>practice-oriented</w:t>
      </w:r>
      <w:r w:rsidR="00D702B8">
        <w:t xml:space="preserve"> education in the field. </w:t>
      </w:r>
    </w:p>
    <w:p w14:paraId="33AF03BF" w14:textId="77777777" w:rsidR="0025170C" w:rsidRPr="00536434" w:rsidRDefault="0025170C" w:rsidP="0025170C">
      <w:pPr>
        <w:ind w:left="720"/>
      </w:pPr>
    </w:p>
    <w:p w14:paraId="362718E9" w14:textId="175D5228" w:rsidR="00536434" w:rsidRPr="00536434" w:rsidRDefault="00536434" w:rsidP="005A615A">
      <w:hyperlink r:id="rId8" w:history="1"/>
    </w:p>
    <w:p w14:paraId="6205AB43" w14:textId="10D922AE" w:rsidR="009E5DAC" w:rsidRDefault="00AF34F2" w:rsidP="00577CE0">
      <w:pPr>
        <w:rPr>
          <w:b/>
          <w:bCs/>
        </w:rPr>
      </w:pPr>
      <w:r>
        <w:rPr>
          <w:b/>
          <w:bCs/>
        </w:rPr>
        <w:t xml:space="preserve">3. </w:t>
      </w:r>
      <w:r w:rsidR="00536434" w:rsidRPr="00536434">
        <w:rPr>
          <w:b/>
          <w:bCs/>
        </w:rPr>
        <w:t xml:space="preserve">Thematic </w:t>
      </w:r>
      <w:r w:rsidR="003D0561">
        <w:rPr>
          <w:b/>
          <w:bCs/>
        </w:rPr>
        <w:t>patterns from the research questions</w:t>
      </w:r>
    </w:p>
    <w:p w14:paraId="468AFA35" w14:textId="3AAB99A6" w:rsidR="00F3467A" w:rsidRPr="009426D9" w:rsidRDefault="00F3467A" w:rsidP="006D56D5">
      <w:pPr>
        <w:rPr>
          <w:lang w:val="en-GB"/>
        </w:rPr>
      </w:pPr>
      <w:r>
        <w:rPr>
          <w:u w:val="single"/>
        </w:rPr>
        <w:t>Theory of philanthropy</w:t>
      </w:r>
      <w:r w:rsidRPr="00B726F2">
        <w:t xml:space="preserve">: </w:t>
      </w:r>
      <w:r w:rsidR="009426D9" w:rsidRPr="009426D9">
        <w:rPr>
          <w:lang w:val="en-GB"/>
        </w:rPr>
        <w:t xml:space="preserve">What is the role and purpose of philanthropy? </w:t>
      </w:r>
      <w:r w:rsidR="00B726F2" w:rsidRPr="00B726F2">
        <w:t>What is the relationship between philanthropy and contemporary</w:t>
      </w:r>
      <w:r w:rsidR="00B726F2">
        <w:t xml:space="preserve"> </w:t>
      </w:r>
      <w:r w:rsidR="00B726F2" w:rsidRPr="00B726F2">
        <w:t>versions of capitalism, and how do they co-evolve, collaborate,</w:t>
      </w:r>
      <w:r w:rsidR="00B726F2">
        <w:t xml:space="preserve"> </w:t>
      </w:r>
      <w:r w:rsidR="00B726F2" w:rsidRPr="00B726F2">
        <w:t>or conflict?</w:t>
      </w:r>
      <w:r w:rsidR="006D56D5">
        <w:t xml:space="preserve"> What are alternative imaginations, practices, and narratives of philanthropy that challenge dominant paradigms?</w:t>
      </w:r>
    </w:p>
    <w:p w14:paraId="75C67DA5" w14:textId="0990CD6E" w:rsidR="00B00A1C" w:rsidRDefault="00423EDE" w:rsidP="00577CE0">
      <w:pPr>
        <w:rPr>
          <w:lang w:val="en-GB"/>
        </w:rPr>
      </w:pPr>
      <w:r w:rsidRPr="00C83707">
        <w:rPr>
          <w:u w:val="single"/>
        </w:rPr>
        <w:t>Society level</w:t>
      </w:r>
      <w:r w:rsidR="00B00A1C" w:rsidRPr="00C83707">
        <w:rPr>
          <w:u w:val="single"/>
        </w:rPr>
        <w:t xml:space="preserve"> themes</w:t>
      </w:r>
      <w:r w:rsidR="00625DFA">
        <w:t xml:space="preserve">: </w:t>
      </w:r>
      <w:r w:rsidR="00C83707" w:rsidRPr="00C83707">
        <w:rPr>
          <w:lang w:val="en-GB"/>
        </w:rPr>
        <w:t xml:space="preserve">Why and how is philanthropic engagement related to socio-economic inequality? </w:t>
      </w:r>
      <w:r w:rsidR="006E54FD" w:rsidRPr="006E54FD">
        <w:rPr>
          <w:lang w:val="en-GB"/>
        </w:rPr>
        <w:t>How have philanthropic gift-giving practices influenced the development of the</w:t>
      </w:r>
      <w:r w:rsidR="00216F24">
        <w:rPr>
          <w:lang w:val="en-GB"/>
        </w:rPr>
        <w:t xml:space="preserve"> </w:t>
      </w:r>
      <w:r w:rsidR="006E54FD" w:rsidRPr="006E54FD">
        <w:rPr>
          <w:lang w:val="en-GB"/>
        </w:rPr>
        <w:t>welfare state?</w:t>
      </w:r>
      <w:r w:rsidR="008C39D5">
        <w:rPr>
          <w:lang w:val="en-GB"/>
        </w:rPr>
        <w:t xml:space="preserve"> </w:t>
      </w:r>
      <w:r w:rsidR="00470DDA" w:rsidRPr="00470DDA">
        <w:rPr>
          <w:lang w:val="en-GB"/>
        </w:rPr>
        <w:t>How have regulatory frameworks and political discourse shaped and constrained civic space for civil society organisations</w:t>
      </w:r>
      <w:r w:rsidR="00470DDA">
        <w:rPr>
          <w:lang w:val="en-GB"/>
        </w:rPr>
        <w:t>?</w:t>
      </w:r>
      <w:r w:rsidR="00470DDA" w:rsidRPr="00470DDA">
        <w:rPr>
          <w:lang w:val="en-GB"/>
        </w:rPr>
        <w:t xml:space="preserve"> </w:t>
      </w:r>
    </w:p>
    <w:p w14:paraId="203513FF" w14:textId="3496A454" w:rsidR="00800052" w:rsidRPr="00EC2975" w:rsidRDefault="00800052" w:rsidP="007F23AC">
      <w:pPr>
        <w:rPr>
          <w:lang w:val="en-GB"/>
        </w:rPr>
      </w:pPr>
      <w:r w:rsidRPr="00BF0288">
        <w:rPr>
          <w:u w:val="single"/>
          <w:lang w:val="en-GB"/>
        </w:rPr>
        <w:t>Philanthropy promotion</w:t>
      </w:r>
      <w:r>
        <w:rPr>
          <w:lang w:val="en-GB"/>
        </w:rPr>
        <w:t xml:space="preserve">: </w:t>
      </w:r>
      <w:r w:rsidR="003D0561" w:rsidRPr="003D0561">
        <w:rPr>
          <w:lang w:val="en-GB"/>
        </w:rPr>
        <w:t>How can NPOs and foundations/philanthropists improve their effectiveness and efficiency?</w:t>
      </w:r>
      <w:r w:rsidR="003D0561">
        <w:rPr>
          <w:lang w:val="en-GB"/>
        </w:rPr>
        <w:t xml:space="preserve"> </w:t>
      </w:r>
      <w:r w:rsidR="00376636" w:rsidRPr="00376636">
        <w:rPr>
          <w:lang w:val="en-GB"/>
        </w:rPr>
        <w:t xml:space="preserve">What qualities and skills underlie successful fundraising? </w:t>
      </w:r>
      <w:r w:rsidR="00EC2975" w:rsidRPr="00EC2975">
        <w:rPr>
          <w:lang w:val="en-GB"/>
        </w:rPr>
        <w:t xml:space="preserve">How can philanthropy unleash the potential of catalytic capital? </w:t>
      </w:r>
      <w:r w:rsidR="007F23AC" w:rsidRPr="007F23AC">
        <w:rPr>
          <w:lang w:val="en-GB"/>
        </w:rPr>
        <w:t>How can nonprofit organizations retain their paid and unpaid</w:t>
      </w:r>
      <w:r w:rsidR="007F23AC">
        <w:rPr>
          <w:lang w:val="en-GB"/>
        </w:rPr>
        <w:t xml:space="preserve"> </w:t>
      </w:r>
      <w:r w:rsidR="007F23AC" w:rsidRPr="007F23AC">
        <w:rPr>
          <w:lang w:val="en-GB"/>
        </w:rPr>
        <w:t>workers</w:t>
      </w:r>
      <w:r w:rsidR="00D52FC2">
        <w:rPr>
          <w:lang w:val="en-GB"/>
        </w:rPr>
        <w:t xml:space="preserve">? </w:t>
      </w:r>
      <w:r w:rsidR="00D52FC2" w:rsidRPr="00D52FC2">
        <w:rPr>
          <w:lang w:val="en-GB"/>
        </w:rPr>
        <w:t>How should nonprofit organization design their marketing pro</w:t>
      </w:r>
      <w:r w:rsidR="00D52FC2" w:rsidRPr="00D52FC2">
        <w:rPr>
          <w:lang w:val="en-GB"/>
        </w:rPr>
        <w:softHyphen/>
        <w:t xml:space="preserve">grams to increase prosocial and sustainable </w:t>
      </w:r>
      <w:r w:rsidR="00376636" w:rsidRPr="00D52FC2">
        <w:rPr>
          <w:lang w:val="en-GB"/>
        </w:rPr>
        <w:t>behaviour</w:t>
      </w:r>
      <w:r w:rsidR="00D52FC2" w:rsidRPr="00D52FC2">
        <w:rPr>
          <w:lang w:val="en-GB"/>
        </w:rPr>
        <w:t xml:space="preserve">? </w:t>
      </w:r>
    </w:p>
    <w:p w14:paraId="141733B2" w14:textId="2996DB58" w:rsidR="00BF0288" w:rsidRPr="00800052" w:rsidRDefault="00BF0288" w:rsidP="006A1057">
      <w:pPr>
        <w:rPr>
          <w:lang w:val="en-GB"/>
        </w:rPr>
      </w:pPr>
      <w:r w:rsidRPr="00363B2C">
        <w:rPr>
          <w:u w:val="single"/>
        </w:rPr>
        <w:t>Critical themes</w:t>
      </w:r>
      <w:r>
        <w:t xml:space="preserve">: What aspects of fundraising make beneficiaries particularly vulnerable? </w:t>
      </w:r>
      <w:r w:rsidRPr="00226E74">
        <w:rPr>
          <w:lang w:val="en-GB"/>
        </w:rPr>
        <w:t xml:space="preserve">What role do elites of and in civil society play in governance structures? </w:t>
      </w:r>
      <w:r w:rsidR="006A1057" w:rsidRPr="006A1057">
        <w:rPr>
          <w:lang w:val="en-GB"/>
        </w:rPr>
        <w:t>To what extent does philanthropy foster dependency or autonomy</w:t>
      </w:r>
      <w:r w:rsidR="00DD2BB5">
        <w:rPr>
          <w:lang w:val="en-GB"/>
        </w:rPr>
        <w:t xml:space="preserve"> </w:t>
      </w:r>
      <w:r w:rsidR="006A1057" w:rsidRPr="006A1057">
        <w:rPr>
          <w:lang w:val="en-GB"/>
        </w:rPr>
        <w:t>among civil society organisations, and how does it shape their</w:t>
      </w:r>
      <w:r w:rsidR="00DD2BB5">
        <w:rPr>
          <w:lang w:val="en-GB"/>
        </w:rPr>
        <w:t xml:space="preserve"> </w:t>
      </w:r>
      <w:r w:rsidR="006A1057" w:rsidRPr="006A1057">
        <w:rPr>
          <w:lang w:val="en-GB"/>
        </w:rPr>
        <w:t>socioeconomic and organisational models?</w:t>
      </w:r>
    </w:p>
    <w:p w14:paraId="3E274443" w14:textId="3EE779AC" w:rsidR="00B00A1C" w:rsidRPr="002C7D8C" w:rsidRDefault="00072098" w:rsidP="00ED3159">
      <w:pPr>
        <w:rPr>
          <w:lang w:val="en-GB"/>
        </w:rPr>
      </w:pPr>
      <w:r w:rsidRPr="00BF0288">
        <w:rPr>
          <w:u w:val="single"/>
        </w:rPr>
        <w:t>Philanthropic behavior</w:t>
      </w:r>
      <w:r>
        <w:t xml:space="preserve">: </w:t>
      </w:r>
      <w:r w:rsidR="002C7D8C" w:rsidRPr="002C7D8C">
        <w:rPr>
          <w:lang w:val="en-GB"/>
        </w:rPr>
        <w:t xml:space="preserve">Who gives what, when, where, and why, and to what effect? </w:t>
      </w:r>
      <w:r w:rsidR="00BF0288" w:rsidRPr="00BF0288">
        <w:t>Why do individuals want to work for nonprofit organizations?</w:t>
      </w:r>
      <w:r w:rsidR="006F511A">
        <w:t xml:space="preserve"> </w:t>
      </w:r>
      <w:r w:rsidR="006F511A" w:rsidRPr="006F511A">
        <w:rPr>
          <w:lang w:val="en-GB"/>
        </w:rPr>
        <w:t xml:space="preserve">What motivates enterprising families to engage in philanthropic giving? </w:t>
      </w:r>
      <w:r w:rsidR="00ED3159" w:rsidRPr="00ED3159">
        <w:rPr>
          <w:lang w:val="en-GB"/>
        </w:rPr>
        <w:t>What characterises young donors’ motivations, preferences, and</w:t>
      </w:r>
      <w:r w:rsidR="00ED3159">
        <w:rPr>
          <w:lang w:val="en-GB"/>
        </w:rPr>
        <w:t xml:space="preserve"> </w:t>
      </w:r>
      <w:r w:rsidR="00ED3159" w:rsidRPr="00ED3159">
        <w:rPr>
          <w:lang w:val="en-GB"/>
        </w:rPr>
        <w:t>giving behaviours, and how do these differ from those of other</w:t>
      </w:r>
      <w:r w:rsidR="00ED3159">
        <w:rPr>
          <w:lang w:val="en-GB"/>
        </w:rPr>
        <w:t xml:space="preserve"> </w:t>
      </w:r>
      <w:r w:rsidR="00ED3159" w:rsidRPr="00ED3159">
        <w:rPr>
          <w:lang w:val="en-GB"/>
        </w:rPr>
        <w:t>donor groups?</w:t>
      </w:r>
    </w:p>
    <w:p w14:paraId="4108A7B7" w14:textId="5E8BB0D0" w:rsidR="009923DE" w:rsidRPr="00DA0683" w:rsidRDefault="00B00A1C" w:rsidP="00FB4C0C">
      <w:pPr>
        <w:rPr>
          <w:lang w:val="en-GB"/>
        </w:rPr>
      </w:pPr>
      <w:r w:rsidRPr="00BF0288">
        <w:rPr>
          <w:u w:val="single"/>
        </w:rPr>
        <w:t>Area specific/</w:t>
      </w:r>
      <w:r w:rsidR="00625DFA" w:rsidRPr="00BF0288">
        <w:rPr>
          <w:u w:val="single"/>
        </w:rPr>
        <w:t>topical themes</w:t>
      </w:r>
      <w:r w:rsidR="00BF0288">
        <w:t>:</w:t>
      </w:r>
      <w:r w:rsidR="00FC11D7">
        <w:t xml:space="preserve"> </w:t>
      </w:r>
      <w:r w:rsidR="00FC11D7" w:rsidRPr="00FC11D7">
        <w:rPr>
          <w:lang w:val="en-GB"/>
        </w:rPr>
        <w:t xml:space="preserve">What is the position of diaspora philanthropy and volunteering in the global civil field? </w:t>
      </w:r>
      <w:r w:rsidR="00732E48" w:rsidRPr="00732E48">
        <w:rPr>
          <w:lang w:val="en-GB"/>
        </w:rPr>
        <w:t>How do artist and cultural institutions put forward their requests</w:t>
      </w:r>
      <w:r w:rsidR="00732E48">
        <w:rPr>
          <w:lang w:val="en-GB"/>
        </w:rPr>
        <w:t xml:space="preserve"> </w:t>
      </w:r>
      <w:r w:rsidR="00732E48" w:rsidRPr="00732E48">
        <w:rPr>
          <w:lang w:val="en-GB"/>
        </w:rPr>
        <w:t>for backing and protection of private patrons</w:t>
      </w:r>
      <w:r w:rsidR="00126807">
        <w:rPr>
          <w:lang w:val="en-GB"/>
        </w:rPr>
        <w:t xml:space="preserve">? </w:t>
      </w:r>
      <w:r w:rsidR="00AD0A4B" w:rsidRPr="00AD0A4B">
        <w:rPr>
          <w:lang w:val="en-GB"/>
        </w:rPr>
        <w:t xml:space="preserve">How do community foundations and other forms of community philanthropy contribute to the achievement of the Sustainable Development Goals at the local level? </w:t>
      </w:r>
    </w:p>
    <w:p w14:paraId="1E2D8ED8" w14:textId="77777777" w:rsidR="00024EDF" w:rsidRDefault="00024EDF" w:rsidP="00536434">
      <w:pPr>
        <w:rPr>
          <w:b/>
          <w:bCs/>
        </w:rPr>
      </w:pPr>
    </w:p>
    <w:p w14:paraId="6BAB3EE1" w14:textId="1018B03B" w:rsidR="00536434" w:rsidRPr="00536434" w:rsidRDefault="00536434" w:rsidP="00536434">
      <w:pPr>
        <w:rPr>
          <w:b/>
          <w:bCs/>
        </w:rPr>
      </w:pPr>
      <w:r w:rsidRPr="00536434">
        <w:rPr>
          <w:b/>
          <w:bCs/>
        </w:rPr>
        <w:t>4. Insights &amp; Implications</w:t>
      </w:r>
    </w:p>
    <w:p w14:paraId="23981F00" w14:textId="457E3C31" w:rsidR="00536434" w:rsidRPr="00536434" w:rsidRDefault="00AC0F79" w:rsidP="004B4358">
      <w:pPr>
        <w:numPr>
          <w:ilvl w:val="0"/>
          <w:numId w:val="17"/>
        </w:numPr>
        <w:jc w:val="both"/>
      </w:pPr>
      <w:r>
        <w:t>Philanthropic</w:t>
      </w:r>
      <w:r w:rsidR="00BD61A0">
        <w:t xml:space="preserve"> research is performed </w:t>
      </w:r>
      <w:r w:rsidR="009E3DDC">
        <w:t xml:space="preserve">in 47 different academic disciplines </w:t>
      </w:r>
      <w:r w:rsidR="00CE6E62">
        <w:t xml:space="preserve">and several different </w:t>
      </w:r>
      <w:r w:rsidR="00F521E6">
        <w:t xml:space="preserve">types of </w:t>
      </w:r>
      <w:r w:rsidR="00CE6E62">
        <w:t>research environments</w:t>
      </w:r>
      <w:r w:rsidR="00540DF9">
        <w:t xml:space="preserve">. </w:t>
      </w:r>
      <w:hyperlink r:id="rId9" w:history="1"/>
    </w:p>
    <w:p w14:paraId="1DEA04B7" w14:textId="295851DC" w:rsidR="00536434" w:rsidRPr="00536434" w:rsidRDefault="00AB5689" w:rsidP="004B4358">
      <w:pPr>
        <w:numPr>
          <w:ilvl w:val="0"/>
          <w:numId w:val="17"/>
        </w:numPr>
        <w:jc w:val="both"/>
      </w:pPr>
      <w:r>
        <w:t>Philanthropy is by some seen as a</w:t>
      </w:r>
      <w:r w:rsidR="00047FA4">
        <w:t xml:space="preserve"> part of a broader research field about civil society, while </w:t>
      </w:r>
      <w:r w:rsidR="00FA4AF0">
        <w:t>others</w:t>
      </w:r>
      <w:r w:rsidR="005C3F0A">
        <w:t xml:space="preserve"> </w:t>
      </w:r>
      <w:r w:rsidR="007027DB">
        <w:t>consider philanthropy a broad research field that include</w:t>
      </w:r>
      <w:r w:rsidR="004A6F11">
        <w:t>s</w:t>
      </w:r>
      <w:r w:rsidR="007027DB">
        <w:t xml:space="preserve"> topics like volunteering</w:t>
      </w:r>
      <w:r w:rsidR="00815165">
        <w:t xml:space="preserve">, civic engagement, and pro-social </w:t>
      </w:r>
      <w:r w:rsidR="00A14CC3">
        <w:t>behavior</w:t>
      </w:r>
      <w:r w:rsidR="00815165">
        <w:t xml:space="preserve">. </w:t>
      </w:r>
    </w:p>
    <w:p w14:paraId="35C39F6C" w14:textId="3BE76DEE" w:rsidR="00536434" w:rsidRPr="00536434" w:rsidRDefault="002C787E" w:rsidP="004B4358">
      <w:pPr>
        <w:numPr>
          <w:ilvl w:val="0"/>
          <w:numId w:val="17"/>
        </w:numPr>
        <w:jc w:val="both"/>
      </w:pPr>
      <w:r>
        <w:t xml:space="preserve">Some research </w:t>
      </w:r>
      <w:r w:rsidR="00816E39">
        <w:t xml:space="preserve">is designed to serve the needs of the philanthropic sector and education about philanthropy, while </w:t>
      </w:r>
      <w:r w:rsidR="00830884">
        <w:t>some</w:t>
      </w:r>
      <w:r w:rsidR="00AB5689">
        <w:t xml:space="preserve"> other</w:t>
      </w:r>
      <w:r w:rsidR="00830884">
        <w:t xml:space="preserve"> research </w:t>
      </w:r>
      <w:r w:rsidR="00702815">
        <w:t>takes</w:t>
      </w:r>
      <w:r w:rsidR="00830884">
        <w:t xml:space="preserve"> an outside view of philanthropy and its role in society (and many researchers do both). </w:t>
      </w:r>
    </w:p>
    <w:p w14:paraId="2CC7BBE4" w14:textId="63C4DCF6" w:rsidR="00536434" w:rsidRPr="00536434" w:rsidRDefault="00A20226" w:rsidP="004B4358">
      <w:pPr>
        <w:numPr>
          <w:ilvl w:val="0"/>
          <w:numId w:val="17"/>
        </w:numPr>
        <w:jc w:val="both"/>
      </w:pPr>
      <w:r>
        <w:lastRenderedPageBreak/>
        <w:t xml:space="preserve">Research on </w:t>
      </w:r>
      <w:r w:rsidR="00213EFB">
        <w:t xml:space="preserve">philanthropy is deeply rooted in national </w:t>
      </w:r>
      <w:r w:rsidR="0050113A">
        <w:t xml:space="preserve">traditions, </w:t>
      </w:r>
      <w:r w:rsidR="00213EFB">
        <w:t xml:space="preserve">perspectives, </w:t>
      </w:r>
      <w:r w:rsidR="0076645B">
        <w:t xml:space="preserve">resources, </w:t>
      </w:r>
      <w:r w:rsidR="00213EFB">
        <w:t>needs</w:t>
      </w:r>
      <w:r w:rsidR="00C45DCE">
        <w:t xml:space="preserve"> and motives</w:t>
      </w:r>
      <w:r w:rsidR="0076645B">
        <w:t xml:space="preserve"> – </w:t>
      </w:r>
      <w:r w:rsidR="003D63AD">
        <w:t xml:space="preserve">only few examples </w:t>
      </w:r>
      <w:r w:rsidR="00B537F5">
        <w:t xml:space="preserve">of research on cross-border giving </w:t>
      </w:r>
      <w:r w:rsidR="007D5FC3">
        <w:t xml:space="preserve">or on philanthropy as an international phenomenon. </w:t>
      </w:r>
    </w:p>
    <w:p w14:paraId="393958C0" w14:textId="77777777" w:rsidR="00665125" w:rsidRDefault="00665125" w:rsidP="00536434">
      <w:pPr>
        <w:rPr>
          <w:b/>
          <w:bCs/>
        </w:rPr>
      </w:pPr>
    </w:p>
    <w:p w14:paraId="1CC8642D" w14:textId="4982C7D7" w:rsidR="00536434" w:rsidRPr="00536434" w:rsidRDefault="00536434" w:rsidP="00536434">
      <w:pPr>
        <w:rPr>
          <w:b/>
          <w:bCs/>
        </w:rPr>
      </w:pPr>
      <w:r w:rsidRPr="00536434">
        <w:rPr>
          <w:b/>
          <w:bCs/>
        </w:rPr>
        <w:t>5. Roundtable Discussion Questions</w:t>
      </w:r>
    </w:p>
    <w:p w14:paraId="4EB7D782" w14:textId="77777777" w:rsidR="00536434" w:rsidRPr="00536434" w:rsidRDefault="00536434" w:rsidP="00536434">
      <w:pPr>
        <w:rPr>
          <w:b/>
          <w:bCs/>
        </w:rPr>
      </w:pPr>
      <w:r w:rsidRPr="00536434">
        <w:rPr>
          <w:b/>
          <w:bCs/>
        </w:rPr>
        <w:t>Balance &amp; Orientation</w:t>
      </w:r>
    </w:p>
    <w:p w14:paraId="50B84C32" w14:textId="03841061" w:rsidR="00AD0A4B" w:rsidRPr="00536434" w:rsidRDefault="00570FE8" w:rsidP="00E33B09">
      <w:pPr>
        <w:numPr>
          <w:ilvl w:val="0"/>
          <w:numId w:val="18"/>
        </w:numPr>
      </w:pPr>
      <w:r>
        <w:t xml:space="preserve">What does the distribution of </w:t>
      </w:r>
      <w:r w:rsidR="00161615">
        <w:t xml:space="preserve">academic disciplines and research themes tell you about </w:t>
      </w:r>
      <w:r w:rsidR="008068E0">
        <w:t>European research on Philanthropy?</w:t>
      </w:r>
    </w:p>
    <w:p w14:paraId="318244BD" w14:textId="6A9EFBFD" w:rsidR="00536434" w:rsidRPr="00536434" w:rsidRDefault="008068E0" w:rsidP="00536434">
      <w:pPr>
        <w:numPr>
          <w:ilvl w:val="0"/>
          <w:numId w:val="18"/>
        </w:numPr>
      </w:pPr>
      <w:r>
        <w:t>The</w:t>
      </w:r>
      <w:r w:rsidR="00477FBC">
        <w:t xml:space="preserve"> identified themes </w:t>
      </w:r>
      <w:r w:rsidR="0005287A">
        <w:t xml:space="preserve">are collected from institutional and supporting members of ERNOP. </w:t>
      </w:r>
      <w:r w:rsidR="008570D1">
        <w:t xml:space="preserve">Is there European </w:t>
      </w:r>
      <w:r w:rsidR="006712A7">
        <w:t xml:space="preserve">research on philanthropy that is not represented here, perhaps other types of research in other academic disciplines? </w:t>
      </w:r>
      <w:hyperlink r:id="rId10" w:history="1"/>
    </w:p>
    <w:p w14:paraId="6D93E0A6" w14:textId="05C40ED6" w:rsidR="00536434" w:rsidRPr="00536434" w:rsidRDefault="009B6CAB" w:rsidP="00536434">
      <w:pPr>
        <w:rPr>
          <w:b/>
          <w:bCs/>
        </w:rPr>
      </w:pPr>
      <w:r>
        <w:rPr>
          <w:b/>
          <w:bCs/>
        </w:rPr>
        <w:t>Collaboration</w:t>
      </w:r>
    </w:p>
    <w:p w14:paraId="67BB2527" w14:textId="619E7768" w:rsidR="00536434" w:rsidRDefault="006F1386" w:rsidP="00284EA2">
      <w:pPr>
        <w:numPr>
          <w:ilvl w:val="0"/>
          <w:numId w:val="19"/>
        </w:numPr>
      </w:pPr>
      <w:r>
        <w:t xml:space="preserve">What types of collaborations </w:t>
      </w:r>
      <w:r w:rsidR="00275F81">
        <w:t xml:space="preserve">could and should ERNOP </w:t>
      </w:r>
      <w:r w:rsidR="007E178C">
        <w:t>promote between all the types of member organizations in the Snapshot?</w:t>
      </w:r>
    </w:p>
    <w:p w14:paraId="1DABB439" w14:textId="3A037190" w:rsidR="007E178C" w:rsidRPr="00536434" w:rsidRDefault="007E178C" w:rsidP="00284EA2">
      <w:pPr>
        <w:numPr>
          <w:ilvl w:val="0"/>
          <w:numId w:val="19"/>
        </w:numPr>
      </w:pPr>
      <w:r>
        <w:t xml:space="preserve">Can you </w:t>
      </w:r>
      <w:r w:rsidR="001207B2">
        <w:t xml:space="preserve">think of any </w:t>
      </w:r>
      <w:r w:rsidR="000E21CC">
        <w:t xml:space="preserve">concrete examples of ways that </w:t>
      </w:r>
      <w:r w:rsidR="004D6C3B">
        <w:t>these member organizations (or some of them) could collaborate</w:t>
      </w:r>
      <w:r w:rsidR="00767856">
        <w:t>? Specifically</w:t>
      </w:r>
      <w:r w:rsidR="002E0340">
        <w:t>,</w:t>
      </w:r>
      <w:r w:rsidR="00767856">
        <w:t xml:space="preserve"> </w:t>
      </w:r>
      <w:r w:rsidR="00B317DD">
        <w:t xml:space="preserve">types of </w:t>
      </w:r>
      <w:r w:rsidR="001B5858">
        <w:t xml:space="preserve">research </w:t>
      </w:r>
      <w:r w:rsidR="00B317DD">
        <w:t xml:space="preserve">collaborations that do not already exist. </w:t>
      </w:r>
    </w:p>
    <w:p w14:paraId="118D3E82" w14:textId="090FC45D" w:rsidR="00536434" w:rsidRPr="00536434" w:rsidRDefault="00536434" w:rsidP="00536434">
      <w:pPr>
        <w:rPr>
          <w:b/>
          <w:bCs/>
        </w:rPr>
      </w:pPr>
      <w:r w:rsidRPr="00536434">
        <w:rPr>
          <w:b/>
          <w:bCs/>
        </w:rPr>
        <w:t>Geography &amp; Inclusion</w:t>
      </w:r>
    </w:p>
    <w:p w14:paraId="72A3C5EF" w14:textId="2ACB311F" w:rsidR="00536434" w:rsidRDefault="00E24777" w:rsidP="00536434">
      <w:pPr>
        <w:numPr>
          <w:ilvl w:val="0"/>
          <w:numId w:val="20"/>
        </w:numPr>
      </w:pPr>
      <w:r>
        <w:t>What can ERNOP do to support</w:t>
      </w:r>
      <w:r w:rsidR="002C0D12">
        <w:t xml:space="preserve"> and include</w:t>
      </w:r>
      <w:r>
        <w:t xml:space="preserve"> research institutions </w:t>
      </w:r>
      <w:r w:rsidR="002C0D12">
        <w:t xml:space="preserve">in </w:t>
      </w:r>
      <w:r w:rsidR="00863B8E">
        <w:t>underrepresented areas (e.g. Eastern Europe, Nordic</w:t>
      </w:r>
      <w:r w:rsidR="00D72784">
        <w:t xml:space="preserve"> region</w:t>
      </w:r>
      <w:r w:rsidR="00863B8E">
        <w:t>)?</w:t>
      </w:r>
    </w:p>
    <w:p w14:paraId="67DCA865" w14:textId="59FFA06F" w:rsidR="00863B8E" w:rsidRPr="00536434" w:rsidRDefault="00A413FC" w:rsidP="00536434">
      <w:pPr>
        <w:numPr>
          <w:ilvl w:val="0"/>
          <w:numId w:val="20"/>
        </w:numPr>
      </w:pPr>
      <w:r>
        <w:t xml:space="preserve">What can be done for </w:t>
      </w:r>
      <w:r w:rsidR="00A24410">
        <w:t xml:space="preserve">solitary researchers or small research groups in </w:t>
      </w:r>
      <w:r w:rsidR="00284EA2">
        <w:t xml:space="preserve">places and institutions not represented on the </w:t>
      </w:r>
      <w:r w:rsidR="007E178C">
        <w:t>S</w:t>
      </w:r>
      <w:r w:rsidR="00284EA2">
        <w:t xml:space="preserve">napshot? </w:t>
      </w:r>
    </w:p>
    <w:p w14:paraId="0FED5152" w14:textId="259377D8" w:rsidR="00536434" w:rsidRPr="00536434" w:rsidRDefault="005D428F" w:rsidP="00536434">
      <w:pPr>
        <w:rPr>
          <w:b/>
          <w:bCs/>
        </w:rPr>
      </w:pPr>
      <w:r>
        <w:rPr>
          <w:b/>
          <w:bCs/>
        </w:rPr>
        <w:t>Development of Themes</w:t>
      </w:r>
    </w:p>
    <w:p w14:paraId="7AB688A1" w14:textId="0AE392A4" w:rsidR="00BC6835" w:rsidRDefault="00346B70" w:rsidP="00665125">
      <w:pPr>
        <w:numPr>
          <w:ilvl w:val="0"/>
          <w:numId w:val="21"/>
        </w:numPr>
      </w:pPr>
      <w:r>
        <w:t>Wha</w:t>
      </w:r>
      <w:r w:rsidR="005D428F">
        <w:t>t are examples of developing research themes</w:t>
      </w:r>
      <w:r w:rsidR="00EF65DC">
        <w:t>?</w:t>
      </w:r>
    </w:p>
    <w:p w14:paraId="7D8A1888" w14:textId="717F68E0" w:rsidR="00EF65DC" w:rsidRPr="00536434" w:rsidRDefault="008549AF" w:rsidP="00665125">
      <w:pPr>
        <w:numPr>
          <w:ilvl w:val="0"/>
          <w:numId w:val="21"/>
        </w:numPr>
      </w:pPr>
      <w:r>
        <w:t xml:space="preserve">Many existing themes are rooted in the history and context of the research institutions – </w:t>
      </w:r>
      <w:r w:rsidR="000733DB">
        <w:t xml:space="preserve">how adaptive are they, or should they be? </w:t>
      </w:r>
    </w:p>
    <w:sectPr w:rsidR="00EF65DC" w:rsidRPr="0053643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2663" w14:textId="77777777" w:rsidR="0033062A" w:rsidRDefault="0033062A" w:rsidP="00A61351">
      <w:pPr>
        <w:spacing w:after="0" w:line="240" w:lineRule="auto"/>
      </w:pPr>
      <w:r>
        <w:separator/>
      </w:r>
    </w:p>
  </w:endnote>
  <w:endnote w:type="continuationSeparator" w:id="0">
    <w:p w14:paraId="12387D01" w14:textId="77777777" w:rsidR="0033062A" w:rsidRDefault="0033062A" w:rsidP="00A6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Hebrew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FEBF" w14:textId="77777777" w:rsidR="0033062A" w:rsidRDefault="0033062A" w:rsidP="00A61351">
      <w:pPr>
        <w:spacing w:after="0" w:line="240" w:lineRule="auto"/>
      </w:pPr>
      <w:r>
        <w:separator/>
      </w:r>
    </w:p>
  </w:footnote>
  <w:footnote w:type="continuationSeparator" w:id="0">
    <w:p w14:paraId="177B0E0A" w14:textId="77777777" w:rsidR="0033062A" w:rsidRDefault="0033062A" w:rsidP="00A61351">
      <w:pPr>
        <w:spacing w:after="0" w:line="240" w:lineRule="auto"/>
      </w:pPr>
      <w:r>
        <w:continuationSeparator/>
      </w:r>
    </w:p>
  </w:footnote>
  <w:footnote w:id="1">
    <w:p w14:paraId="082A52A9" w14:textId="77777777" w:rsidR="008A05A0" w:rsidRPr="00536434" w:rsidRDefault="008A05A0" w:rsidP="008A05A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36434">
        <w:t xml:space="preserve">This </w:t>
      </w:r>
      <w:r>
        <w:t>summary</w:t>
      </w:r>
      <w:r w:rsidRPr="00536434">
        <w:t xml:space="preserve"> is meant to orient </w:t>
      </w:r>
      <w:r w:rsidRPr="0056445C">
        <w:t>the</w:t>
      </w:r>
      <w:r w:rsidRPr="00536434">
        <w:t xml:space="preserve"> discussions and support shared understanding of the landscape.</w:t>
      </w:r>
      <w:r w:rsidRPr="0056445C">
        <w:t xml:space="preserve"> </w:t>
      </w:r>
      <w:r w:rsidRPr="00536434">
        <w:t xml:space="preserve">Please use it to guide your reflections during the </w:t>
      </w:r>
      <w:r w:rsidRPr="0056445C">
        <w:t>Meetup</w:t>
      </w:r>
      <w:r w:rsidRPr="00536434">
        <w:t>.</w:t>
      </w:r>
    </w:p>
    <w:p w14:paraId="5AB1E22D" w14:textId="77777777" w:rsidR="008A05A0" w:rsidRDefault="008A05A0" w:rsidP="008A05A0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7826" w14:textId="2D48C97C" w:rsidR="0026199F" w:rsidRDefault="0026199F" w:rsidP="00667965">
    <w:pPr>
      <w:pStyle w:val="Koptekst"/>
    </w:pPr>
    <w:r>
      <w:rPr>
        <w:noProof/>
      </w:rPr>
      <w:drawing>
        <wp:inline distT="0" distB="0" distL="0" distR="0" wp14:anchorId="68DE2BE2" wp14:editId="2E467464">
          <wp:extent cx="1794493" cy="5741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NO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27" cy="61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7965">
      <w:rPr>
        <w:b/>
        <w:bCs/>
      </w:rPr>
      <w:tab/>
    </w:r>
    <w:r w:rsidR="00667965">
      <w:rPr>
        <w:b/>
        <w:bCs/>
      </w:rPr>
      <w:tab/>
    </w:r>
    <w:r w:rsidR="00667965" w:rsidRPr="00667965">
      <w:rPr>
        <w:b/>
        <w:bCs/>
      </w:rPr>
      <w:t>ERNOP Meetup #2 March 2026</w:t>
    </w:r>
  </w:p>
  <w:p w14:paraId="75F862AE" w14:textId="77777777" w:rsidR="00FD7BFE" w:rsidRDefault="00FD7BFE" w:rsidP="00FD7BFE">
    <w:pPr>
      <w:pStyle w:val="Koptekst"/>
      <w:ind w:left="1080" w:firstLine="4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9C5"/>
    <w:multiLevelType w:val="multilevel"/>
    <w:tmpl w:val="106A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7985"/>
    <w:multiLevelType w:val="multilevel"/>
    <w:tmpl w:val="7A5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E8C"/>
    <w:multiLevelType w:val="multilevel"/>
    <w:tmpl w:val="2BF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B0FCF"/>
    <w:multiLevelType w:val="multilevel"/>
    <w:tmpl w:val="517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D1BF7"/>
    <w:multiLevelType w:val="multilevel"/>
    <w:tmpl w:val="F4C8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D083A"/>
    <w:multiLevelType w:val="multilevel"/>
    <w:tmpl w:val="A85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63CC3"/>
    <w:multiLevelType w:val="multilevel"/>
    <w:tmpl w:val="7C48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C340A"/>
    <w:multiLevelType w:val="multilevel"/>
    <w:tmpl w:val="2978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36FDD"/>
    <w:multiLevelType w:val="multilevel"/>
    <w:tmpl w:val="A60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9194E"/>
    <w:multiLevelType w:val="hybridMultilevel"/>
    <w:tmpl w:val="1C5EC46C"/>
    <w:lvl w:ilvl="0" w:tplc="D9063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ED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4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348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66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43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C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41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E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0226EE"/>
    <w:multiLevelType w:val="multilevel"/>
    <w:tmpl w:val="542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33EC9"/>
    <w:multiLevelType w:val="hybridMultilevel"/>
    <w:tmpl w:val="3CF4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9116E"/>
    <w:multiLevelType w:val="multilevel"/>
    <w:tmpl w:val="ACA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764D9"/>
    <w:multiLevelType w:val="multilevel"/>
    <w:tmpl w:val="2770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91A23"/>
    <w:multiLevelType w:val="multilevel"/>
    <w:tmpl w:val="E9AA9B3C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ABA41CB"/>
    <w:multiLevelType w:val="hybridMultilevel"/>
    <w:tmpl w:val="B26A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2904"/>
    <w:multiLevelType w:val="hybridMultilevel"/>
    <w:tmpl w:val="E44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540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C3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CB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80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A37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45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3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0F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83D82"/>
    <w:multiLevelType w:val="multilevel"/>
    <w:tmpl w:val="AB8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C65AC"/>
    <w:multiLevelType w:val="multilevel"/>
    <w:tmpl w:val="7F26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0028A"/>
    <w:multiLevelType w:val="hybridMultilevel"/>
    <w:tmpl w:val="0CBE16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6479"/>
    <w:multiLevelType w:val="hybridMultilevel"/>
    <w:tmpl w:val="4FD279B2"/>
    <w:lvl w:ilvl="0" w:tplc="42D08826">
      <w:start w:val="1"/>
      <w:numFmt w:val="bullet"/>
      <w:pStyle w:val="Lijstalinea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1" w15:restartNumberingAfterBreak="0">
    <w:nsid w:val="77AF4856"/>
    <w:multiLevelType w:val="hybridMultilevel"/>
    <w:tmpl w:val="B0C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5656">
    <w:abstractNumId w:val="20"/>
  </w:num>
  <w:num w:numId="2" w16cid:durableId="407658533">
    <w:abstractNumId w:val="20"/>
  </w:num>
  <w:num w:numId="3" w16cid:durableId="12346237">
    <w:abstractNumId w:val="14"/>
  </w:num>
  <w:num w:numId="4" w16cid:durableId="102112140">
    <w:abstractNumId w:val="15"/>
  </w:num>
  <w:num w:numId="5" w16cid:durableId="526992689">
    <w:abstractNumId w:val="16"/>
  </w:num>
  <w:num w:numId="6" w16cid:durableId="1447193269">
    <w:abstractNumId w:val="11"/>
  </w:num>
  <w:num w:numId="7" w16cid:durableId="3677349">
    <w:abstractNumId w:val="21"/>
  </w:num>
  <w:num w:numId="8" w16cid:durableId="515581376">
    <w:abstractNumId w:val="13"/>
  </w:num>
  <w:num w:numId="9" w16cid:durableId="1382898743">
    <w:abstractNumId w:val="9"/>
  </w:num>
  <w:num w:numId="10" w16cid:durableId="1736779454">
    <w:abstractNumId w:val="4"/>
  </w:num>
  <w:num w:numId="11" w16cid:durableId="808280327">
    <w:abstractNumId w:val="18"/>
  </w:num>
  <w:num w:numId="12" w16cid:durableId="68770201">
    <w:abstractNumId w:val="1"/>
  </w:num>
  <w:num w:numId="13" w16cid:durableId="1232351415">
    <w:abstractNumId w:val="0"/>
  </w:num>
  <w:num w:numId="14" w16cid:durableId="764038714">
    <w:abstractNumId w:val="2"/>
  </w:num>
  <w:num w:numId="15" w16cid:durableId="424762698">
    <w:abstractNumId w:val="10"/>
  </w:num>
  <w:num w:numId="16" w16cid:durableId="685448264">
    <w:abstractNumId w:val="3"/>
  </w:num>
  <w:num w:numId="17" w16cid:durableId="1230766302">
    <w:abstractNumId w:val="6"/>
  </w:num>
  <w:num w:numId="18" w16cid:durableId="1824615402">
    <w:abstractNumId w:val="17"/>
  </w:num>
  <w:num w:numId="19" w16cid:durableId="1032876610">
    <w:abstractNumId w:val="7"/>
  </w:num>
  <w:num w:numId="20" w16cid:durableId="893007226">
    <w:abstractNumId w:val="5"/>
  </w:num>
  <w:num w:numId="21" w16cid:durableId="981236171">
    <w:abstractNumId w:val="8"/>
  </w:num>
  <w:num w:numId="22" w16cid:durableId="898325298">
    <w:abstractNumId w:val="12"/>
  </w:num>
  <w:num w:numId="23" w16cid:durableId="12132698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3D"/>
    <w:rsid w:val="00021409"/>
    <w:rsid w:val="00022873"/>
    <w:rsid w:val="00024EDF"/>
    <w:rsid w:val="0002558A"/>
    <w:rsid w:val="00031944"/>
    <w:rsid w:val="000378D5"/>
    <w:rsid w:val="00040B1D"/>
    <w:rsid w:val="00047FA4"/>
    <w:rsid w:val="0005287A"/>
    <w:rsid w:val="0005423D"/>
    <w:rsid w:val="0006537D"/>
    <w:rsid w:val="00072098"/>
    <w:rsid w:val="00073113"/>
    <w:rsid w:val="000733DB"/>
    <w:rsid w:val="000772A5"/>
    <w:rsid w:val="0008102C"/>
    <w:rsid w:val="00084EAB"/>
    <w:rsid w:val="0009456E"/>
    <w:rsid w:val="000A7A8D"/>
    <w:rsid w:val="000C36B9"/>
    <w:rsid w:val="000D3AA7"/>
    <w:rsid w:val="000D5921"/>
    <w:rsid w:val="000E059F"/>
    <w:rsid w:val="000E21CC"/>
    <w:rsid w:val="001162F8"/>
    <w:rsid w:val="001207B2"/>
    <w:rsid w:val="00126807"/>
    <w:rsid w:val="00161615"/>
    <w:rsid w:val="00173985"/>
    <w:rsid w:val="00181E5D"/>
    <w:rsid w:val="0019253C"/>
    <w:rsid w:val="001B5858"/>
    <w:rsid w:val="001B7163"/>
    <w:rsid w:val="001C2AB2"/>
    <w:rsid w:val="001C6AF9"/>
    <w:rsid w:val="001D024A"/>
    <w:rsid w:val="001D539D"/>
    <w:rsid w:val="001D7483"/>
    <w:rsid w:val="001E5AA2"/>
    <w:rsid w:val="001F0CDA"/>
    <w:rsid w:val="00213EFB"/>
    <w:rsid w:val="00216F24"/>
    <w:rsid w:val="0021772C"/>
    <w:rsid w:val="00217EA4"/>
    <w:rsid w:val="00226E74"/>
    <w:rsid w:val="002365C4"/>
    <w:rsid w:val="0025170C"/>
    <w:rsid w:val="0026199F"/>
    <w:rsid w:val="00264A4B"/>
    <w:rsid w:val="00275F81"/>
    <w:rsid w:val="002840E2"/>
    <w:rsid w:val="00284EA2"/>
    <w:rsid w:val="002857C4"/>
    <w:rsid w:val="002978D1"/>
    <w:rsid w:val="002C0D12"/>
    <w:rsid w:val="002C787E"/>
    <w:rsid w:val="002C7D8C"/>
    <w:rsid w:val="002D469B"/>
    <w:rsid w:val="002E0340"/>
    <w:rsid w:val="002E701A"/>
    <w:rsid w:val="002F7592"/>
    <w:rsid w:val="003037E4"/>
    <w:rsid w:val="0033062A"/>
    <w:rsid w:val="0034211F"/>
    <w:rsid w:val="00346B70"/>
    <w:rsid w:val="00353F07"/>
    <w:rsid w:val="0036260A"/>
    <w:rsid w:val="00363B2C"/>
    <w:rsid w:val="00365A2E"/>
    <w:rsid w:val="00376636"/>
    <w:rsid w:val="003845F5"/>
    <w:rsid w:val="00396AC6"/>
    <w:rsid w:val="003A62CD"/>
    <w:rsid w:val="003D0561"/>
    <w:rsid w:val="003D63AD"/>
    <w:rsid w:val="004007F8"/>
    <w:rsid w:val="004061BE"/>
    <w:rsid w:val="00423EDE"/>
    <w:rsid w:val="00454178"/>
    <w:rsid w:val="00470DDA"/>
    <w:rsid w:val="00477FBC"/>
    <w:rsid w:val="004821B2"/>
    <w:rsid w:val="00482A6B"/>
    <w:rsid w:val="00483A6A"/>
    <w:rsid w:val="004842D9"/>
    <w:rsid w:val="004A4F71"/>
    <w:rsid w:val="004A55B6"/>
    <w:rsid w:val="004A6F11"/>
    <w:rsid w:val="004B4358"/>
    <w:rsid w:val="004C05DF"/>
    <w:rsid w:val="004C5CF0"/>
    <w:rsid w:val="004D6C3B"/>
    <w:rsid w:val="004E720F"/>
    <w:rsid w:val="004F05F2"/>
    <w:rsid w:val="0050113A"/>
    <w:rsid w:val="005340BB"/>
    <w:rsid w:val="00536434"/>
    <w:rsid w:val="00540DF9"/>
    <w:rsid w:val="00552D05"/>
    <w:rsid w:val="00553399"/>
    <w:rsid w:val="0056445C"/>
    <w:rsid w:val="00570FE8"/>
    <w:rsid w:val="00577CE0"/>
    <w:rsid w:val="005A615A"/>
    <w:rsid w:val="005C3E5F"/>
    <w:rsid w:val="005C3F0A"/>
    <w:rsid w:val="005D18AB"/>
    <w:rsid w:val="005D22AF"/>
    <w:rsid w:val="005D428F"/>
    <w:rsid w:val="00625DFA"/>
    <w:rsid w:val="00632E96"/>
    <w:rsid w:val="0064746E"/>
    <w:rsid w:val="00665125"/>
    <w:rsid w:val="00667965"/>
    <w:rsid w:val="006712A7"/>
    <w:rsid w:val="006A1057"/>
    <w:rsid w:val="006B3926"/>
    <w:rsid w:val="006C0902"/>
    <w:rsid w:val="006D56D5"/>
    <w:rsid w:val="006D5C6A"/>
    <w:rsid w:val="006E54FD"/>
    <w:rsid w:val="006F1386"/>
    <w:rsid w:val="006F511A"/>
    <w:rsid w:val="007027DB"/>
    <w:rsid w:val="00702815"/>
    <w:rsid w:val="00732E48"/>
    <w:rsid w:val="0073630F"/>
    <w:rsid w:val="00737B64"/>
    <w:rsid w:val="007508BB"/>
    <w:rsid w:val="0076645B"/>
    <w:rsid w:val="00767856"/>
    <w:rsid w:val="00771890"/>
    <w:rsid w:val="007A31CE"/>
    <w:rsid w:val="007C340D"/>
    <w:rsid w:val="007D02B1"/>
    <w:rsid w:val="007D5FC3"/>
    <w:rsid w:val="007E178C"/>
    <w:rsid w:val="007E38CF"/>
    <w:rsid w:val="007F23AC"/>
    <w:rsid w:val="007F777D"/>
    <w:rsid w:val="00800052"/>
    <w:rsid w:val="008020A0"/>
    <w:rsid w:val="0080438D"/>
    <w:rsid w:val="008068E0"/>
    <w:rsid w:val="00807FF6"/>
    <w:rsid w:val="00812EBC"/>
    <w:rsid w:val="00815165"/>
    <w:rsid w:val="00816E39"/>
    <w:rsid w:val="00830884"/>
    <w:rsid w:val="00845D41"/>
    <w:rsid w:val="00850493"/>
    <w:rsid w:val="008549AF"/>
    <w:rsid w:val="008570D1"/>
    <w:rsid w:val="00863B8E"/>
    <w:rsid w:val="00873555"/>
    <w:rsid w:val="00875834"/>
    <w:rsid w:val="008912C8"/>
    <w:rsid w:val="008A05A0"/>
    <w:rsid w:val="008B4B2D"/>
    <w:rsid w:val="008C39D5"/>
    <w:rsid w:val="008C4868"/>
    <w:rsid w:val="008F251C"/>
    <w:rsid w:val="008F288C"/>
    <w:rsid w:val="008F451F"/>
    <w:rsid w:val="008F4AB6"/>
    <w:rsid w:val="00921EE6"/>
    <w:rsid w:val="009426D9"/>
    <w:rsid w:val="009923DE"/>
    <w:rsid w:val="009A73C3"/>
    <w:rsid w:val="009B3316"/>
    <w:rsid w:val="009B420C"/>
    <w:rsid w:val="009B4C52"/>
    <w:rsid w:val="009B6CAB"/>
    <w:rsid w:val="009C2E01"/>
    <w:rsid w:val="009E34D1"/>
    <w:rsid w:val="009E3DDC"/>
    <w:rsid w:val="009E5DAC"/>
    <w:rsid w:val="00A14CC3"/>
    <w:rsid w:val="00A17941"/>
    <w:rsid w:val="00A20226"/>
    <w:rsid w:val="00A24410"/>
    <w:rsid w:val="00A34B3B"/>
    <w:rsid w:val="00A413FC"/>
    <w:rsid w:val="00A61351"/>
    <w:rsid w:val="00A655BD"/>
    <w:rsid w:val="00AB2372"/>
    <w:rsid w:val="00AB5689"/>
    <w:rsid w:val="00AB67E5"/>
    <w:rsid w:val="00AC0F79"/>
    <w:rsid w:val="00AC75E1"/>
    <w:rsid w:val="00AD0A4B"/>
    <w:rsid w:val="00AF34F2"/>
    <w:rsid w:val="00B00A1C"/>
    <w:rsid w:val="00B2154A"/>
    <w:rsid w:val="00B24F27"/>
    <w:rsid w:val="00B317DD"/>
    <w:rsid w:val="00B31ACF"/>
    <w:rsid w:val="00B4186A"/>
    <w:rsid w:val="00B530A0"/>
    <w:rsid w:val="00B537F5"/>
    <w:rsid w:val="00B616F6"/>
    <w:rsid w:val="00B672F1"/>
    <w:rsid w:val="00B726F2"/>
    <w:rsid w:val="00B7363F"/>
    <w:rsid w:val="00B73699"/>
    <w:rsid w:val="00B743C5"/>
    <w:rsid w:val="00B95AE6"/>
    <w:rsid w:val="00BA2BA9"/>
    <w:rsid w:val="00BB3277"/>
    <w:rsid w:val="00BC6835"/>
    <w:rsid w:val="00BC7C75"/>
    <w:rsid w:val="00BD61A0"/>
    <w:rsid w:val="00BF0288"/>
    <w:rsid w:val="00C45DCE"/>
    <w:rsid w:val="00C72539"/>
    <w:rsid w:val="00C83707"/>
    <w:rsid w:val="00C92BE0"/>
    <w:rsid w:val="00CA3270"/>
    <w:rsid w:val="00CB2AA5"/>
    <w:rsid w:val="00CC28AF"/>
    <w:rsid w:val="00CE6E62"/>
    <w:rsid w:val="00CE6F80"/>
    <w:rsid w:val="00CF1E2C"/>
    <w:rsid w:val="00D524BE"/>
    <w:rsid w:val="00D52FC2"/>
    <w:rsid w:val="00D702B8"/>
    <w:rsid w:val="00D71A2E"/>
    <w:rsid w:val="00D72784"/>
    <w:rsid w:val="00D9707F"/>
    <w:rsid w:val="00DA0683"/>
    <w:rsid w:val="00DA0AC6"/>
    <w:rsid w:val="00DD2BB5"/>
    <w:rsid w:val="00DD4752"/>
    <w:rsid w:val="00DE2994"/>
    <w:rsid w:val="00E201D0"/>
    <w:rsid w:val="00E24668"/>
    <w:rsid w:val="00E24777"/>
    <w:rsid w:val="00E25FE5"/>
    <w:rsid w:val="00E33B09"/>
    <w:rsid w:val="00E466F1"/>
    <w:rsid w:val="00E81DF6"/>
    <w:rsid w:val="00E94F14"/>
    <w:rsid w:val="00E95598"/>
    <w:rsid w:val="00EC2975"/>
    <w:rsid w:val="00ED3159"/>
    <w:rsid w:val="00EF65DC"/>
    <w:rsid w:val="00F17FD9"/>
    <w:rsid w:val="00F315EE"/>
    <w:rsid w:val="00F32E83"/>
    <w:rsid w:val="00F3467A"/>
    <w:rsid w:val="00F521E6"/>
    <w:rsid w:val="00F646DC"/>
    <w:rsid w:val="00F719BB"/>
    <w:rsid w:val="00F734D9"/>
    <w:rsid w:val="00F823CF"/>
    <w:rsid w:val="00F9359F"/>
    <w:rsid w:val="00FA4AF0"/>
    <w:rsid w:val="00FA613E"/>
    <w:rsid w:val="00FB2BFB"/>
    <w:rsid w:val="00FB4C0C"/>
    <w:rsid w:val="00FC11D7"/>
    <w:rsid w:val="00FD7BFE"/>
    <w:rsid w:val="00FE42AC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CDF968"/>
  <w15:chartTrackingRefBased/>
  <w15:docId w15:val="{1FFDC357-F696-48B2-B724-13988056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Hebrew" w:eastAsiaTheme="minorHAnsi" w:hAnsi="Open Sans Hebrew" w:cs="Open Sans Hebrew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E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Subtielebenadrukking">
    <w:name w:val="Subtle Emphasis"/>
    <w:basedOn w:val="Standaardalinea-lettertype"/>
    <w:uiPriority w:val="19"/>
    <w:qFormat/>
    <w:rsid w:val="00F646DC"/>
    <w:rPr>
      <w:b/>
      <w:i w:val="0"/>
      <w:iCs/>
      <w:color w:val="404040" w:themeColor="text1" w:themeTint="BF"/>
    </w:rPr>
  </w:style>
  <w:style w:type="paragraph" w:customStyle="1" w:styleId="HeadDoc">
    <w:name w:val="Head Doc"/>
    <w:basedOn w:val="Standaard"/>
    <w:link w:val="HeadDocChar"/>
    <w:autoRedefine/>
    <w:qFormat/>
    <w:rsid w:val="00F646DC"/>
    <w:pPr>
      <w:bidi/>
      <w:ind w:left="-625"/>
      <w:jc w:val="both"/>
    </w:pPr>
    <w:rPr>
      <w:rFonts w:ascii="Assistant" w:hAnsi="Assistant"/>
      <w:b/>
      <w:color w:val="000000"/>
      <w:sz w:val="26"/>
      <w:szCs w:val="24"/>
    </w:rPr>
  </w:style>
  <w:style w:type="character" w:customStyle="1" w:styleId="HeadDocChar">
    <w:name w:val="Head Doc Char"/>
    <w:basedOn w:val="Standaardalinea-lettertype"/>
    <w:link w:val="HeadDoc"/>
    <w:rsid w:val="00F646DC"/>
    <w:rPr>
      <w:rFonts w:ascii="Assistant" w:hAnsi="Assistant"/>
      <w:b/>
      <w:color w:val="000000"/>
      <w:sz w:val="26"/>
      <w:szCs w:val="24"/>
    </w:rPr>
  </w:style>
  <w:style w:type="paragraph" w:customStyle="1" w:styleId="Bullets">
    <w:name w:val="Bullets"/>
    <w:basedOn w:val="Lijstalinea"/>
    <w:link w:val="BulletsChar"/>
    <w:autoRedefine/>
    <w:qFormat/>
    <w:rsid w:val="00F646DC"/>
    <w:pPr>
      <w:numPr>
        <w:numId w:val="3"/>
      </w:numPr>
      <w:bidi/>
      <w:jc w:val="both"/>
    </w:pPr>
    <w:rPr>
      <w:rFonts w:ascii="Assistant" w:hAnsi="Assistant" w:cs="Arial"/>
      <w:color w:val="000000"/>
      <w:sz w:val="26"/>
      <w:szCs w:val="24"/>
    </w:rPr>
  </w:style>
  <w:style w:type="character" w:customStyle="1" w:styleId="BulletsChar">
    <w:name w:val="Bullets Char"/>
    <w:basedOn w:val="Standaardalinea-lettertype"/>
    <w:link w:val="Bullets"/>
    <w:rsid w:val="00F646DC"/>
    <w:rPr>
      <w:rFonts w:ascii="Assistant" w:hAnsi="Assistant" w:cs="Arial"/>
      <w:color w:val="000000"/>
      <w:sz w:val="26"/>
      <w:szCs w:val="24"/>
    </w:rPr>
  </w:style>
  <w:style w:type="paragraph" w:styleId="Lijstalinea">
    <w:name w:val="List Paragraph"/>
    <w:basedOn w:val="Standaard"/>
    <w:uiPriority w:val="34"/>
    <w:qFormat/>
    <w:rsid w:val="00F646DC"/>
    <w:pPr>
      <w:numPr>
        <w:numId w:val="2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BC6835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613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613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61351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50493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50493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D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BFE"/>
  </w:style>
  <w:style w:type="paragraph" w:styleId="Voettekst">
    <w:name w:val="footer"/>
    <w:basedOn w:val="Standaard"/>
    <w:link w:val="VoettekstChar"/>
    <w:uiPriority w:val="99"/>
    <w:unhideWhenUsed/>
    <w:rsid w:val="00FD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BFE"/>
  </w:style>
  <w:style w:type="table" w:styleId="Tabelraster">
    <w:name w:val="Table Grid"/>
    <w:basedOn w:val="Standaardtabel"/>
    <w:uiPriority w:val="39"/>
    <w:rsid w:val="00FD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3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uex-my.sharepoint.com/personal/gfeit_tauex_tau_ac_il/_layouts/15/Doc.aspx?sourcedoc=%7BC222981F-FA3A-4315-A5AA-B165122019F7%7D&amp;file=Lead%20Discussion.docx&amp;action=default&amp;mobileredirect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auex-my.sharepoint.com/personal/gfeit_tauex_tau_ac_il/_layouts/15/Doc.aspx?sourcedoc=%7BC222981F-FA3A-4315-A5AA-B165122019F7%7D&amp;file=Lead%20Discussion.docx&amp;action=default&amp;mobile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uex-my.sharepoint.com/personal/gfeit_tauex_tau_ac_il/_layouts/15/Doc.aspx?sourcedoc=%7BC222981F-FA3A-4315-A5AA-B165122019F7%7D&amp;file=Lead%20Discussion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EA4A-D489-48A5-AB80-374DA96D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Feit</dc:creator>
  <cp:keywords/>
  <dc:description/>
  <cp:lastModifiedBy>Barry Hoolwerf</cp:lastModifiedBy>
  <cp:revision>2</cp:revision>
  <dcterms:created xsi:type="dcterms:W3CDTF">2026-02-27T10:14:00Z</dcterms:created>
  <dcterms:modified xsi:type="dcterms:W3CDTF">2026-02-27T10:14:00Z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3842999e20460c7ff5f8241fd4fc4deff6cc778b3df9c010930472901d6708b4</vt:lpwstr>
  </property>
</Properties>
</file>